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823" w:rsidRDefault="00496823" w:rsidP="00496823">
      <w:pPr>
        <w:jc w:val="center"/>
        <w:rPr>
          <w:rFonts w:ascii="Algerian" w:eastAsia="SimSun" w:hAnsi="Algerian" w:cs="SimSun"/>
          <w:color w:val="0070C0"/>
          <w:sz w:val="52"/>
          <w:szCs w:val="52"/>
        </w:rPr>
      </w:pPr>
      <w:r>
        <w:rPr>
          <w:rFonts w:ascii="Algerian" w:eastAsia="SimSun" w:hAnsi="Algerian" w:cs="SimSun"/>
          <w:color w:val="0070C0"/>
          <w:sz w:val="52"/>
          <w:szCs w:val="52"/>
        </w:rPr>
        <w:t>Assignment 9.5</w:t>
      </w:r>
    </w:p>
    <w:p w:rsidR="00A604F0" w:rsidRPr="00496823" w:rsidRDefault="00A604F0" w:rsidP="00496823">
      <w:pPr>
        <w:jc w:val="center"/>
        <w:rPr>
          <w:rFonts w:ascii="Algerian" w:eastAsia="SimSun" w:hAnsi="Algerian" w:cs="SimSun"/>
          <w:color w:val="0070C0"/>
          <w:sz w:val="52"/>
          <w:szCs w:val="52"/>
        </w:rPr>
      </w:pPr>
    </w:p>
    <w:p w:rsidR="005514CF" w:rsidRPr="00496823" w:rsidRDefault="00496823" w:rsidP="00496823">
      <w:pPr>
        <w:rPr>
          <w:rFonts w:eastAsia="SimSun" w:hAnsi="SimSun" w:cs="SimSun"/>
          <w:sz w:val="36"/>
          <w:szCs w:val="36"/>
        </w:rPr>
      </w:pPr>
      <w:r>
        <w:rPr>
          <w:rFonts w:eastAsia="SimSun" w:hAnsi="SimSun" w:cs="SimSun"/>
          <w:sz w:val="36"/>
          <w:szCs w:val="36"/>
        </w:rPr>
        <w:t>1.</w:t>
      </w:r>
      <w:r w:rsidRPr="00496823">
        <w:rPr>
          <w:rFonts w:eastAsia="SimSun" w:hAnsi="SimSun" w:cs="SimSun"/>
          <w:sz w:val="36"/>
          <w:szCs w:val="36"/>
        </w:rPr>
        <w:t xml:space="preserve"> Explain</w:t>
      </w:r>
      <w:r w:rsidR="00BA2C0E" w:rsidRPr="00496823">
        <w:rPr>
          <w:rFonts w:eastAsia="SimSun" w:hAnsi="SimSun" w:cs="SimSun"/>
          <w:sz w:val="36"/>
          <w:szCs w:val="36"/>
        </w:rPr>
        <w:t xml:space="preserve"> the core components of flume</w:t>
      </w:r>
      <w:bookmarkStart w:id="0" w:name="_GoBack"/>
      <w:bookmarkEnd w:id="0"/>
    </w:p>
    <w:p w:rsidR="00BA2C0E" w:rsidRDefault="00BA2C0E" w:rsidP="00BA2C0E">
      <w:pPr>
        <w:rPr>
          <w:rFonts w:ascii="Times New Roman" w:hAnsi="Times New Roman" w:cs="Times New Roman"/>
          <w:sz w:val="32"/>
          <w:szCs w:val="32"/>
        </w:rPr>
      </w:pPr>
      <w:r>
        <w:rPr>
          <w:rFonts w:ascii="Times New Roman" w:hAnsi="Times New Roman" w:cs="Times New Roman"/>
          <w:sz w:val="32"/>
          <w:szCs w:val="32"/>
        </w:rPr>
        <w:t>The core components of flume are channel, sink and source</w:t>
      </w:r>
    </w:p>
    <w:p w:rsidR="00BA2C0E" w:rsidRPr="00BA2C0E" w:rsidRDefault="00BA2C0E" w:rsidP="00BA2C0E">
      <w:pPr>
        <w:pStyle w:val="ListParagraph"/>
        <w:numPr>
          <w:ilvl w:val="0"/>
          <w:numId w:val="3"/>
        </w:numPr>
        <w:spacing w:line="360" w:lineRule="auto"/>
        <w:rPr>
          <w:rFonts w:ascii="Times New Roman" w:hAnsi="Times New Roman" w:cs="Times New Roman"/>
          <w:sz w:val="32"/>
          <w:szCs w:val="32"/>
        </w:rPr>
      </w:pPr>
      <w:r w:rsidRPr="00BA2C0E">
        <w:rPr>
          <w:rFonts w:eastAsia="SimSun" w:hAnsi="SimSun" w:cs="SimSun"/>
          <w:b/>
          <w:bCs/>
          <w:sz w:val="28"/>
          <w:szCs w:val="28"/>
        </w:rPr>
        <w:t>Source</w:t>
      </w:r>
      <w:r w:rsidRPr="00BA2C0E">
        <w:rPr>
          <w:rFonts w:eastAsia="SimSun" w:hAnsi="SimSun" w:cs="SimSun"/>
          <w:sz w:val="28"/>
          <w:szCs w:val="28"/>
        </w:rPr>
        <w:t>–</w:t>
      </w:r>
      <w:r w:rsidRPr="00BA2C0E">
        <w:rPr>
          <w:rFonts w:eastAsia="SimSun" w:hAnsi="SimSun" w:cs="SimSun"/>
          <w:sz w:val="28"/>
          <w:szCs w:val="28"/>
        </w:rPr>
        <w:t xml:space="preserve"> the entity through which data enters into Flume. Sources either actively poll for data or passively wait for data to be delivered to them. A variety of sources allow data to be collected, such as log4j logs and </w:t>
      </w:r>
      <w:proofErr w:type="spellStart"/>
      <w:r w:rsidRPr="00BA2C0E">
        <w:rPr>
          <w:rFonts w:eastAsia="SimSun" w:hAnsi="SimSun" w:cs="SimSun"/>
          <w:sz w:val="28"/>
          <w:szCs w:val="28"/>
        </w:rPr>
        <w:t>syslogs</w:t>
      </w:r>
      <w:proofErr w:type="spellEnd"/>
      <w:r w:rsidRPr="00BA2C0E">
        <w:rPr>
          <w:rFonts w:eastAsia="SimSun" w:hAnsi="SimSun" w:cs="SimSun"/>
          <w:sz w:val="28"/>
          <w:szCs w:val="28"/>
        </w:rPr>
        <w:t>.</w:t>
      </w:r>
    </w:p>
    <w:p w:rsidR="00BA2C0E" w:rsidRPr="00BA2C0E" w:rsidRDefault="00BA2C0E" w:rsidP="00BA2C0E">
      <w:pPr>
        <w:pStyle w:val="ListParagraph"/>
        <w:numPr>
          <w:ilvl w:val="0"/>
          <w:numId w:val="3"/>
        </w:numPr>
        <w:spacing w:line="360" w:lineRule="auto"/>
        <w:rPr>
          <w:rFonts w:eastAsia="SimSun" w:hAnsi="SimSun" w:cs="SimSun"/>
          <w:sz w:val="28"/>
          <w:szCs w:val="28"/>
        </w:rPr>
      </w:pPr>
      <w:r w:rsidRPr="00BA2C0E">
        <w:rPr>
          <w:rFonts w:eastAsia="SimSun" w:hAnsi="SimSun" w:cs="SimSun"/>
          <w:b/>
          <w:bCs/>
          <w:sz w:val="28"/>
          <w:szCs w:val="28"/>
        </w:rPr>
        <w:t>Sink</w:t>
      </w:r>
      <w:r w:rsidRPr="00BA2C0E">
        <w:rPr>
          <w:rFonts w:eastAsia="SimSun" w:hAnsi="SimSun" w:cs="SimSun"/>
          <w:sz w:val="28"/>
          <w:szCs w:val="28"/>
        </w:rPr>
        <w:t>–</w:t>
      </w:r>
      <w:r w:rsidRPr="00BA2C0E">
        <w:rPr>
          <w:rFonts w:eastAsia="SimSun" w:hAnsi="SimSun" w:cs="SimSun"/>
          <w:sz w:val="28"/>
          <w:szCs w:val="28"/>
        </w:rPr>
        <w:t xml:space="preserve"> the entity that delivers the data to the destination. A variety of sinks allow data to be streamed to a range of destinations. One example is the HDFS sink that writes events to HDFS.</w:t>
      </w:r>
    </w:p>
    <w:p w:rsidR="00BA2C0E" w:rsidRDefault="00BA2C0E" w:rsidP="00BA2C0E">
      <w:pPr>
        <w:pStyle w:val="ListParagraph"/>
        <w:numPr>
          <w:ilvl w:val="0"/>
          <w:numId w:val="3"/>
        </w:numPr>
        <w:spacing w:line="360" w:lineRule="auto"/>
        <w:rPr>
          <w:rFonts w:eastAsia="SimSun" w:hAnsi="SimSun" w:cs="SimSun"/>
          <w:sz w:val="28"/>
          <w:szCs w:val="28"/>
        </w:rPr>
      </w:pPr>
      <w:r w:rsidRPr="00BA2C0E">
        <w:rPr>
          <w:rFonts w:eastAsia="SimSun" w:hAnsi="SimSun" w:cs="SimSun"/>
          <w:b/>
          <w:bCs/>
          <w:sz w:val="28"/>
          <w:szCs w:val="28"/>
        </w:rPr>
        <w:t>Channel</w:t>
      </w:r>
      <w:r w:rsidRPr="00BA2C0E">
        <w:rPr>
          <w:rFonts w:eastAsia="SimSun" w:hAnsi="SimSun" w:cs="SimSun"/>
          <w:sz w:val="28"/>
          <w:szCs w:val="28"/>
        </w:rPr>
        <w:t>–</w:t>
      </w:r>
      <w:r w:rsidRPr="00BA2C0E">
        <w:rPr>
          <w:rFonts w:eastAsia="SimSun" w:hAnsi="SimSun" w:cs="SimSun"/>
          <w:sz w:val="28"/>
          <w:szCs w:val="28"/>
        </w:rPr>
        <w:t xml:space="preserve"> the conduit between the Source and the Sink. Sources ingest events into the channel and the sinks drain the channel.</w:t>
      </w:r>
    </w:p>
    <w:p w:rsidR="00496823" w:rsidRDefault="00496823" w:rsidP="00496823">
      <w:pPr>
        <w:pStyle w:val="ListParagraph"/>
        <w:spacing w:line="360" w:lineRule="auto"/>
        <w:rPr>
          <w:rFonts w:eastAsia="SimSun" w:hAnsi="SimSun" w:cs="SimSun"/>
          <w:sz w:val="28"/>
          <w:szCs w:val="28"/>
        </w:rPr>
      </w:pPr>
    </w:p>
    <w:p w:rsidR="005429CB" w:rsidRDefault="005429CB" w:rsidP="005429CB">
      <w:pPr>
        <w:rPr>
          <w:rFonts w:eastAsia="SimSun" w:hAnsi="SimSun" w:cs="SimSun"/>
          <w:sz w:val="36"/>
          <w:szCs w:val="36"/>
        </w:rPr>
      </w:pPr>
      <w:r>
        <w:rPr>
          <w:rFonts w:eastAsia="SimSun" w:hAnsi="SimSun" w:cs="SimSun"/>
          <w:sz w:val="36"/>
          <w:szCs w:val="36"/>
        </w:rPr>
        <w:t>2. Can</w:t>
      </w:r>
      <w:r>
        <w:rPr>
          <w:rFonts w:eastAsia="SimSun" w:hAnsi="SimSun" w:cs="SimSun"/>
          <w:sz w:val="36"/>
          <w:szCs w:val="36"/>
        </w:rPr>
        <w:t xml:space="preserve"> flume provide 100% reliability while </w:t>
      </w:r>
      <w:r w:rsidR="00496823">
        <w:rPr>
          <w:rFonts w:eastAsia="SimSun" w:hAnsi="SimSun" w:cs="SimSun"/>
          <w:sz w:val="36"/>
          <w:szCs w:val="36"/>
        </w:rPr>
        <w:t>transferring</w:t>
      </w:r>
      <w:r>
        <w:rPr>
          <w:rFonts w:eastAsia="SimSun" w:hAnsi="SimSun" w:cs="SimSun"/>
          <w:sz w:val="36"/>
          <w:szCs w:val="36"/>
        </w:rPr>
        <w:t xml:space="preserve"> the </w:t>
      </w:r>
      <w:r w:rsidR="00A604F0">
        <w:rPr>
          <w:rFonts w:eastAsia="SimSun" w:hAnsi="SimSun" w:cs="SimSun"/>
          <w:sz w:val="36"/>
          <w:szCs w:val="36"/>
        </w:rPr>
        <w:t>data?</w:t>
      </w:r>
    </w:p>
    <w:p w:rsidR="00BA2C0E" w:rsidRPr="005429CB" w:rsidRDefault="005429CB" w:rsidP="005429CB">
      <w:pPr>
        <w:pStyle w:val="ListParagraph"/>
        <w:numPr>
          <w:ilvl w:val="0"/>
          <w:numId w:val="5"/>
        </w:numPr>
        <w:spacing w:line="360" w:lineRule="auto"/>
        <w:rPr>
          <w:rFonts w:ascii="Times New Roman" w:hAnsi="Times New Roman" w:cs="Times New Roman"/>
          <w:sz w:val="32"/>
          <w:szCs w:val="32"/>
        </w:rPr>
      </w:pPr>
      <w:r w:rsidRPr="005429CB">
        <w:rPr>
          <w:rFonts w:eastAsia="SimSun" w:hAnsi="SimSun" w:cs="SimSun"/>
          <w:sz w:val="28"/>
          <w:szCs w:val="28"/>
        </w:rPr>
        <w:t>Yes Flume provides 100% reliability because of its transactional approach in data flow</w:t>
      </w:r>
      <w:r>
        <w:rPr>
          <w:rFonts w:eastAsia="SimSun" w:hAnsi="SimSun" w:cs="SimSun"/>
          <w:sz w:val="28"/>
          <w:szCs w:val="28"/>
        </w:rPr>
        <w:t>.</w:t>
      </w:r>
    </w:p>
    <w:p w:rsidR="005429CB" w:rsidRPr="005429CB" w:rsidRDefault="005429CB" w:rsidP="005429CB">
      <w:pPr>
        <w:pStyle w:val="ListParagraph"/>
        <w:numPr>
          <w:ilvl w:val="0"/>
          <w:numId w:val="5"/>
        </w:numPr>
        <w:spacing w:line="360" w:lineRule="auto"/>
        <w:rPr>
          <w:rFonts w:ascii="Times New Roman" w:hAnsi="Times New Roman" w:cs="Times New Roman"/>
          <w:sz w:val="32"/>
          <w:szCs w:val="32"/>
        </w:rPr>
      </w:pPr>
      <w:r>
        <w:rPr>
          <w:rFonts w:eastAsia="SimSun" w:hAnsi="Verdana" w:cs="Verdana"/>
          <w:color w:val="000000"/>
          <w:sz w:val="28"/>
          <w:szCs w:val="28"/>
        </w:rPr>
        <w:t>Flume can guarantee that all data received by an agent node will eventually make it to the collector at the end of its flow as long as the agent node keeps running</w:t>
      </w:r>
      <w:r>
        <w:rPr>
          <w:rFonts w:eastAsia="SimSun" w:hAnsi="Verdana" w:cs="Verdana"/>
          <w:color w:val="000000"/>
          <w:sz w:val="28"/>
          <w:szCs w:val="28"/>
        </w:rPr>
        <w:t>.</w:t>
      </w:r>
    </w:p>
    <w:p w:rsidR="00496823" w:rsidRPr="00A604F0" w:rsidRDefault="005429CB" w:rsidP="00A604F0">
      <w:pPr>
        <w:numPr>
          <w:ilvl w:val="0"/>
          <w:numId w:val="5"/>
        </w:numPr>
        <w:rPr>
          <w:rFonts w:eastAsia="SimSun" w:hAnsi="SimSun" w:cs="SimSun"/>
          <w:sz w:val="28"/>
          <w:szCs w:val="28"/>
        </w:rPr>
      </w:pPr>
      <w:r>
        <w:rPr>
          <w:rFonts w:eastAsia="SimSun" w:hAnsi="Verdana" w:cs="Verdana"/>
          <w:color w:val="000000"/>
          <w:sz w:val="28"/>
          <w:szCs w:val="28"/>
        </w:rPr>
        <w:t>Even when using the end-to-end reliability level, a Flume flow can fail to make progress if there aren</w:t>
      </w:r>
      <w:r>
        <w:rPr>
          <w:rFonts w:eastAsia="SimSun" w:hAnsi="Verdana" w:cs="Verdana"/>
          <w:color w:val="000000"/>
          <w:sz w:val="28"/>
          <w:szCs w:val="28"/>
        </w:rPr>
        <w:t>’</w:t>
      </w:r>
      <w:r>
        <w:rPr>
          <w:rFonts w:eastAsia="SimSun" w:hAnsi="Verdana" w:cs="Verdana"/>
          <w:color w:val="000000"/>
          <w:sz w:val="28"/>
          <w:szCs w:val="28"/>
        </w:rPr>
        <w:t>t any nodes available to process events.</w:t>
      </w:r>
    </w:p>
    <w:p w:rsidR="00496823" w:rsidRDefault="00496823" w:rsidP="00496823">
      <w:pPr>
        <w:rPr>
          <w:rFonts w:eastAsia="SimSun" w:hAnsi="SimSun" w:cs="SimSun"/>
          <w:sz w:val="36"/>
          <w:szCs w:val="36"/>
        </w:rPr>
      </w:pPr>
      <w:r>
        <w:rPr>
          <w:rFonts w:eastAsia="SimSun" w:hAnsi="SimSun" w:cs="SimSun"/>
          <w:sz w:val="36"/>
          <w:szCs w:val="36"/>
        </w:rPr>
        <w:lastRenderedPageBreak/>
        <w:t xml:space="preserve">3. Explain the consolidation in flume. </w:t>
      </w:r>
    </w:p>
    <w:p w:rsidR="00496823" w:rsidRPr="00496823" w:rsidRDefault="00496823" w:rsidP="00496823">
      <w:pPr>
        <w:pStyle w:val="ListParagraph"/>
        <w:numPr>
          <w:ilvl w:val="0"/>
          <w:numId w:val="8"/>
        </w:numPr>
        <w:spacing w:line="360" w:lineRule="auto"/>
        <w:rPr>
          <w:rFonts w:ascii="Times New Roman" w:hAnsi="Times New Roman" w:cs="Times New Roman"/>
          <w:sz w:val="32"/>
          <w:szCs w:val="32"/>
        </w:rPr>
      </w:pPr>
      <w:r w:rsidRPr="00496823">
        <w:rPr>
          <w:rFonts w:ascii="Times New Roman" w:hAnsi="Times New Roman" w:cs="Times New Roman"/>
          <w:sz w:val="32"/>
          <w:szCs w:val="32"/>
        </w:rPr>
        <w:t>It collect data from different sources and from different flume agents.</w:t>
      </w:r>
    </w:p>
    <w:p w:rsidR="00496823" w:rsidRDefault="00496823" w:rsidP="00496823">
      <w:pPr>
        <w:pStyle w:val="ListParagraph"/>
        <w:numPr>
          <w:ilvl w:val="0"/>
          <w:numId w:val="8"/>
        </w:numPr>
        <w:spacing w:line="360" w:lineRule="auto"/>
        <w:rPr>
          <w:rFonts w:ascii="Times New Roman" w:hAnsi="Times New Roman" w:cs="Times New Roman"/>
          <w:sz w:val="32"/>
          <w:szCs w:val="32"/>
        </w:rPr>
      </w:pPr>
      <w:r w:rsidRPr="00496823">
        <w:rPr>
          <w:rFonts w:ascii="Times New Roman" w:hAnsi="Times New Roman" w:cs="Times New Roman"/>
          <w:sz w:val="32"/>
          <w:szCs w:val="32"/>
        </w:rPr>
        <w:t>Flume source can collect all data flow from different sources and flows through channel and sink and send this data to HDFS or target destination</w:t>
      </w:r>
      <w:r w:rsidR="00A604F0">
        <w:rPr>
          <w:rFonts w:ascii="Times New Roman" w:hAnsi="Times New Roman" w:cs="Times New Roman"/>
          <w:sz w:val="32"/>
          <w:szCs w:val="32"/>
        </w:rPr>
        <w:t>.</w:t>
      </w:r>
    </w:p>
    <w:p w:rsidR="00A604F0" w:rsidRDefault="00A604F0" w:rsidP="0049682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This is called as consolidation in flume.</w:t>
      </w:r>
    </w:p>
    <w:p w:rsidR="00A604F0" w:rsidRDefault="00A604F0" w:rsidP="00A604F0">
      <w:pPr>
        <w:spacing w:line="360" w:lineRule="auto"/>
        <w:rPr>
          <w:rFonts w:ascii="Times New Roman" w:hAnsi="Times New Roman" w:cs="Times New Roman"/>
          <w:sz w:val="32"/>
          <w:szCs w:val="32"/>
        </w:rPr>
      </w:pPr>
    </w:p>
    <w:p w:rsidR="00A604F0" w:rsidRDefault="00A604F0" w:rsidP="00A604F0">
      <w:pPr>
        <w:spacing w:line="360" w:lineRule="auto"/>
        <w:rPr>
          <w:rFonts w:eastAsia="SimSun" w:hAnsi="SimSun" w:cs="SimSun"/>
          <w:sz w:val="36"/>
          <w:szCs w:val="36"/>
        </w:rPr>
      </w:pPr>
      <w:r>
        <w:rPr>
          <w:rFonts w:eastAsia="SimSun" w:hAnsi="SimSun" w:cs="SimSun"/>
          <w:sz w:val="36"/>
          <w:szCs w:val="36"/>
        </w:rPr>
        <w:t>4. Explain</w:t>
      </w:r>
      <w:r>
        <w:rPr>
          <w:rFonts w:eastAsia="SimSun" w:hAnsi="SimSun" w:cs="SimSun"/>
          <w:sz w:val="36"/>
          <w:szCs w:val="36"/>
        </w:rPr>
        <w:t xml:space="preserve"> what </w:t>
      </w:r>
      <w:r>
        <w:rPr>
          <w:rFonts w:eastAsia="SimSun" w:hAnsi="SimSun" w:cs="SimSun"/>
          <w:sz w:val="36"/>
          <w:szCs w:val="36"/>
        </w:rPr>
        <w:t>is an event in flume?</w:t>
      </w:r>
    </w:p>
    <w:p w:rsidR="00A604F0" w:rsidRPr="00A604F0" w:rsidRDefault="00A604F0" w:rsidP="00A604F0">
      <w:pPr>
        <w:pStyle w:val="ListParagraph"/>
        <w:numPr>
          <w:ilvl w:val="0"/>
          <w:numId w:val="9"/>
        </w:numPr>
        <w:spacing w:line="360" w:lineRule="auto"/>
        <w:rPr>
          <w:rFonts w:ascii="Times New Roman" w:hAnsi="Times New Roman" w:cs="Times New Roman"/>
          <w:sz w:val="32"/>
          <w:szCs w:val="32"/>
        </w:rPr>
      </w:pPr>
      <w:r w:rsidRPr="00A604F0">
        <w:rPr>
          <w:rFonts w:ascii="Times New Roman" w:hAnsi="Times New Roman" w:cs="Times New Roman"/>
          <w:sz w:val="32"/>
          <w:szCs w:val="32"/>
        </w:rPr>
        <w:t>A unit of data with set of string attributes called flume event</w:t>
      </w:r>
    </w:p>
    <w:p w:rsidR="00A604F0" w:rsidRPr="00A604F0" w:rsidRDefault="00A604F0" w:rsidP="00A604F0">
      <w:pPr>
        <w:pStyle w:val="ListParagraph"/>
        <w:numPr>
          <w:ilvl w:val="0"/>
          <w:numId w:val="9"/>
        </w:numPr>
        <w:spacing w:line="360" w:lineRule="auto"/>
        <w:rPr>
          <w:rFonts w:ascii="Times New Roman" w:hAnsi="Times New Roman" w:cs="Times New Roman"/>
          <w:sz w:val="32"/>
          <w:szCs w:val="32"/>
        </w:rPr>
      </w:pPr>
      <w:r w:rsidRPr="00A604F0">
        <w:rPr>
          <w:rFonts w:ascii="Times New Roman" w:hAnsi="Times New Roman" w:cs="Times New Roman"/>
          <w:sz w:val="32"/>
          <w:szCs w:val="32"/>
        </w:rPr>
        <w:t>The external source like web-server sends events to the source.</w:t>
      </w:r>
    </w:p>
    <w:p w:rsidR="00A604F0" w:rsidRDefault="00A604F0" w:rsidP="00A604F0">
      <w:pPr>
        <w:pStyle w:val="ListParagraph"/>
        <w:numPr>
          <w:ilvl w:val="0"/>
          <w:numId w:val="9"/>
        </w:numPr>
        <w:spacing w:line="360" w:lineRule="auto"/>
        <w:rPr>
          <w:rFonts w:ascii="Times New Roman" w:hAnsi="Times New Roman" w:cs="Times New Roman"/>
          <w:sz w:val="32"/>
          <w:szCs w:val="32"/>
        </w:rPr>
      </w:pPr>
      <w:r w:rsidRPr="00A604F0">
        <w:rPr>
          <w:rFonts w:ascii="Times New Roman" w:hAnsi="Times New Roman" w:cs="Times New Roman"/>
          <w:sz w:val="32"/>
          <w:szCs w:val="32"/>
        </w:rPr>
        <w:t>Flume has internal built in functions to understand source format.</w:t>
      </w:r>
    </w:p>
    <w:p w:rsidR="00A604F0" w:rsidRDefault="00A604F0" w:rsidP="00A604F0">
      <w:pPr>
        <w:spacing w:line="360" w:lineRule="auto"/>
        <w:rPr>
          <w:rFonts w:ascii="Times New Roman" w:hAnsi="Times New Roman" w:cs="Times New Roman"/>
          <w:sz w:val="32"/>
          <w:szCs w:val="32"/>
        </w:rPr>
      </w:pPr>
    </w:p>
    <w:p w:rsidR="00A604F0" w:rsidRDefault="00A604F0" w:rsidP="00A604F0">
      <w:pPr>
        <w:spacing w:line="360" w:lineRule="auto"/>
        <w:rPr>
          <w:rFonts w:eastAsia="SimSun" w:hAnsi="SimSun" w:cs="SimSun"/>
          <w:sz w:val="36"/>
          <w:szCs w:val="36"/>
        </w:rPr>
      </w:pPr>
      <w:r>
        <w:rPr>
          <w:rFonts w:eastAsia="SimSun" w:hAnsi="SimSun" w:cs="SimSun"/>
          <w:sz w:val="36"/>
          <w:szCs w:val="36"/>
        </w:rPr>
        <w:t>5. Explain what is an</w:t>
      </w:r>
      <w:r>
        <w:rPr>
          <w:rFonts w:eastAsia="SimSun" w:hAnsi="SimSun" w:cs="SimSun"/>
          <w:sz w:val="36"/>
          <w:szCs w:val="36"/>
        </w:rPr>
        <w:t xml:space="preserve"> agent in flume.</w:t>
      </w:r>
    </w:p>
    <w:p w:rsidR="00A604F0" w:rsidRPr="00A604F0" w:rsidRDefault="00A604F0" w:rsidP="00A604F0">
      <w:pPr>
        <w:pStyle w:val="ListParagraph"/>
        <w:numPr>
          <w:ilvl w:val="0"/>
          <w:numId w:val="11"/>
        </w:numPr>
        <w:spacing w:line="360" w:lineRule="auto"/>
        <w:rPr>
          <w:rFonts w:ascii="Times New Roman" w:eastAsia="SimSun" w:hAnsi="Times New Roman" w:cs="Times New Roman"/>
          <w:sz w:val="32"/>
          <w:szCs w:val="32"/>
        </w:rPr>
      </w:pPr>
      <w:r w:rsidRPr="00A604F0">
        <w:rPr>
          <w:rFonts w:ascii="Times New Roman" w:eastAsia="SimSun" w:hAnsi="Times New Roman" w:cs="Times New Roman"/>
          <w:sz w:val="32"/>
          <w:szCs w:val="32"/>
        </w:rPr>
        <w:t xml:space="preserve">An agent is an independent daemon process (JVM) in Flume. </w:t>
      </w:r>
    </w:p>
    <w:p w:rsidR="00A604F0" w:rsidRPr="00A604F0" w:rsidRDefault="00A604F0" w:rsidP="00A604F0">
      <w:pPr>
        <w:pStyle w:val="ListParagraph"/>
        <w:numPr>
          <w:ilvl w:val="0"/>
          <w:numId w:val="11"/>
        </w:numPr>
        <w:spacing w:line="360" w:lineRule="auto"/>
        <w:rPr>
          <w:rFonts w:ascii="Times New Roman" w:eastAsia="SimSun" w:hAnsi="Times New Roman" w:cs="Times New Roman"/>
          <w:sz w:val="32"/>
          <w:szCs w:val="32"/>
        </w:rPr>
      </w:pPr>
      <w:r w:rsidRPr="00A604F0">
        <w:rPr>
          <w:rFonts w:ascii="Times New Roman" w:eastAsia="SimSun" w:hAnsi="Times New Roman" w:cs="Times New Roman"/>
          <w:sz w:val="32"/>
          <w:szCs w:val="32"/>
        </w:rPr>
        <w:t xml:space="preserve">It receives the data (events) from clients or other agents and forwards it to its next destination (sink or agent). </w:t>
      </w:r>
    </w:p>
    <w:p w:rsidR="00A604F0" w:rsidRPr="00A604F0" w:rsidRDefault="00A604F0" w:rsidP="00A604F0">
      <w:pPr>
        <w:pStyle w:val="ListParagraph"/>
        <w:numPr>
          <w:ilvl w:val="0"/>
          <w:numId w:val="11"/>
        </w:numPr>
        <w:spacing w:line="360" w:lineRule="auto"/>
        <w:rPr>
          <w:rFonts w:ascii="Times New Roman" w:eastAsia="SimSun" w:hAnsi="Times New Roman" w:cs="Times New Roman"/>
          <w:sz w:val="32"/>
          <w:szCs w:val="32"/>
        </w:rPr>
      </w:pPr>
      <w:r w:rsidRPr="00A604F0">
        <w:rPr>
          <w:rFonts w:ascii="Times New Roman" w:eastAsia="SimSun" w:hAnsi="Times New Roman" w:cs="Times New Roman"/>
          <w:sz w:val="32"/>
          <w:szCs w:val="32"/>
        </w:rPr>
        <w:t xml:space="preserve">Flume may have more than one agent. </w:t>
      </w:r>
    </w:p>
    <w:p w:rsidR="00A604F0" w:rsidRPr="00A604F0" w:rsidRDefault="00A604F0" w:rsidP="00A604F0">
      <w:pPr>
        <w:spacing w:line="360" w:lineRule="auto"/>
        <w:rPr>
          <w:rFonts w:ascii="Times New Roman" w:hAnsi="Times New Roman" w:cs="Times New Roman"/>
          <w:sz w:val="32"/>
          <w:szCs w:val="32"/>
        </w:rPr>
      </w:pPr>
    </w:p>
    <w:sectPr w:rsidR="00A604F0" w:rsidRPr="00A6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0B6B"/>
    <w:multiLevelType w:val="hybridMultilevel"/>
    <w:tmpl w:val="80C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3251C"/>
    <w:multiLevelType w:val="hybridMultilevel"/>
    <w:tmpl w:val="6B60D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D10D8"/>
    <w:multiLevelType w:val="hybridMultilevel"/>
    <w:tmpl w:val="34342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C0330"/>
    <w:multiLevelType w:val="hybridMultilevel"/>
    <w:tmpl w:val="B7A26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E1277"/>
    <w:multiLevelType w:val="hybridMultilevel"/>
    <w:tmpl w:val="E194A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A1870"/>
    <w:multiLevelType w:val="singleLevel"/>
    <w:tmpl w:val="58EA1870"/>
    <w:lvl w:ilvl="0">
      <w:start w:val="1"/>
      <w:numFmt w:val="decimal"/>
      <w:suff w:val="space"/>
      <w:lvlText w:val="%1."/>
      <w:lvlJc w:val="left"/>
    </w:lvl>
  </w:abstractNum>
  <w:abstractNum w:abstractNumId="6">
    <w:nsid w:val="58EA1995"/>
    <w:multiLevelType w:val="singleLevel"/>
    <w:tmpl w:val="58EA1995"/>
    <w:lvl w:ilvl="0">
      <w:start w:val="1"/>
      <w:numFmt w:val="bullet"/>
      <w:lvlText w:val=""/>
      <w:lvlJc w:val="left"/>
      <w:pPr>
        <w:ind w:left="420" w:hanging="420"/>
      </w:pPr>
      <w:rPr>
        <w:rFonts w:ascii="Wingdings" w:hAnsi="Wingdings" w:hint="default"/>
      </w:rPr>
    </w:lvl>
  </w:abstractNum>
  <w:abstractNum w:abstractNumId="7">
    <w:nsid w:val="58EA1B92"/>
    <w:multiLevelType w:val="singleLevel"/>
    <w:tmpl w:val="58EA1B92"/>
    <w:lvl w:ilvl="0">
      <w:start w:val="1"/>
      <w:numFmt w:val="bullet"/>
      <w:lvlText w:val=""/>
      <w:lvlJc w:val="left"/>
      <w:pPr>
        <w:ind w:left="420" w:hanging="420"/>
      </w:pPr>
      <w:rPr>
        <w:rFonts w:ascii="Wingdings" w:hAnsi="Wingdings" w:hint="default"/>
      </w:rPr>
    </w:lvl>
  </w:abstractNum>
  <w:abstractNum w:abstractNumId="8">
    <w:nsid w:val="58EA1C9C"/>
    <w:multiLevelType w:val="singleLevel"/>
    <w:tmpl w:val="58EA1C9C"/>
    <w:lvl w:ilvl="0">
      <w:start w:val="1"/>
      <w:numFmt w:val="bullet"/>
      <w:lvlText w:val=""/>
      <w:lvlJc w:val="left"/>
      <w:pPr>
        <w:ind w:left="420" w:hanging="420"/>
      </w:pPr>
      <w:rPr>
        <w:rFonts w:ascii="Wingdings" w:hAnsi="Wingdings" w:hint="default"/>
      </w:rPr>
    </w:lvl>
  </w:abstractNum>
  <w:abstractNum w:abstractNumId="9">
    <w:nsid w:val="79BB44B2"/>
    <w:multiLevelType w:val="hybridMultilevel"/>
    <w:tmpl w:val="285A5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F7FFD"/>
    <w:multiLevelType w:val="hybridMultilevel"/>
    <w:tmpl w:val="E4E4C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0"/>
  </w:num>
  <w:num w:numId="6">
    <w:abstractNumId w:val="7"/>
  </w:num>
  <w:num w:numId="7">
    <w:abstractNumId w:val="1"/>
  </w:num>
  <w:num w:numId="8">
    <w:abstractNumId w:val="9"/>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26"/>
    <w:rsid w:val="00322BA3"/>
    <w:rsid w:val="00496823"/>
    <w:rsid w:val="005429CB"/>
    <w:rsid w:val="0057154D"/>
    <w:rsid w:val="007F5E26"/>
    <w:rsid w:val="00A604F0"/>
    <w:rsid w:val="00BA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CA7C1-45E6-4358-AB2E-439D5E39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00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dc:creator>
  <cp:keywords/>
  <dc:description/>
  <cp:lastModifiedBy>deepan</cp:lastModifiedBy>
  <cp:revision>10</cp:revision>
  <dcterms:created xsi:type="dcterms:W3CDTF">2017-04-30T08:10:00Z</dcterms:created>
  <dcterms:modified xsi:type="dcterms:W3CDTF">2017-04-30T08:24:00Z</dcterms:modified>
</cp:coreProperties>
</file>