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FFFFFF"/>
          <w:shd w:val="clear" w:color="auto" w:fill="A9D18E"/>
        </w:rPr>
        <w:t xml:space="preserve">1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ARCHITECTURE DESIGN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4560203</wp:posOffset>
            </wp:positionH>
            <wp:positionV relativeFrom="paragraph">
              <wp:posOffset>113538</wp:posOffset>
            </wp:positionV>
            <wp:extent cx="1304925" cy="334010"/>
            <wp:effectExtent l="0" t="0" r="0" b="0"/>
            <wp:wrapSquare wrapText="left" distT="19050" distB="19050" distL="19050" distR="1905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61" w:line="302" w:lineRule="auto"/>
        <w:ind w:left="1462" w:right="2102" w:hanging="5"/>
        <w:rPr>
          <w:rFonts w:ascii="Calibri" w:eastAsia="Calibri" w:hAnsi="Calibri" w:cs="Calibri"/>
          <w:b/>
          <w:color w:val="4472C4"/>
          <w:sz w:val="31"/>
          <w:szCs w:val="31"/>
        </w:rPr>
      </w:pPr>
      <w:r>
        <w:rPr>
          <w:rFonts w:ascii="Calibri" w:eastAsia="Calibri" w:hAnsi="Calibri" w:cs="Calibri"/>
          <w:color w:val="000000"/>
          <w:sz w:val="96"/>
          <w:szCs w:val="96"/>
        </w:rPr>
        <w:t xml:space="preserve">Architecture Design </w:t>
      </w:r>
      <w:r>
        <w:rPr>
          <w:rFonts w:ascii="Calibri" w:eastAsia="Calibri" w:hAnsi="Calibri" w:cs="Calibri"/>
          <w:b/>
          <w:color w:val="4472C4"/>
          <w:sz w:val="31"/>
          <w:szCs w:val="31"/>
        </w:rPr>
        <w:t>Airport Data Analysis</w:t>
      </w:r>
    </w:p>
    <w:tbl>
      <w:tblPr>
        <w:tblStyle w:val="a"/>
        <w:tblW w:w="6234" w:type="dxa"/>
        <w:tblInd w:w="28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4"/>
        <w:gridCol w:w="3260"/>
      </w:tblGrid>
      <w:tr w:rsidR="009075F1">
        <w:trPr>
          <w:trHeight w:val="302"/>
        </w:trPr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3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 xml:space="preserve">Written By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A3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Nisha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singh</w:t>
            </w:r>
            <w:proofErr w:type="spellEnd"/>
          </w:p>
        </w:tc>
      </w:tr>
      <w:tr w:rsidR="009075F1">
        <w:trPr>
          <w:trHeight w:val="302"/>
        </w:trPr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5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 xml:space="preserve">Document Version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0.3</w:t>
            </w:r>
          </w:p>
        </w:tc>
      </w:tr>
      <w:tr w:rsidR="009075F1">
        <w:trPr>
          <w:trHeight w:val="304"/>
        </w:trPr>
        <w:tc>
          <w:tcPr>
            <w:tcW w:w="2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15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highlight w:val="white"/>
              </w:rPr>
              <w:t>Last Revised Date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B4C6E7"/>
              </w:rPr>
            </w:pPr>
          </w:p>
        </w:tc>
      </w:tr>
    </w:tbl>
    <w:p w:rsidR="009075F1" w:rsidRDefault="00907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39"/>
        <w:jc w:val="right"/>
        <w:rPr>
          <w:rFonts w:ascii="Calibri" w:eastAsia="Calibri" w:hAnsi="Calibri" w:cs="Calibri"/>
          <w:b/>
          <w:color w:val="FFFFFF"/>
        </w:rPr>
      </w:pPr>
      <w:r>
        <w:rPr>
          <w:b/>
        </w:rPr>
        <w:t>Airport Data Analysis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5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FFFFFF"/>
          <w:shd w:val="clear" w:color="auto" w:fill="A9D18E"/>
        </w:rPr>
        <w:t xml:space="preserve">2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ARCHITECTURE DESIGN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4564269</wp:posOffset>
            </wp:positionH>
            <wp:positionV relativeFrom="paragraph">
              <wp:posOffset>113538</wp:posOffset>
            </wp:positionV>
            <wp:extent cx="1304925" cy="334010"/>
            <wp:effectExtent l="0" t="0" r="0" b="0"/>
            <wp:wrapSquare wrapText="lef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462"/>
        <w:rPr>
          <w:rFonts w:ascii="Calibri" w:eastAsia="Calibri" w:hAnsi="Calibri" w:cs="Calibri"/>
          <w:b/>
          <w:color w:val="4472C4"/>
          <w:sz w:val="31"/>
          <w:szCs w:val="31"/>
        </w:rPr>
      </w:pPr>
      <w:r>
        <w:rPr>
          <w:rFonts w:ascii="Calibri" w:eastAsia="Calibri" w:hAnsi="Calibri" w:cs="Calibri"/>
          <w:b/>
          <w:color w:val="4472C4"/>
          <w:sz w:val="31"/>
          <w:szCs w:val="31"/>
        </w:rPr>
        <w:t xml:space="preserve">DOCUMENT CONTROL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1451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Change Record: </w:t>
      </w:r>
    </w:p>
    <w:tbl>
      <w:tblPr>
        <w:tblStyle w:val="a0"/>
        <w:tblW w:w="9023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"/>
        <w:gridCol w:w="1270"/>
        <w:gridCol w:w="1555"/>
        <w:gridCol w:w="5164"/>
      </w:tblGrid>
      <w:tr w:rsidR="009075F1">
        <w:trPr>
          <w:trHeight w:val="463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 xml:space="preserve">VERSION 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 xml:space="preserve">DATE 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 xml:space="preserve">AUTHOR </w:t>
            </w:r>
          </w:p>
        </w:tc>
        <w:tc>
          <w:tcPr>
            <w:tcW w:w="5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>COMMENTS</w:t>
            </w:r>
          </w:p>
        </w:tc>
      </w:tr>
      <w:tr w:rsidR="009075F1">
        <w:trPr>
          <w:trHeight w:val="540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0.1 </w:t>
            </w: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26th-jan-2023</w:t>
            </w: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A3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</w:rPr>
              <w:t>Nisha</w:t>
            </w:r>
            <w:proofErr w:type="spellEnd"/>
            <w:r>
              <w:rPr>
                <w:rFonts w:ascii="Calibri" w:eastAsia="Calibri" w:hAnsi="Calibri" w:cs="Calibri"/>
              </w:rPr>
              <w:t xml:space="preserve"> Singh</w:t>
            </w:r>
            <w:bookmarkStart w:id="0" w:name="_GoBack"/>
            <w:bookmarkEnd w:id="0"/>
          </w:p>
        </w:tc>
        <w:tc>
          <w:tcPr>
            <w:tcW w:w="5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How to develop airport and airline data analysis dashboard development project in Tableau</w:t>
            </w:r>
          </w:p>
        </w:tc>
      </w:tr>
      <w:tr w:rsidR="009075F1">
        <w:trPr>
          <w:trHeight w:val="547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28" w:right="131" w:hanging="12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075F1">
        <w:trPr>
          <w:trHeight w:val="547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075F1">
        <w:trPr>
          <w:trHeight w:val="547"/>
        </w:trPr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9075F1" w:rsidRDefault="00907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075F1" w:rsidRDefault="00907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075F1" w:rsidRDefault="00907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075F1" w:rsidRDefault="00907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3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>Approval Status:</w:t>
      </w:r>
    </w:p>
    <w:tbl>
      <w:tblPr>
        <w:tblStyle w:val="a1"/>
        <w:tblW w:w="9023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1"/>
        <w:gridCol w:w="1130"/>
        <w:gridCol w:w="1575"/>
        <w:gridCol w:w="1332"/>
        <w:gridCol w:w="1664"/>
        <w:gridCol w:w="2291"/>
      </w:tblGrid>
      <w:tr w:rsidR="009075F1">
        <w:trPr>
          <w:trHeight w:val="542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  <w:t>VERSION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  <w:t xml:space="preserve">REVIEW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  <w:t xml:space="preserve">DATE </w:t>
            </w: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  <w:t xml:space="preserve">REVIEWED BY </w:t>
            </w: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</w:pPr>
          </w:p>
        </w:tc>
        <w:tc>
          <w:tcPr>
            <w:tcW w:w="1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  <w:t xml:space="preserve">APPROVED BY </w:t>
            </w: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CD3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  <w:t>COMMENTS</w:t>
            </w:r>
          </w:p>
        </w:tc>
      </w:tr>
      <w:tr w:rsidR="009075F1">
        <w:trPr>
          <w:trHeight w:val="542"/>
        </w:trPr>
        <w:tc>
          <w:tcPr>
            <w:tcW w:w="1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</w:pP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</w:pPr>
          </w:p>
        </w:tc>
        <w:tc>
          <w:tcPr>
            <w:tcW w:w="1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</w:pPr>
          </w:p>
        </w:tc>
        <w:tc>
          <w:tcPr>
            <w:tcW w:w="1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</w:pPr>
          </w:p>
        </w:tc>
        <w:tc>
          <w:tcPr>
            <w:tcW w:w="16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</w:pPr>
          </w:p>
        </w:tc>
        <w:tc>
          <w:tcPr>
            <w:tcW w:w="2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5F1" w:rsidRDefault="00907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hd w:val="clear" w:color="auto" w:fill="C5E0B3"/>
              </w:rPr>
            </w:pPr>
          </w:p>
        </w:tc>
      </w:tr>
    </w:tbl>
    <w:p w:rsidR="009075F1" w:rsidRDefault="00907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075F1" w:rsidRDefault="009075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39"/>
        <w:jc w:val="right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b/>
          <w:sz w:val="24"/>
          <w:szCs w:val="24"/>
        </w:rPr>
        <w:t>Airport Data Analysis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5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FFFFFF"/>
          <w:shd w:val="clear" w:color="auto" w:fill="A9D18E"/>
        </w:rPr>
        <w:t xml:space="preserve">3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ARCHITECTURE DESIGN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401" w:lineRule="auto"/>
        <w:ind w:left="1450" w:right="1029"/>
        <w:jc w:val="both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color w:val="FFFFFF"/>
        </w:rPr>
        <w:t xml:space="preserve">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4567775</wp:posOffset>
            </wp:positionH>
            <wp:positionV relativeFrom="paragraph">
              <wp:posOffset>113538</wp:posOffset>
            </wp:positionV>
            <wp:extent cx="1304925" cy="334010"/>
            <wp:effectExtent l="0" t="0" r="0" b="0"/>
            <wp:wrapSquare wrapText="left" distT="19050" distB="19050" distL="19050" distR="1905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463"/>
        <w:rPr>
          <w:rFonts w:ascii="Calibri" w:eastAsia="Calibri" w:hAnsi="Calibri" w:cs="Calibri"/>
          <w:b/>
          <w:color w:val="4472C4"/>
          <w:sz w:val="31"/>
          <w:szCs w:val="31"/>
        </w:rPr>
      </w:pPr>
      <w:r>
        <w:rPr>
          <w:rFonts w:ascii="Calibri" w:eastAsia="Calibri" w:hAnsi="Calibri" w:cs="Calibri"/>
          <w:b/>
          <w:color w:val="4472C4"/>
          <w:sz w:val="31"/>
          <w:szCs w:val="31"/>
        </w:rPr>
        <w:t xml:space="preserve">1. Introduction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2180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1.1 What is Architecture design document?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365" w:lineRule="auto"/>
        <w:ind w:left="1449" w:right="726" w:hanging="5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Any software needs the architectural design to represents the design of software. IEEE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defines  architectural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design as “the process of defining a collection of hardware and software  components and their interfaces to establish the framework for the devel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opment of a computer  system.” The software that is built for computer-based systems can exhibit one of these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many  architectures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.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" w:line="240" w:lineRule="auto"/>
        <w:ind w:left="1459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Each style will describe a system category that consists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of :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364" w:lineRule="auto"/>
        <w:ind w:left="2177" w:right="726" w:hanging="366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3"/>
          <w:szCs w:val="23"/>
        </w:rPr>
        <w:t>A set of components (</w:t>
      </w:r>
      <w:proofErr w:type="spellStart"/>
      <w:r>
        <w:rPr>
          <w:rFonts w:ascii="Calibri" w:eastAsia="Calibri" w:hAnsi="Calibri" w:cs="Calibri"/>
          <w:color w:val="000000"/>
          <w:sz w:val="23"/>
          <w:szCs w:val="23"/>
        </w:rPr>
        <w:t>eg</w:t>
      </w:r>
      <w:proofErr w:type="spellEnd"/>
      <w:r>
        <w:rPr>
          <w:rFonts w:ascii="Calibri" w:eastAsia="Calibri" w:hAnsi="Calibri" w:cs="Calibri"/>
          <w:color w:val="000000"/>
          <w:sz w:val="23"/>
          <w:szCs w:val="23"/>
        </w:rPr>
        <w:t xml:space="preserve">: a database, computational modules) that will perform a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function  required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by the system.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366" w:lineRule="auto"/>
        <w:ind w:left="2164" w:right="731" w:hanging="353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The set of connectors will help in coordination, communication, and cooperation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between  the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components.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181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Conditions that how components can be integrated to form the system.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366" w:lineRule="auto"/>
        <w:ind w:left="2169" w:right="729" w:hanging="358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Semantic models that help the designer to understand the overall properties of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the  system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.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8" w:line="240" w:lineRule="auto"/>
        <w:ind w:left="2180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1.2 Scope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365" w:lineRule="auto"/>
        <w:ind w:left="1450" w:right="725" w:hanging="6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Architecture Design Document (ADD) is an architecture design process that follows a step-by-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step  refinement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process. The process can be used for designing data structures, required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software  architecture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>, source code and ultimately, performance algorithms</w:t>
      </w:r>
      <w:r>
        <w:rPr>
          <w:rFonts w:ascii="Calibri" w:eastAsia="Calibri" w:hAnsi="Calibri" w:cs="Calibri"/>
          <w:color w:val="000000"/>
          <w:sz w:val="23"/>
          <w:szCs w:val="23"/>
        </w:rPr>
        <w:t>. Overall, the design principles may be defined during requirement analysis and then refined during architectural design work.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0" w:line="240" w:lineRule="auto"/>
        <w:ind w:right="1039"/>
        <w:jc w:val="right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Airport Data Analysis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FFFFFF"/>
          <w:shd w:val="clear" w:color="auto" w:fill="A9D18E"/>
        </w:rPr>
        <w:t xml:space="preserve">5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ARCHITECTURE DESIGN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4563709</wp:posOffset>
            </wp:positionH>
            <wp:positionV relativeFrom="paragraph">
              <wp:posOffset>113538</wp:posOffset>
            </wp:positionV>
            <wp:extent cx="1304925" cy="334010"/>
            <wp:effectExtent l="0" t="0" r="0" b="0"/>
            <wp:wrapSquare wrapText="left" distT="19050" distB="19050" distL="19050" distR="1905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454"/>
        <w:rPr>
          <w:rFonts w:ascii="Calibri" w:eastAsia="Calibri" w:hAnsi="Calibri" w:cs="Calibri"/>
          <w:b/>
          <w:color w:val="4472C4"/>
          <w:sz w:val="31"/>
          <w:szCs w:val="31"/>
        </w:rPr>
      </w:pPr>
      <w:r>
        <w:rPr>
          <w:rFonts w:ascii="Calibri" w:eastAsia="Calibri" w:hAnsi="Calibri" w:cs="Calibri"/>
          <w:b/>
          <w:color w:val="4472C4"/>
          <w:sz w:val="31"/>
          <w:szCs w:val="31"/>
        </w:rPr>
        <w:t xml:space="preserve">2. Architecture 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right="-6"/>
        <w:jc w:val="right"/>
        <w:rPr>
          <w:rFonts w:ascii="Calibri" w:eastAsia="Calibri" w:hAnsi="Calibri" w:cs="Calibri"/>
          <w:b/>
          <w:color w:val="4472C4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4472C4"/>
          <w:sz w:val="31"/>
          <w:szCs w:val="31"/>
        </w:rPr>
        <w:drawing>
          <wp:inline distT="19050" distB="19050" distL="19050" distR="19050">
            <wp:extent cx="6230620" cy="4571238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457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2"/>
        <w:rPr>
          <w:rFonts w:ascii="Calibri" w:eastAsia="Calibri" w:hAnsi="Calibri" w:cs="Calibri"/>
          <w:b/>
          <w:color w:val="4472C4"/>
          <w:sz w:val="31"/>
          <w:szCs w:val="31"/>
        </w:rPr>
      </w:pPr>
      <w:r>
        <w:rPr>
          <w:rFonts w:ascii="Calibri" w:eastAsia="Calibri" w:hAnsi="Calibri" w:cs="Calibri"/>
          <w:b/>
          <w:color w:val="4472C4"/>
          <w:sz w:val="31"/>
          <w:szCs w:val="31"/>
        </w:rPr>
        <w:t xml:space="preserve">Tableau Server Architecture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365" w:lineRule="auto"/>
        <w:ind w:left="1450" w:right="729" w:hanging="8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Tableau has a highly scalable, n-tier client-server architecture that serves mobile clients,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web  clients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and desktop-installed software. Tableau Server architecture supports fast and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flexible  deployments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>.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7" w:line="240" w:lineRule="auto"/>
        <w:ind w:right="1039"/>
        <w:jc w:val="right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b/>
          <w:sz w:val="24"/>
          <w:szCs w:val="24"/>
        </w:rPr>
        <w:t>Airport Data Analysis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5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FFFFFF"/>
          <w:shd w:val="clear" w:color="auto" w:fill="A9D18E"/>
        </w:rPr>
        <w:t xml:space="preserve">6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ARCHITECTURE DESIGN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4564550</wp:posOffset>
            </wp:positionH>
            <wp:positionV relativeFrom="paragraph">
              <wp:posOffset>113538</wp:posOffset>
            </wp:positionV>
            <wp:extent cx="1304925" cy="334010"/>
            <wp:effectExtent l="0" t="0" r="0" b="0"/>
            <wp:wrapSquare wrapText="left" distT="19050" distB="19050" distL="19050" distR="1905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1442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  <w:shd w:val="clear" w:color="auto" w:fill="FEFDFA"/>
        </w:rPr>
        <w:t>The following diagram shows Tableau Server’s architecture: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09" w:lineRule="auto"/>
        <w:ind w:left="1442" w:right="779" w:hanging="2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noProof/>
          <w:color w:val="000000"/>
          <w:sz w:val="23"/>
          <w:szCs w:val="23"/>
        </w:rPr>
        <w:lastRenderedPageBreak/>
        <w:drawing>
          <wp:inline distT="19050" distB="19050" distL="19050" distR="19050">
            <wp:extent cx="5731509" cy="388048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880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3"/>
          <w:szCs w:val="23"/>
          <w:shd w:val="clear" w:color="auto" w:fill="FEFDFA"/>
        </w:rPr>
        <w:t>Tableau Server is internally managed by the multiple server processes.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ind w:left="1460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  <w:shd w:val="clear" w:color="auto" w:fill="FEFDFA"/>
        </w:rPr>
        <w:t>1. Gateway/Load Balancer</w:t>
      </w: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364" w:lineRule="auto"/>
        <w:ind w:left="1459" w:right="802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  <w:shd w:val="clear" w:color="auto" w:fill="FEFDFA"/>
        </w:rPr>
        <w:t xml:space="preserve">It acts as an Entry gate to the Tableau Server and also balances the load to the Server if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  <w:shd w:val="clear" w:color="auto" w:fill="FEFDFA"/>
        </w:rPr>
        <w:t xml:space="preserve">multiple 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eastAsia="Calibri" w:hAnsi="Calibri" w:cs="Calibri"/>
          <w:color w:val="000000"/>
          <w:sz w:val="23"/>
          <w:szCs w:val="23"/>
          <w:shd w:val="clear" w:color="auto" w:fill="FEFDFA"/>
        </w:rPr>
        <w:t>Processes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  <w:shd w:val="clear" w:color="auto" w:fill="FEFDFA"/>
        </w:rPr>
        <w:t xml:space="preserve"> are configured.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5" w:line="240" w:lineRule="auto"/>
        <w:ind w:left="1452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2) Application Server:-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365" w:lineRule="auto"/>
        <w:ind w:left="1448" w:right="729" w:hanging="4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Application Server processes (wgserver.exe) handle browsing and permissions for the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Tableau  Server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web and mobile interfaces. When a user opens a view in a client device, that user starts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a  session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on Tableau Server. This means that an Application Server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 thread starts and checks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the  permissions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for that user and that view.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6" w:line="240" w:lineRule="auto"/>
        <w:ind w:right="1039"/>
        <w:jc w:val="right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b/>
          <w:sz w:val="24"/>
          <w:szCs w:val="24"/>
        </w:rPr>
        <w:t>Airport Data Analysis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FFFFFF"/>
          <w:shd w:val="clear" w:color="auto" w:fill="A9D18E"/>
        </w:rPr>
        <w:t xml:space="preserve">7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ARCHITECTURE DESIGN </w:t>
      </w:r>
      <w:r>
        <w:rPr>
          <w:noProof/>
        </w:rPr>
        <w:drawing>
          <wp:anchor distT="19050" distB="19050" distL="19050" distR="19050" simplePos="0" relativeHeight="251663360" behindDoc="0" locked="0" layoutInCell="1" hidden="0" allowOverlap="1">
            <wp:simplePos x="0" y="0"/>
            <wp:positionH relativeFrom="column">
              <wp:posOffset>4564690</wp:posOffset>
            </wp:positionH>
            <wp:positionV relativeFrom="paragraph">
              <wp:posOffset>113538</wp:posOffset>
            </wp:positionV>
            <wp:extent cx="1304925" cy="334010"/>
            <wp:effectExtent l="0" t="0" r="0" b="0"/>
            <wp:wrapSquare wrapText="left" distT="19050" distB="19050" distL="19050" distR="1905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1452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3) Repository:-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365" w:lineRule="auto"/>
        <w:ind w:left="1451" w:right="775" w:hanging="9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Tableau Server Repository is a </w:t>
      </w:r>
      <w:proofErr w:type="spellStart"/>
      <w:r>
        <w:rPr>
          <w:rFonts w:ascii="Calibri" w:eastAsia="Calibri" w:hAnsi="Calibri" w:cs="Calibri"/>
          <w:color w:val="000000"/>
          <w:sz w:val="23"/>
          <w:szCs w:val="23"/>
        </w:rPr>
        <w:t>PostgreSQL</w:t>
      </w:r>
      <w:proofErr w:type="spellEnd"/>
      <w:r>
        <w:rPr>
          <w:rFonts w:ascii="Calibri" w:eastAsia="Calibri" w:hAnsi="Calibri" w:cs="Calibri"/>
          <w:color w:val="000000"/>
          <w:sz w:val="23"/>
          <w:szCs w:val="23"/>
        </w:rPr>
        <w:t xml:space="preserve"> database that stores server data. This data includes information about Tableau Server users, groups and group assignments, permissions, projects, data sources, and extract metadata and refresh information.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3" w:line="240" w:lineRule="auto"/>
        <w:ind w:left="1445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lastRenderedPageBreak/>
        <w:t>4) VIZQ</w:t>
      </w: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L Server:-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365" w:lineRule="auto"/>
        <w:ind w:left="1455" w:right="727" w:hanging="3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Once a view is opened, the client sends a request to the </w:t>
      </w:r>
      <w:proofErr w:type="spellStart"/>
      <w:r>
        <w:rPr>
          <w:rFonts w:ascii="Calibri" w:eastAsia="Calibri" w:hAnsi="Calibri" w:cs="Calibri"/>
          <w:color w:val="000000"/>
          <w:sz w:val="23"/>
          <w:szCs w:val="23"/>
        </w:rPr>
        <w:t>VizQL</w:t>
      </w:r>
      <w:proofErr w:type="spellEnd"/>
      <w:r>
        <w:rPr>
          <w:rFonts w:ascii="Calibri" w:eastAsia="Calibri" w:hAnsi="Calibri" w:cs="Calibri"/>
          <w:color w:val="000000"/>
          <w:sz w:val="23"/>
          <w:szCs w:val="23"/>
        </w:rPr>
        <w:t xml:space="preserve"> process (vizqlserver.exe). The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VizQL</w:t>
      </w:r>
      <w:proofErr w:type="spellEnd"/>
      <w:r>
        <w:rPr>
          <w:rFonts w:ascii="Calibri" w:eastAsia="Calibri" w:hAnsi="Calibri" w:cs="Calibri"/>
          <w:color w:val="000000"/>
          <w:sz w:val="23"/>
          <w:szCs w:val="23"/>
        </w:rPr>
        <w:t xml:space="preserve">  process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then sends queries directly to the data source, returning a result set that is rendered as  images and presented to the user. Each </w:t>
      </w:r>
      <w:proofErr w:type="spellStart"/>
      <w:r>
        <w:rPr>
          <w:rFonts w:ascii="Calibri" w:eastAsia="Calibri" w:hAnsi="Calibri" w:cs="Calibri"/>
          <w:color w:val="000000"/>
          <w:sz w:val="23"/>
          <w:szCs w:val="23"/>
        </w:rPr>
        <w:t>VizQ</w:t>
      </w:r>
      <w:r>
        <w:rPr>
          <w:rFonts w:ascii="Calibri" w:eastAsia="Calibri" w:hAnsi="Calibri" w:cs="Calibri"/>
          <w:color w:val="000000"/>
          <w:sz w:val="23"/>
          <w:szCs w:val="23"/>
        </w:rPr>
        <w:t>L</w:t>
      </w:r>
      <w:proofErr w:type="spellEnd"/>
      <w:r>
        <w:rPr>
          <w:rFonts w:ascii="Calibri" w:eastAsia="Calibri" w:hAnsi="Calibri" w:cs="Calibri"/>
          <w:color w:val="000000"/>
          <w:sz w:val="23"/>
          <w:szCs w:val="23"/>
        </w:rPr>
        <w:t xml:space="preserve"> Server has its own cache that can be shared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across  multiple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users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1453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5) Data Engine:-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459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It Stores data extracts and answers queries.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3" w:line="240" w:lineRule="auto"/>
        <w:ind w:left="1451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6) Backgrounder:-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364" w:lineRule="auto"/>
        <w:ind w:left="1455" w:right="725" w:hanging="13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The backgrounder Executes server tasks which includes refreshes scheduled extracts,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tasks  initiated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from </w:t>
      </w:r>
      <w:proofErr w:type="spellStart"/>
      <w:r>
        <w:rPr>
          <w:rFonts w:ascii="Calibri" w:eastAsia="Calibri" w:hAnsi="Calibri" w:cs="Calibri"/>
          <w:color w:val="000000"/>
          <w:sz w:val="23"/>
          <w:szCs w:val="23"/>
        </w:rPr>
        <w:t>tabcmd</w:t>
      </w:r>
      <w:proofErr w:type="spellEnd"/>
      <w:r>
        <w:rPr>
          <w:rFonts w:ascii="Calibri" w:eastAsia="Calibri" w:hAnsi="Calibri" w:cs="Calibri"/>
          <w:color w:val="000000"/>
          <w:sz w:val="23"/>
          <w:szCs w:val="23"/>
        </w:rPr>
        <w:t xml:space="preserve"> and manages other background tasks.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451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7) Data Server:-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1459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Data Server Manages connections to Tableau Server data sources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right="957"/>
        <w:jc w:val="right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It also maintains metadata from Tableau Desktop, such as calculations, definitions, and groups.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65" w:line="240" w:lineRule="auto"/>
        <w:ind w:right="1039"/>
        <w:jc w:val="right"/>
        <w:rPr>
          <w:rFonts w:ascii="Calibri" w:eastAsia="Calibri" w:hAnsi="Calibri" w:cs="Calibri"/>
          <w:color w:val="FFFFFF"/>
        </w:rPr>
        <w:sectPr w:rsidR="009075F1">
          <w:pgSz w:w="11900" w:h="16820"/>
          <w:pgMar w:top="559" w:right="654" w:bottom="0" w:left="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b/>
          <w:sz w:val="24"/>
          <w:szCs w:val="24"/>
        </w:rPr>
        <w:t>Airport Data Analysis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FFFFFF"/>
          <w:shd w:val="clear" w:color="auto" w:fill="A9D18E"/>
        </w:rPr>
        <w:lastRenderedPageBreak/>
        <w:t xml:space="preserve">8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ARCHITECTURE DESIGN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>
            <wp:simplePos x="0" y="0"/>
            <wp:positionH relativeFrom="column">
              <wp:posOffset>4566092</wp:posOffset>
            </wp:positionH>
            <wp:positionV relativeFrom="paragraph">
              <wp:posOffset>113538</wp:posOffset>
            </wp:positionV>
            <wp:extent cx="1304925" cy="334010"/>
            <wp:effectExtent l="0" t="0" r="0" b="0"/>
            <wp:wrapSquare wrapText="left" distT="19050" distB="19050" distL="19050" distR="1905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4" w:line="199" w:lineRule="auto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>8) Tableau Communication Flow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3" w:line="327" w:lineRule="auto"/>
        <w:rPr>
          <w:rFonts w:ascii="Calibri" w:eastAsia="Calibri" w:hAnsi="Calibri" w:cs="Calibri"/>
          <w:color w:val="FFFFFF"/>
        </w:rPr>
        <w:sectPr w:rsidR="009075F1">
          <w:type w:val="continuous"/>
          <w:pgSz w:w="11900" w:h="16820"/>
          <w:pgMar w:top="559" w:right="1440" w:bottom="0" w:left="1440" w:header="0" w:footer="720" w:gutter="0"/>
          <w:cols w:space="720" w:equalWidth="0">
            <w:col w:w="9020" w:space="0"/>
          </w:cols>
        </w:sectPr>
      </w:pPr>
      <w:r>
        <w:rPr>
          <w:rFonts w:ascii="Calibri" w:eastAsia="Calibri" w:hAnsi="Calibri" w:cs="Calibri"/>
          <w:b/>
          <w:noProof/>
          <w:color w:val="4472C4"/>
          <w:sz w:val="28"/>
          <w:szCs w:val="28"/>
        </w:rPr>
        <w:lastRenderedPageBreak/>
        <w:drawing>
          <wp:inline distT="19050" distB="19050" distL="19050" distR="19050">
            <wp:extent cx="5728970" cy="4635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HOUSE PRICE PREDICTION </w:t>
      </w:r>
      <w:r>
        <w:rPr>
          <w:rFonts w:ascii="Calibri" w:eastAsia="Calibri" w:hAnsi="Calibri" w:cs="Calibri"/>
          <w:color w:val="FFFFFF"/>
          <w:shd w:val="clear" w:color="auto" w:fill="ED7D31"/>
        </w:rPr>
        <w:t>8</w:t>
      </w:r>
      <w:r>
        <w:rPr>
          <w:rFonts w:ascii="Calibri" w:eastAsia="Calibri" w:hAnsi="Calibri" w:cs="Calibri"/>
          <w:color w:val="FFFFFF"/>
        </w:rPr>
        <w:t xml:space="preserve">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3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FFFFFF"/>
          <w:shd w:val="clear" w:color="auto" w:fill="A9D18E"/>
        </w:rPr>
        <w:lastRenderedPageBreak/>
        <w:t xml:space="preserve">9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ARCHITECTURE DESIGN </w:t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>
            <wp:simplePos x="0" y="0"/>
            <wp:positionH relativeFrom="column">
              <wp:posOffset>4565812</wp:posOffset>
            </wp:positionH>
            <wp:positionV relativeFrom="paragraph">
              <wp:posOffset>113538</wp:posOffset>
            </wp:positionV>
            <wp:extent cx="1304925" cy="334010"/>
            <wp:effectExtent l="0" t="0" r="0" b="0"/>
            <wp:wrapSquare wrapText="left" distT="19050" distB="19050" distL="19050" distR="1905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075F1" w:rsidRDefault="00907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7" w:line="240" w:lineRule="auto"/>
        <w:ind w:left="1453"/>
        <w:rPr>
          <w:rFonts w:ascii="Calibri" w:eastAsia="Calibri" w:hAnsi="Calibri" w:cs="Calibri"/>
          <w:b/>
          <w:color w:val="4472C4"/>
          <w:sz w:val="31"/>
          <w:szCs w:val="31"/>
        </w:rPr>
      </w:pP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1452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3 Deployment options in Tableau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364" w:lineRule="auto"/>
        <w:ind w:left="1450" w:right="731" w:hanging="8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Tableau’s analytics platform offers three different deployment options depending on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your  environment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and needs. The below graphic shows each option at a glance: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right="785"/>
        <w:jc w:val="right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noProof/>
          <w:color w:val="000000"/>
          <w:sz w:val="23"/>
          <w:szCs w:val="23"/>
        </w:rPr>
        <w:lastRenderedPageBreak/>
        <w:drawing>
          <wp:inline distT="19050" distB="19050" distL="19050" distR="19050">
            <wp:extent cx="5727700" cy="30734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365" w:lineRule="auto"/>
        <w:ind w:left="1450" w:right="779" w:firstLine="9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1</w:t>
      </w: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. Tableau Online 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Get up and running quickly with no hardware required. Tableau Online is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fully  hosted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by Tableau so all upgrades and maintenance are automatically managed for you. 2. </w:t>
      </w:r>
      <w:r>
        <w:rPr>
          <w:rFonts w:ascii="Calibri" w:eastAsia="Calibri" w:hAnsi="Calibri" w:cs="Calibri"/>
          <w:b/>
          <w:color w:val="000000"/>
          <w:sz w:val="23"/>
          <w:szCs w:val="23"/>
        </w:rPr>
        <w:t xml:space="preserve">Tableau Server 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deployed on public cloud: Leverage the flexibility and scalability of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clou</w:t>
      </w:r>
      <w:r>
        <w:rPr>
          <w:rFonts w:ascii="Calibri" w:eastAsia="Calibri" w:hAnsi="Calibri" w:cs="Calibri"/>
          <w:color w:val="000000"/>
          <w:sz w:val="23"/>
          <w:szCs w:val="23"/>
        </w:rPr>
        <w:t>d  infrastructure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without giving up control. Deploy to Amazon Web Services, Google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Cloud  Platform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>, or Microsoft Azure infrastructure to quickly get started with Tableau Server (on your  choice of Windows or Linux). Bring your own license or purchase on yo</w:t>
      </w:r>
      <w:r>
        <w:rPr>
          <w:rFonts w:ascii="Calibri" w:eastAsia="Calibri" w:hAnsi="Calibri" w:cs="Calibri"/>
          <w:color w:val="000000"/>
          <w:sz w:val="23"/>
          <w:szCs w:val="23"/>
        </w:rPr>
        <w:t>ur preferred marketplace. 3</w:t>
      </w:r>
      <w:r>
        <w:rPr>
          <w:rFonts w:ascii="Calibri" w:eastAsia="Calibri" w:hAnsi="Calibri" w:cs="Calibri"/>
          <w:b/>
          <w:color w:val="000000"/>
          <w:sz w:val="23"/>
          <w:szCs w:val="23"/>
        </w:rPr>
        <w:t>. Tableau Server deployed on-premises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: Manage and scale your own hardware and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software  (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>whether Windows or Linux) as needed. Customize your deployment as you see fit.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7" w:line="240" w:lineRule="auto"/>
        <w:ind w:right="1039"/>
        <w:jc w:val="right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b/>
          <w:sz w:val="24"/>
          <w:szCs w:val="24"/>
        </w:rPr>
        <w:t>Airport Data Analysis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FFFFFF"/>
          <w:shd w:val="clear" w:color="auto" w:fill="A9D18E"/>
        </w:rPr>
        <w:t xml:space="preserve">10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ARCHITECTURE DESIGN </w:t>
      </w:r>
      <w:r>
        <w:rPr>
          <w:noProof/>
        </w:rPr>
        <w:drawing>
          <wp:anchor distT="19050" distB="19050" distL="19050" distR="19050" simplePos="0" relativeHeight="251666432" behindDoc="0" locked="0" layoutInCell="1" hidden="0" allowOverlap="1">
            <wp:simplePos x="0" y="0"/>
            <wp:positionH relativeFrom="column">
              <wp:posOffset>4632136</wp:posOffset>
            </wp:positionH>
            <wp:positionV relativeFrom="paragraph">
              <wp:posOffset>113538</wp:posOffset>
            </wp:positionV>
            <wp:extent cx="1304925" cy="334010"/>
            <wp:effectExtent l="0" t="0" r="0" b="0"/>
            <wp:wrapSquare wrapText="left" distT="19050" distB="19050" distL="19050" distR="1905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40" w:lineRule="auto"/>
        <w:ind w:left="1452"/>
        <w:rPr>
          <w:rFonts w:ascii="Calibri" w:eastAsia="Calibri" w:hAnsi="Calibri" w:cs="Calibri"/>
          <w:b/>
          <w:color w:val="4472C4"/>
          <w:sz w:val="28"/>
          <w:szCs w:val="28"/>
        </w:rPr>
      </w:pPr>
      <w:r>
        <w:rPr>
          <w:rFonts w:ascii="Calibri" w:eastAsia="Calibri" w:hAnsi="Calibri" w:cs="Calibri"/>
          <w:b/>
          <w:color w:val="4472C4"/>
          <w:sz w:val="28"/>
          <w:szCs w:val="28"/>
        </w:rPr>
        <w:t>3.</w:t>
      </w:r>
      <w:r>
        <w:rPr>
          <w:rFonts w:ascii="Calibri" w:eastAsia="Calibri" w:hAnsi="Calibri" w:cs="Calibri"/>
          <w:b/>
          <w:color w:val="4472C4"/>
          <w:sz w:val="28"/>
          <w:szCs w:val="28"/>
        </w:rPr>
        <w:t>1</w:t>
      </w:r>
      <w:r>
        <w:rPr>
          <w:rFonts w:ascii="Calibri" w:eastAsia="Calibri" w:hAnsi="Calibri" w:cs="Calibri"/>
          <w:b/>
          <w:color w:val="4472C4"/>
          <w:sz w:val="28"/>
          <w:szCs w:val="28"/>
        </w:rPr>
        <w:t xml:space="preserve">Single Node Architecture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06" w:lineRule="auto"/>
        <w:ind w:left="1442" w:right="1230" w:hanging="2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b/>
          <w:noProof/>
          <w:color w:val="4472C4"/>
          <w:sz w:val="28"/>
          <w:szCs w:val="28"/>
        </w:rPr>
        <w:lastRenderedPageBreak/>
        <w:drawing>
          <wp:inline distT="19050" distB="19050" distL="19050" distR="19050">
            <wp:extent cx="4962525" cy="60102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1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This architecture is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a single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node architecture. This is the most simple deployment topology.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8" w:line="240" w:lineRule="auto"/>
        <w:ind w:right="984"/>
        <w:jc w:val="right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b/>
          <w:sz w:val="24"/>
          <w:szCs w:val="24"/>
        </w:rPr>
        <w:t>Airport Data Analysis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8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FFFFFF"/>
          <w:shd w:val="clear" w:color="auto" w:fill="A9D18E"/>
        </w:rPr>
        <w:t xml:space="preserve">11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ARCHITECTURE DESIGN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:rsidR="009075F1" w:rsidRDefault="009075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right="786"/>
        <w:jc w:val="right"/>
        <w:rPr>
          <w:rFonts w:ascii="Calibri" w:eastAsia="Calibri" w:hAnsi="Calibri" w:cs="Calibri"/>
          <w:b/>
          <w:color w:val="4472C4"/>
          <w:sz w:val="28"/>
          <w:szCs w:val="28"/>
        </w:rPr>
      </w:pP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63"/>
        <w:jc w:val="right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This architecture is a 3 Node Architecture which is more capable to handle concurrent requests. 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365" w:lineRule="auto"/>
        <w:ind w:left="1442" w:right="725" w:firstLine="17"/>
        <w:jc w:val="both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If we need failover or high availability, or want a second instance of the repository, we must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install  Tableau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Server on a cluster of at least three computers. In a cluster that includes at least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lastRenderedPageBreak/>
        <w:t>three  nodes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>, you can configure two instances of the reposi</w:t>
      </w:r>
      <w:r>
        <w:rPr>
          <w:rFonts w:ascii="Calibri" w:eastAsia="Calibri" w:hAnsi="Calibri" w:cs="Calibri"/>
          <w:color w:val="000000"/>
          <w:sz w:val="23"/>
          <w:szCs w:val="23"/>
        </w:rPr>
        <w:t>tory, which gives our cluster failover  capability.</w:t>
      </w:r>
    </w:p>
    <w:p w:rsidR="009075F1" w:rsidRDefault="00CD35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4" w:line="240" w:lineRule="auto"/>
        <w:ind w:right="984"/>
        <w:jc w:val="right"/>
        <w:rPr>
          <w:rFonts w:ascii="Calibri" w:eastAsia="Calibri" w:hAnsi="Calibri" w:cs="Calibri"/>
          <w:color w:val="FFFFFF"/>
        </w:rPr>
      </w:pPr>
      <w:r>
        <w:rPr>
          <w:rFonts w:ascii="Calibri" w:eastAsia="Calibri" w:hAnsi="Calibri" w:cs="Calibri"/>
          <w:b/>
          <w:sz w:val="24"/>
          <w:szCs w:val="24"/>
        </w:rPr>
        <w:t>Airport Data Analysis</w:t>
      </w:r>
    </w:p>
    <w:sectPr w:rsidR="009075F1">
      <w:type w:val="continuous"/>
      <w:pgSz w:w="11900" w:h="16820"/>
      <w:pgMar w:top="559" w:right="654" w:bottom="0" w:left="0" w:header="0" w:footer="720" w:gutter="0"/>
      <w:cols w:space="720" w:equalWidth="0">
        <w:col w:w="1124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75F1"/>
    <w:rsid w:val="009075F1"/>
    <w:rsid w:val="009A3A2F"/>
    <w:rsid w:val="00CD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3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SINGH</dc:creator>
  <cp:lastModifiedBy>KIRAN&amp;NISHA</cp:lastModifiedBy>
  <cp:revision>2</cp:revision>
  <dcterms:created xsi:type="dcterms:W3CDTF">2023-02-06T13:09:00Z</dcterms:created>
  <dcterms:modified xsi:type="dcterms:W3CDTF">2023-02-06T13:09:00Z</dcterms:modified>
</cp:coreProperties>
</file>