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AE" w:rsidRDefault="00301205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CookBook: Your Virtual Kitchen Assistant</w:t>
      </w:r>
    </w:p>
    <w:p w:rsidR="001321AE" w:rsidRDefault="003012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321AE" w:rsidRDefault="003012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1321AE" w:rsidRDefault="001321A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321AE">
        <w:tc>
          <w:tcPr>
            <w:tcW w:w="4508" w:type="dxa"/>
          </w:tcPr>
          <w:p w:rsidR="001321AE" w:rsidRDefault="00301205">
            <w:r>
              <w:t>Date</w:t>
            </w:r>
          </w:p>
        </w:tc>
        <w:tc>
          <w:tcPr>
            <w:tcW w:w="4508" w:type="dxa"/>
          </w:tcPr>
          <w:p w:rsidR="001321AE" w:rsidRDefault="00301205">
            <w:r>
              <w:t>31 January 2025</w:t>
            </w:r>
          </w:p>
        </w:tc>
      </w:tr>
      <w:tr w:rsidR="001321AE">
        <w:tc>
          <w:tcPr>
            <w:tcW w:w="4508" w:type="dxa"/>
          </w:tcPr>
          <w:p w:rsidR="001321AE" w:rsidRDefault="00301205">
            <w:r>
              <w:t>Team ID</w:t>
            </w:r>
          </w:p>
        </w:tc>
        <w:tc>
          <w:tcPr>
            <w:tcW w:w="4508" w:type="dxa"/>
          </w:tcPr>
          <w:p w:rsidR="001321AE" w:rsidRDefault="00301205">
            <w:r>
              <w:rPr>
                <w:lang w:val="en-US"/>
              </w:rPr>
              <w:t>SWTID1741235522158288</w:t>
            </w:r>
          </w:p>
        </w:tc>
      </w:tr>
      <w:tr w:rsidR="001321AE">
        <w:tc>
          <w:tcPr>
            <w:tcW w:w="4508" w:type="dxa"/>
          </w:tcPr>
          <w:p w:rsidR="001321AE" w:rsidRDefault="00301205">
            <w:r>
              <w:t>Project Name</w:t>
            </w:r>
          </w:p>
        </w:tc>
        <w:tc>
          <w:tcPr>
            <w:tcW w:w="4508" w:type="dxa"/>
          </w:tcPr>
          <w:p w:rsidR="001321AE" w:rsidRDefault="00301205">
            <w:r>
              <w:rPr>
                <w:lang w:val="en-US"/>
              </w:rPr>
              <w:t>Recipe Book</w:t>
            </w:r>
          </w:p>
        </w:tc>
      </w:tr>
      <w:tr w:rsidR="001321AE">
        <w:tc>
          <w:tcPr>
            <w:tcW w:w="4508" w:type="dxa"/>
          </w:tcPr>
          <w:p w:rsidR="001321AE" w:rsidRDefault="00301205">
            <w:r>
              <w:t>Maximum Marks</w:t>
            </w:r>
          </w:p>
        </w:tc>
        <w:tc>
          <w:tcPr>
            <w:tcW w:w="4508" w:type="dxa"/>
          </w:tcPr>
          <w:p w:rsidR="001321AE" w:rsidRDefault="00301205">
            <w:r>
              <w:t>4 Marks</w:t>
            </w:r>
          </w:p>
        </w:tc>
      </w:tr>
      <w:tr w:rsidR="001321AE">
        <w:tc>
          <w:tcPr>
            <w:tcW w:w="4508" w:type="dxa"/>
          </w:tcPr>
          <w:p w:rsidR="001321AE" w:rsidRDefault="00301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Leader ID</w:t>
            </w:r>
          </w:p>
        </w:tc>
        <w:tc>
          <w:tcPr>
            <w:tcW w:w="4508" w:type="dxa"/>
          </w:tcPr>
          <w:p w:rsidR="001321AE" w:rsidRDefault="00301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pn6285595@gmail.com</w:t>
            </w:r>
          </w:p>
        </w:tc>
      </w:tr>
      <w:tr w:rsidR="001321AE">
        <w:tc>
          <w:tcPr>
            <w:tcW w:w="4508" w:type="dxa"/>
          </w:tcPr>
          <w:p w:rsidR="001321AE" w:rsidRDefault="00301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1</w:t>
            </w:r>
          </w:p>
        </w:tc>
        <w:tc>
          <w:tcPr>
            <w:tcW w:w="4508" w:type="dxa"/>
          </w:tcPr>
          <w:p w:rsidR="001321AE" w:rsidRDefault="00301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nabirami102004@gmail.com</w:t>
            </w:r>
          </w:p>
        </w:tc>
      </w:tr>
      <w:tr w:rsidR="001321AE">
        <w:tc>
          <w:tcPr>
            <w:tcW w:w="4508" w:type="dxa"/>
          </w:tcPr>
          <w:p w:rsidR="001321AE" w:rsidRDefault="00301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2</w:t>
            </w:r>
          </w:p>
        </w:tc>
        <w:tc>
          <w:tcPr>
            <w:tcW w:w="4508" w:type="dxa"/>
          </w:tcPr>
          <w:p w:rsidR="001321AE" w:rsidRDefault="00301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estherlayal@gmail.com</w:t>
            </w:r>
          </w:p>
        </w:tc>
      </w:tr>
      <w:tr w:rsidR="001321AE">
        <w:tc>
          <w:tcPr>
            <w:tcW w:w="4508" w:type="dxa"/>
          </w:tcPr>
          <w:p w:rsidR="001321AE" w:rsidRDefault="00301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3</w:t>
            </w:r>
          </w:p>
        </w:tc>
        <w:tc>
          <w:tcPr>
            <w:tcW w:w="4508" w:type="dxa"/>
          </w:tcPr>
          <w:p w:rsidR="001321AE" w:rsidRDefault="00301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Keerthikasiva9047@gamil. com</w:t>
            </w:r>
          </w:p>
        </w:tc>
      </w:tr>
      <w:tr w:rsidR="001321AE">
        <w:tc>
          <w:tcPr>
            <w:tcW w:w="4508" w:type="dxa"/>
          </w:tcPr>
          <w:p w:rsidR="001321AE" w:rsidRDefault="00301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4</w:t>
            </w:r>
          </w:p>
        </w:tc>
        <w:tc>
          <w:tcPr>
            <w:tcW w:w="4508" w:type="dxa"/>
          </w:tcPr>
          <w:p w:rsidR="001321AE" w:rsidRDefault="00301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liyakatherbasha1987@gmail.com</w:t>
            </w:r>
          </w:p>
        </w:tc>
      </w:tr>
    </w:tbl>
    <w:p w:rsidR="001321AE" w:rsidRDefault="001321AE">
      <w:pPr>
        <w:rPr>
          <w:b/>
          <w:sz w:val="24"/>
          <w:szCs w:val="24"/>
        </w:rPr>
      </w:pPr>
    </w:p>
    <w:p w:rsidR="001321AE" w:rsidRDefault="0030120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1321AE" w:rsidRDefault="003012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An empathy map is a simple, easy-to-digest visual that captures knowledge about a user’s behaviours and atti</w:t>
      </w:r>
      <w:r>
        <w:rPr>
          <w:color w:val="2A2A2A"/>
          <w:sz w:val="24"/>
          <w:szCs w:val="24"/>
        </w:rPr>
        <w:t xml:space="preserve">tudes. </w:t>
      </w:r>
    </w:p>
    <w:p w:rsidR="001321AE" w:rsidRDefault="001321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1321AE" w:rsidRDefault="003012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1321AE" w:rsidRDefault="0030120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Creating an effective solution requires understanding the true problem and the person who is experiencing it. The exercise of creating the map helps participants consider things </w:t>
      </w:r>
      <w:r>
        <w:rPr>
          <w:color w:val="2A2A2A"/>
          <w:sz w:val="24"/>
          <w:szCs w:val="24"/>
        </w:rPr>
        <w:t>from the user’s perspective along with his or her goals and challenges.</w:t>
      </w:r>
    </w:p>
    <w:p w:rsidR="001321AE" w:rsidRDefault="0030120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1321AE" w:rsidRDefault="00301205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974464"/>
            <wp:effectExtent l="0" t="0" r="0" b="0"/>
            <wp:docPr id="1026" name="image2.jpg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9744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AE" w:rsidRDefault="001321AE">
      <w:pPr>
        <w:rPr>
          <w:sz w:val="24"/>
          <w:szCs w:val="24"/>
        </w:rPr>
      </w:pPr>
    </w:p>
    <w:p w:rsidR="001321AE" w:rsidRDefault="00301205"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u w:val="single"/>
          </w:rPr>
          <w:t>https://www.mural.co/templates/empathy-map-canvas</w:t>
        </w:r>
      </w:hyperlink>
    </w:p>
    <w:p w:rsidR="001321AE" w:rsidRDefault="001321AE">
      <w:pPr>
        <w:jc w:val="both"/>
        <w:rPr>
          <w:b/>
          <w:color w:val="2A2A2A"/>
          <w:sz w:val="24"/>
          <w:szCs w:val="24"/>
        </w:rPr>
      </w:pPr>
    </w:p>
    <w:p w:rsidR="001321AE" w:rsidRDefault="001321AE">
      <w:pPr>
        <w:jc w:val="both"/>
        <w:rPr>
          <w:b/>
          <w:color w:val="2A2A2A"/>
          <w:sz w:val="24"/>
          <w:szCs w:val="24"/>
        </w:rPr>
      </w:pPr>
    </w:p>
    <w:p w:rsidR="001321AE" w:rsidRDefault="00301205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</w:rPr>
        <w:drawing>
          <wp:inline distT="0" distB="0" distL="0" distR="0">
            <wp:extent cx="5731510" cy="5904865"/>
            <wp:effectExtent l="0" t="0" r="2540" b="63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1A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AE"/>
    <w:rsid w:val="001321AE"/>
    <w:rsid w:val="0030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B7976D-8BE9-4829-981D-DCFA4F46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835</Characters>
  <Application>Microsoft Office Word</Application>
  <DocSecurity>0</DocSecurity>
  <Lines>69</Lines>
  <Paragraphs>31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2025-03-11T04:11:00Z</dcterms:created>
  <dcterms:modified xsi:type="dcterms:W3CDTF">2025-03-11T04:11:00Z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8fea349def6f43c2b2f93918a39ee12c</vt:lpwstr>
  </property>
</Properties>
</file>