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C21" w:rsidRPr="00331C21" w:rsidRDefault="00331C21" w:rsidP="00331C21">
      <w:pPr>
        <w:pStyle w:val="lf-text-block"/>
        <w:shd w:val="clear" w:color="auto" w:fill="FFFFFF"/>
        <w:spacing w:after="0" w:afterAutospacing="0"/>
        <w:rPr>
          <w:rFonts w:ascii="Segoe UI" w:hAnsi="Segoe UI" w:cs="Segoe UI"/>
          <w:color w:val="222222"/>
          <w:sz w:val="20"/>
          <w:szCs w:val="20"/>
        </w:rPr>
      </w:pPr>
      <w:r w:rsidRPr="00331C21">
        <w:rPr>
          <w:rFonts w:ascii="Segoe UI" w:hAnsi="Segoe UI" w:cs="Segoe UI"/>
          <w:color w:val="222222"/>
          <w:sz w:val="20"/>
          <w:szCs w:val="20"/>
        </w:rPr>
        <w:t>Azure Key Vault helps safeguard crypt</w:t>
      </w:r>
      <w:bookmarkStart w:id="0" w:name="_GoBack"/>
      <w:bookmarkEnd w:id="0"/>
      <w:r w:rsidRPr="00331C21">
        <w:rPr>
          <w:rFonts w:ascii="Segoe UI" w:hAnsi="Segoe UI" w:cs="Segoe UI"/>
          <w:color w:val="222222"/>
          <w:sz w:val="20"/>
          <w:szCs w:val="20"/>
        </w:rPr>
        <w:t>ographic keys and secrets used by cloud applications and services. By using Key Vault, you can encrypt keys and secrets (such as authentication keys, storage account keys, data encryption keys, .PFX files, and passwords) by using keys that are protected by hardware security modules (HSMs). For added assurance, you can import or generate keys in HSMs. If you choose to do this, Microsoft processes your keys in FIPS 140-2 Level 2 validated HSMs (hardware and firmware)</w:t>
      </w:r>
      <w:r w:rsidRPr="00331C21">
        <w:rPr>
          <w:rFonts w:ascii="Segoe UI" w:hAnsi="Segoe UI" w:cs="Segoe UI"/>
          <w:color w:val="222222"/>
          <w:sz w:val="20"/>
          <w:szCs w:val="20"/>
        </w:rPr>
        <w:t>.</w:t>
      </w:r>
    </w:p>
    <w:p w:rsidR="00331C21" w:rsidRPr="00331C21" w:rsidRDefault="00331C21" w:rsidP="00331C21">
      <w:pPr>
        <w:pStyle w:val="lf-text-block"/>
        <w:shd w:val="clear" w:color="auto" w:fill="FFFFFF"/>
        <w:spacing w:after="0" w:afterAutospacing="0"/>
        <w:rPr>
          <w:rFonts w:ascii="Segoe UI" w:hAnsi="Segoe UI" w:cs="Segoe UI"/>
          <w:color w:val="222222"/>
          <w:sz w:val="20"/>
          <w:szCs w:val="20"/>
        </w:rPr>
      </w:pPr>
      <w:r w:rsidRPr="00331C21">
        <w:rPr>
          <w:rFonts w:ascii="Segoe UI" w:hAnsi="Segoe UI" w:cs="Segoe UI"/>
          <w:color w:val="222222"/>
          <w:sz w:val="20"/>
          <w:szCs w:val="20"/>
        </w:rPr>
        <w:t>Key Vault streamlines the key management process and enables you to maintain control of keys that access and encrypt your data. Developers can create keys for development and testing in minutes, and then seamlessly migrate them to production keys. Security administrators can grant (and revoke) permission to keys, as needed.</w:t>
      </w:r>
    </w:p>
    <w:p w:rsidR="00413FCC" w:rsidRDefault="00413FCC"/>
    <w:sectPr w:rsidR="0041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21"/>
    <w:rsid w:val="00331C21"/>
    <w:rsid w:val="0041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34A25-E03B-4E65-8549-5E28FFB2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f-text-block">
    <w:name w:val="lf-text-block"/>
    <w:basedOn w:val="Normal"/>
    <w:rsid w:val="00331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331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69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Nisha</dc:creator>
  <cp:keywords/>
  <dc:description/>
  <cp:lastModifiedBy>Pawar, Nisha</cp:lastModifiedBy>
  <cp:revision>1</cp:revision>
  <dcterms:created xsi:type="dcterms:W3CDTF">2017-10-30T06:24:00Z</dcterms:created>
  <dcterms:modified xsi:type="dcterms:W3CDTF">2017-10-30T06:25:00Z</dcterms:modified>
</cp:coreProperties>
</file>