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61" w:rsidRDefault="00160761">
      <w:pPr>
        <w:pStyle w:val="normal1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0761" w:rsidRDefault="00613868">
      <w:pPr>
        <w:pStyle w:val="normal1"/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Model Development Phase Template</w:t>
      </w:r>
    </w:p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5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40"/>
        <w:gridCol w:w="4740"/>
      </w:tblGrid>
      <w:tr w:rsidR="00160761">
        <w:trPr>
          <w:cantSplit/>
          <w:trHeight w:val="387"/>
          <w:tblHeader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61" w:rsidRDefault="00613868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61" w:rsidRDefault="00C245F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June</w:t>
            </w:r>
            <w:bookmarkStart w:id="0" w:name="_GoBack"/>
            <w:bookmarkEnd w:id="0"/>
            <w:r w:rsidR="006138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60761">
        <w:trPr>
          <w:cantSplit/>
          <w:trHeight w:val="403"/>
          <w:tblHeader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61" w:rsidRDefault="00613868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61" w:rsidRDefault="00C245F7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739954</w:t>
            </w:r>
          </w:p>
        </w:tc>
      </w:tr>
      <w:tr w:rsidR="00160761">
        <w:trPr>
          <w:cantSplit/>
          <w:trHeight w:val="775"/>
          <w:tblHeader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61" w:rsidRDefault="00613868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61" w:rsidRDefault="00613868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Cereal analysis based on ratings by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mechine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learning techniques</w:t>
            </w:r>
          </w:p>
        </w:tc>
      </w:tr>
      <w:tr w:rsidR="00160761">
        <w:trPr>
          <w:cantSplit/>
          <w:trHeight w:val="372"/>
          <w:tblHeader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61" w:rsidRDefault="00613868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61" w:rsidRDefault="00613868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60761" w:rsidRDefault="00613868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Model Selection Report </w:t>
      </w:r>
    </w:p>
    <w:p w:rsidR="00160761" w:rsidRDefault="00613868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the model selection report for future deep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learning and computer vision projects,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various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architectures, such as CNNs or RNNs, will be evaluated. Factors such as performance, complexity, and computational requirements will be considered to determine the most suitable model for the task at hand.</w:t>
      </w:r>
    </w:p>
    <w:p w:rsidR="00160761" w:rsidRDefault="00613868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A model selection report outlines the process of evaluating and choosing the most suitable machine learning model for a specific task, detailing criteria such as performance metrics, computational efficiency, interpretability, and suitability for the datas</w:t>
      </w:r>
      <w:r>
        <w:rPr>
          <w:rFonts w:ascii="Times New Roman" w:hAnsi="Times New Roman" w:cs="Times New Roman"/>
          <w:sz w:val="28"/>
          <w:szCs w:val="28"/>
        </w:rPr>
        <w:t>et's characteristics to justify the final model choice.</w:t>
      </w:r>
    </w:p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761" w:rsidRDefault="00613868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Model Selection Report:</w:t>
      </w:r>
    </w:p>
    <w:tbl>
      <w:tblPr>
        <w:tblStyle w:val="Style16"/>
        <w:tblW w:w="9415" w:type="dxa"/>
        <w:tblLayout w:type="fixed"/>
        <w:tblLook w:val="04A0" w:firstRow="1" w:lastRow="0" w:firstColumn="1" w:lastColumn="0" w:noHBand="0" w:noVBand="1"/>
      </w:tblPr>
      <w:tblGrid>
        <w:gridCol w:w="1632"/>
        <w:gridCol w:w="7783"/>
      </w:tblGrid>
      <w:tr w:rsidR="00160761">
        <w:trPr>
          <w:cantSplit/>
          <w:trHeight w:val="1369"/>
          <w:tblHeader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60761" w:rsidRDefault="00613868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7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60761" w:rsidRDefault="00613868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</w:tr>
      <w:tr w:rsidR="00160761">
        <w:trPr>
          <w:cantSplit/>
          <w:trHeight w:val="2125"/>
          <w:tblHeader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0761" w:rsidRDefault="00613868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  <w:t>Linear Regression Model</w:t>
            </w:r>
          </w:p>
        </w:tc>
        <w:tc>
          <w:tcPr>
            <w:tcW w:w="7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0761" w:rsidRDefault="00613868">
            <w:pPr>
              <w:pStyle w:val="normal1"/>
              <w:widowControl/>
              <w:spacing w:after="16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Linear Regression is a supervised learning algorithm used to predict the value of a dependent variable (target) based on the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values of one or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mor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 xml:space="preserve">e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independent variables (features). In the context of cereal analysis, the goal is to predict the rating of a cereal based on various attributes of the cereal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Predict the ratings of different cereals based on their nutritional and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other characteristics</w:t>
            </w:r>
            <w:r>
              <w:rPr>
                <w:rFonts w:ascii="SimSun" w:eastAsia="SimSun" w:hAnsi="SimSun" w:cs="SimSun"/>
                <w:sz w:val="24"/>
                <w:szCs w:val="24"/>
              </w:rPr>
              <w:t>.</w:t>
            </w:r>
          </w:p>
        </w:tc>
      </w:tr>
      <w:tr w:rsidR="00160761">
        <w:trPr>
          <w:cantSplit/>
          <w:trHeight w:val="2330"/>
          <w:tblHeader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0761" w:rsidRDefault="0061386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R2_Score Model</w:t>
            </w:r>
          </w:p>
        </w:tc>
        <w:tc>
          <w:tcPr>
            <w:tcW w:w="7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0761" w:rsidRDefault="00613868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The R2 Score, also known as the coefficient of determination, is a statistical measure that indicates the proportion of the variance in the dependent variable that is predictable from the independent variable</w:t>
            </w:r>
            <w:r>
              <w:rPr>
                <w:rFonts w:ascii="SimSun" w:eastAsia="SimSun" w:hAnsi="SimSun" w:cs="SimSun"/>
                <w:sz w:val="24"/>
                <w:szCs w:val="24"/>
              </w:rPr>
              <w:t>s</w:t>
            </w:r>
            <w:r>
              <w:rPr>
                <w:rFonts w:ascii="SimSun" w:eastAsia="SimSun" w:hAnsi="SimSun" w:cs="SimSu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To eva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luate the performance of a predictive model (e.g., Linear Regression) that estimates cereal ratings based on various features of the cereals.</w:t>
            </w:r>
          </w:p>
        </w:tc>
      </w:tr>
    </w:tbl>
    <w:p w:rsidR="00160761" w:rsidRDefault="00160761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6076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868" w:rsidRDefault="00613868">
      <w:r>
        <w:separator/>
      </w:r>
    </w:p>
  </w:endnote>
  <w:endnote w:type="continuationSeparator" w:id="0">
    <w:p w:rsidR="00613868" w:rsidRDefault="0061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868" w:rsidRDefault="00613868">
      <w:r>
        <w:separator/>
      </w:r>
    </w:p>
  </w:footnote>
  <w:footnote w:type="continuationSeparator" w:id="0">
    <w:p w:rsidR="00613868" w:rsidRDefault="00613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61" w:rsidRDefault="00613868">
    <w:pPr>
      <w:pStyle w:val="normal1"/>
      <w:jc w:val="both"/>
    </w:pPr>
    <w:r>
      <w:rPr>
        <w:noProof/>
        <w:lang w:eastAsia="en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60761" w:rsidRDefault="00160761">
    <w:pPr>
      <w:pStyle w:val="normal1"/>
    </w:pPr>
  </w:p>
  <w:p w:rsidR="00160761" w:rsidRDefault="00160761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E7B"/>
    <w:rsid w:val="00160761"/>
    <w:rsid w:val="001961B6"/>
    <w:rsid w:val="00333DB8"/>
    <w:rsid w:val="00461524"/>
    <w:rsid w:val="00613868"/>
    <w:rsid w:val="009260E7"/>
    <w:rsid w:val="00C245F7"/>
    <w:rsid w:val="00C67BDB"/>
    <w:rsid w:val="00D565AC"/>
    <w:rsid w:val="00F11E7B"/>
    <w:rsid w:val="00F90555"/>
    <w:rsid w:val="0A5B3DF3"/>
    <w:rsid w:val="1FA3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5B1D18-156F-4F95-99D9-A6742090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1"/>
    <w:next w:val="normal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"/>
    <w:pPr>
      <w:widowControl w:val="0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Style13">
    <w:name w:val="_Style 13"/>
    <w:basedOn w:val="TableNormal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5">
    <w:name w:val="_Style 15"/>
    <w:basedOn w:val="TableNormal"/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Style16">
    <w:name w:val="_Style 16"/>
    <w:basedOn w:val="TableNormal"/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paragraph" w:styleId="NoSpacing">
    <w:name w:val="No Spacing"/>
    <w:uiPriority w:val="1"/>
    <w:qFormat/>
    <w:pPr>
      <w:widowControl w:val="0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8e8Zy1gVUL8X5udPLXYnisQ7A==">CgMxLjA4AHIhMWlaR25MRHZnNUV5YjRfSGE2REZWc3FjRmxXbTJQQXRB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8059EB-2D7F-4516-93E6-21D298A7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6</cp:revision>
  <cp:lastPrinted>2024-07-17T14:30:00Z</cp:lastPrinted>
  <dcterms:created xsi:type="dcterms:W3CDTF">2024-07-04T14:59:00Z</dcterms:created>
  <dcterms:modified xsi:type="dcterms:W3CDTF">2024-07-17T14:30:00Z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97B0536AE325443BA327DE60C82B8D1D_12</vt:lpwstr>
  </property>
</Properties>
</file>