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Cold-Chain Logistics FDE Agent: Complete Project Guide</w:t>
      </w:r>
    </w:p>
    <w:p>
      <w:pPr>
        <w:spacing w:after="120" w:line="276"/>
      </w:pPr>
      <w:r>
        <w:rPr>
          <w:rFonts w:ascii="Calibri" w:cs="Calibri" w:eastAsia="Calibri" w:hAnsi="Calibri"/>
        </w:rPr>
        <w:t xml:space="preserve">This guide explains the whole project from start to finish. You don't need any prior context. Read it top to bottom once, and you will know </w:t>
      </w:r>
      <w:r>
        <w:rPr>
          <w:rFonts w:ascii="Calibri" w:cs="Calibri" w:eastAsia="Calibri" w:hAnsi="Calibri"/>
          <w:b/>
          <w:bCs/>
        </w:rPr>
        <w:t xml:space="preserve">what</w:t>
      </w:r>
      <w:r>
        <w:rPr>
          <w:rFonts w:ascii="Calibri" w:cs="Calibri" w:eastAsia="Calibri" w:hAnsi="Calibri"/>
        </w:rPr>
        <w:t xml:space="preserve"> the project does, </w:t>
      </w:r>
      <w:r>
        <w:rPr>
          <w:rFonts w:ascii="Calibri" w:cs="Calibri" w:eastAsia="Calibri" w:hAnsi="Calibri"/>
          <w:b/>
          <w:bCs/>
        </w:rPr>
        <w:t xml:space="preserve">why</w:t>
      </w:r>
      <w:r>
        <w:rPr>
          <w:rFonts w:ascii="Calibri" w:cs="Calibri" w:eastAsia="Calibri" w:hAnsi="Calibri"/>
        </w:rPr>
        <w:t xml:space="preserve"> it exists, </w:t>
      </w:r>
      <w:r>
        <w:rPr>
          <w:rFonts w:ascii="Calibri" w:cs="Calibri" w:eastAsia="Calibri" w:hAnsi="Calibri"/>
          <w:b/>
          <w:bCs/>
        </w:rPr>
        <w:t xml:space="preserve">how</w:t>
      </w:r>
      <w:r>
        <w:rPr>
          <w:rFonts w:ascii="Calibri" w:cs="Calibri" w:eastAsia="Calibri" w:hAnsi="Calibri"/>
        </w:rPr>
        <w:t xml:space="preserve"> every piece works, and </w:t>
      </w:r>
      <w:r>
        <w:rPr>
          <w:rFonts w:ascii="Calibri" w:cs="Calibri" w:eastAsia="Calibri" w:hAnsi="Calibri"/>
          <w:b/>
          <w:bCs/>
        </w:rPr>
        <w:t xml:space="preserve">where</w:t>
      </w:r>
      <w:r>
        <w:rPr>
          <w:rFonts w:ascii="Calibri" w:cs="Calibri" w:eastAsia="Calibri" w:hAnsi="Calibri"/>
        </w:rPr>
        <w:t xml:space="preserve"> to look in the code.</w:t>
      </w:r>
    </w:p>
    <w:p>
      <w:pPr>
        <w:pBdr>
          <w:left w:val="single" w:color="1F4E79" w:sz="18" w:space="8"/>
        </w:pBdr>
        <w:shd w:fill="EAF2FB" w:color="auto" w:val="clear"/>
        <w:spacing w:before="80" w:after="160"/>
        <w:ind w:left="240"/>
      </w:pPr>
      <w:r>
        <w:rPr>
          <w:rFonts w:ascii="Calibri" w:cs="Calibri" w:eastAsia="Calibri" w:hAnsi="Calibri"/>
        </w:rPr>
        <w:t xml:space="preserve">For the hands-on setup commands, see </w:t>
      </w:r>
      <w:r>
        <w:rPr>
          <w:rFonts w:ascii="Calibri" w:cs="Calibri" w:eastAsia="Calibri" w:hAnsi="Calibri"/>
        </w:rPr>
        <w:t xml:space="preserve">instrutions.md</w:t>
      </w:r>
      <w:r>
        <w:rPr>
          <w:rFonts w:ascii="Calibri" w:cs="Calibri" w:eastAsia="Calibri" w:hAnsi="Calibri"/>
        </w:rPr>
        <w:t xml:space="preserve">. This guide explains the </w:t>
      </w:r>
      <w:r>
        <w:rPr>
          <w:rFonts w:ascii="Calibri" w:cs="Calibri" w:eastAsia="Calibri" w:hAnsi="Calibri"/>
          <w:i/>
          <w:iCs/>
        </w:rPr>
        <w:t xml:space="preserve">thinking</w:t>
      </w:r>
      <w:r>
        <w:rPr>
          <w:rFonts w:ascii="Calibri" w:cs="Calibri" w:eastAsia="Calibri" w:hAnsi="Calibri"/>
        </w:rPr>
        <w:t xml:space="preserve">; that file lists the </w:t>
      </w:r>
      <w:r>
        <w:rPr>
          <w:rFonts w:ascii="Calibri" w:cs="Calibri" w:eastAsia="Calibri" w:hAnsi="Calibri"/>
          <w:i/>
          <w:iCs/>
        </w:rPr>
        <w:t xml:space="preserve">steps</w:t>
      </w:r>
      <w:r>
        <w:rPr>
          <w:rFonts w:ascii="Calibri" w:cs="Calibri" w:eastAsia="Calibri" w:hAnsi="Calibri"/>
        </w:rPr>
        <w:t xml:space="preserve">.</w:t>
      </w:r>
    </w:p>
    <w:p>
      <w:pPr>
        <w:pStyle w:val="Heading1"/>
      </w:pPr>
      <w:r>
        <w:rPr>
          <w:rFonts w:ascii="Calibri" w:cs="Calibri" w:eastAsia="Calibri" w:hAnsi="Calibri"/>
        </w:rPr>
        <w:t xml:space="preserve">Table of contents</w:t>
      </w:r>
    </w:p>
    <w:p>
      <w:pPr>
        <w:pStyle w:val="ListParagraph"/>
        <w:numPr>
          <w:ilvl w:val="0"/>
          <w:numId w:val="2"/>
        </w:numPr>
        <w:spacing w:after="60"/>
      </w:pPr>
      <w:r>
        <w:rPr>
          <w:rFonts w:ascii="Calibri" w:cs="Calibri" w:eastAsia="Calibri" w:hAnsi="Calibri"/>
        </w:rPr>
        <w:t xml:space="preserve">The problem</w:t>
      </w:r>
    </w:p>
    <w:p>
      <w:pPr>
        <w:pStyle w:val="ListParagraph"/>
        <w:numPr>
          <w:ilvl w:val="0"/>
          <w:numId w:val="2"/>
        </w:numPr>
        <w:spacing w:after="60"/>
      </w:pPr>
      <w:r>
        <w:rPr>
          <w:rFonts w:ascii="Calibri" w:cs="Calibri" w:eastAsia="Calibri" w:hAnsi="Calibri"/>
        </w:rPr>
        <w:t xml:space="preserve">The solution in one paragraph</w:t>
      </w:r>
    </w:p>
    <w:p>
      <w:pPr>
        <w:pStyle w:val="ListParagraph"/>
        <w:numPr>
          <w:ilvl w:val="0"/>
          <w:numId w:val="2"/>
        </w:numPr>
        <w:spacing w:after="60"/>
      </w:pPr>
      <w:r>
        <w:rPr>
          <w:rFonts w:ascii="Calibri" w:cs="Calibri" w:eastAsia="Calibri" w:hAnsi="Calibri"/>
        </w:rPr>
        <w:t xml:space="preserve">Who uses it and what they can ask</w:t>
      </w:r>
    </w:p>
    <w:p>
      <w:pPr>
        <w:pStyle w:val="ListParagraph"/>
        <w:numPr>
          <w:ilvl w:val="0"/>
          <w:numId w:val="2"/>
        </w:numPr>
        <w:spacing w:after="60"/>
      </w:pPr>
      <w:r>
        <w:rPr>
          <w:rFonts w:ascii="Calibri" w:cs="Calibri" w:eastAsia="Calibri" w:hAnsi="Calibri"/>
        </w:rPr>
        <w:t xml:space="preserve">Architecture at a glance</w:t>
      </w:r>
    </w:p>
    <w:p>
      <w:pPr>
        <w:pStyle w:val="ListParagraph"/>
        <w:numPr>
          <w:ilvl w:val="0"/>
          <w:numId w:val="2"/>
        </w:numPr>
        <w:spacing w:after="60"/>
      </w:pPr>
      <w:r>
        <w:rPr>
          <w:rFonts w:ascii="Calibri" w:cs="Calibri" w:eastAsia="Calibri" w:hAnsi="Calibri"/>
        </w:rPr>
        <w:t xml:space="preserve">The data: where it comes from and how it moves</w:t>
      </w:r>
    </w:p>
    <w:p>
      <w:pPr>
        <w:pStyle w:val="ListParagraph"/>
        <w:numPr>
          <w:ilvl w:val="0"/>
          <w:numId w:val="2"/>
        </w:numPr>
        <w:spacing w:after="60"/>
      </w:pPr>
      <w:r>
        <w:rPr>
          <w:rFonts w:ascii="Calibri" w:cs="Calibri" w:eastAsia="Calibri" w:hAnsi="Calibri"/>
        </w:rPr>
        <w:t xml:space="preserve">Live telemetry with Kafka</w:t>
      </w:r>
    </w:p>
    <w:p>
      <w:pPr>
        <w:pStyle w:val="ListParagraph"/>
        <w:numPr>
          <w:ilvl w:val="0"/>
          <w:numId w:val="2"/>
        </w:numPr>
        <w:spacing w:after="60"/>
      </w:pPr>
      <w:r>
        <w:rPr>
          <w:rFonts w:ascii="Calibri" w:cs="Calibri" w:eastAsia="Calibri" w:hAnsi="Calibri"/>
        </w:rPr>
        <w:t xml:space="preserve">The SOP knowledge base (RAG with pgvector)</w:t>
      </w:r>
    </w:p>
    <w:p>
      <w:pPr>
        <w:pStyle w:val="ListParagraph"/>
        <w:numPr>
          <w:ilvl w:val="0"/>
          <w:numId w:val="2"/>
        </w:numPr>
        <w:spacing w:after="60"/>
      </w:pPr>
      <w:r>
        <w:rPr>
          <w:rFonts w:ascii="Calibri" w:cs="Calibri" w:eastAsia="Calibri" w:hAnsi="Calibri"/>
        </w:rPr>
        <w:t xml:space="preserve">The AI agent (LangGraph)</w:t>
      </w:r>
    </w:p>
    <w:p>
      <w:pPr>
        <w:pStyle w:val="ListParagraph"/>
        <w:numPr>
          <w:ilvl w:val="0"/>
          <w:numId w:val="2"/>
        </w:numPr>
        <w:spacing w:after="60"/>
      </w:pPr>
      <w:r>
        <w:rPr>
          <w:rFonts w:ascii="Calibri" w:cs="Calibri" w:eastAsia="Calibri" w:hAnsi="Calibri"/>
        </w:rPr>
        <w:t xml:space="preserve">Security model</w:t>
      </w:r>
    </w:p>
    <w:p>
      <w:pPr>
        <w:pStyle w:val="ListParagraph"/>
        <w:numPr>
          <w:ilvl w:val="0"/>
          <w:numId w:val="2"/>
        </w:numPr>
        <w:spacing w:after="60"/>
      </w:pPr>
      <w:r>
        <w:rPr>
          <w:rFonts w:ascii="Calibri" w:cs="Calibri" w:eastAsia="Calibri" w:hAnsi="Calibri"/>
        </w:rPr>
        <w:t xml:space="preserve">The web app (Streamlit)</w:t>
      </w:r>
    </w:p>
    <w:p>
      <w:pPr>
        <w:pStyle w:val="ListParagraph"/>
        <w:numPr>
          <w:ilvl w:val="0"/>
          <w:numId w:val="2"/>
        </w:numPr>
        <w:spacing w:after="60"/>
      </w:pPr>
      <w:r>
        <w:rPr>
          <w:rFonts w:ascii="Calibri" w:cs="Calibri" w:eastAsia="Calibri" w:hAnsi="Calibri"/>
        </w:rPr>
        <w:t xml:space="preserve">Running everything (Docker)</w:t>
      </w:r>
    </w:p>
    <w:p>
      <w:pPr>
        <w:pStyle w:val="ListParagraph"/>
        <w:numPr>
          <w:ilvl w:val="0"/>
          <w:numId w:val="2"/>
        </w:numPr>
        <w:spacing w:after="60"/>
      </w:pPr>
      <w:r>
        <w:rPr>
          <w:rFonts w:ascii="Calibri" w:cs="Calibri" w:eastAsia="Calibri" w:hAnsi="Calibri"/>
        </w:rPr>
        <w:t xml:space="preserve">Configuration reference</w:t>
      </w:r>
    </w:p>
    <w:p>
      <w:pPr>
        <w:pStyle w:val="ListParagraph"/>
        <w:numPr>
          <w:ilvl w:val="0"/>
          <w:numId w:val="2"/>
        </w:numPr>
        <w:spacing w:after="60"/>
      </w:pPr>
      <w:r>
        <w:rPr>
          <w:rFonts w:ascii="Calibri" w:cs="Calibri" w:eastAsia="Calibri" w:hAnsi="Calibri"/>
        </w:rPr>
        <w:t xml:space="preserve">Repository map</w:t>
      </w:r>
    </w:p>
    <w:p>
      <w:pPr>
        <w:pStyle w:val="ListParagraph"/>
        <w:numPr>
          <w:ilvl w:val="0"/>
          <w:numId w:val="2"/>
        </w:numPr>
        <w:spacing w:after="60"/>
      </w:pPr>
      <w:r>
        <w:rPr>
          <w:rFonts w:ascii="Calibri" w:cs="Calibri" w:eastAsia="Calibri" w:hAnsi="Calibri"/>
        </w:rPr>
        <w:t xml:space="preserve">Design decisions and trade-offs</w:t>
      </w:r>
    </w:p>
    <w:p>
      <w:pPr>
        <w:pStyle w:val="ListParagraph"/>
        <w:numPr>
          <w:ilvl w:val="0"/>
          <w:numId w:val="2"/>
        </w:numPr>
        <w:spacing w:after="60"/>
      </w:pPr>
      <w:r>
        <w:rPr>
          <w:rFonts w:ascii="Calibri" w:cs="Calibri" w:eastAsia="Calibri" w:hAnsi="Calibri"/>
        </w:rPr>
        <w:t xml:space="preserve">How the project evolved</w:t>
      </w:r>
    </w:p>
    <w:p>
      <w:pPr>
        <w:pStyle w:val="ListParagraph"/>
        <w:numPr>
          <w:ilvl w:val="0"/>
          <w:numId w:val="2"/>
        </w:numPr>
        <w:spacing w:after="60"/>
      </w:pPr>
      <w:r>
        <w:rPr>
          <w:rFonts w:ascii="Calibri" w:cs="Calibri" w:eastAsia="Calibri" w:hAnsi="Calibri"/>
        </w:rPr>
        <w:t xml:space="preserve">Known limitations</w:t>
      </w:r>
    </w:p>
    <w:p>
      <w:pPr>
        <w:pStyle w:val="ListParagraph"/>
        <w:numPr>
          <w:ilvl w:val="0"/>
          <w:numId w:val="2"/>
        </w:numPr>
        <w:spacing w:after="60"/>
      </w:pPr>
      <w:r>
        <w:rPr>
          <w:rFonts w:ascii="Calibri" w:cs="Calibri" w:eastAsia="Calibri" w:hAnsi="Calibri"/>
        </w:rPr>
        <w:t xml:space="preserve">Ideas for the future</w:t>
      </w:r>
    </w:p>
    <w:p>
      <w:pPr>
        <w:pStyle w:val="ListParagraph"/>
        <w:numPr>
          <w:ilvl w:val="0"/>
          <w:numId w:val="2"/>
        </w:numPr>
        <w:spacing w:after="60"/>
      </w:pPr>
      <w:r>
        <w:rPr>
          <w:rFonts w:ascii="Calibri" w:cs="Calibri" w:eastAsia="Calibri" w:hAnsi="Calibri"/>
        </w:rPr>
        <w:t xml:space="preserve">Troubleshooting</w:t>
      </w:r>
    </w:p>
    <w:p>
      <w:pPr>
        <w:pStyle w:val="ListParagraph"/>
        <w:numPr>
          <w:ilvl w:val="0"/>
          <w:numId w:val="2"/>
        </w:numPr>
        <w:spacing w:after="60"/>
      </w:pPr>
      <w:r>
        <w:rPr>
          <w:rFonts w:ascii="Calibri" w:cs="Calibri" w:eastAsia="Calibri" w:hAnsi="Calibri"/>
        </w:rPr>
        <w:t xml:space="preserve">Glossary</w:t>
      </w:r>
    </w:p>
    <w:p>
      <w:pPr>
        <w:pStyle w:val="Heading1"/>
        <w:pageBreakBefore/>
      </w:pPr>
      <w:r>
        <w:rPr>
          <w:rFonts w:ascii="Calibri" w:cs="Calibri" w:eastAsia="Calibri" w:hAnsi="Calibri"/>
        </w:rPr>
        <w:t xml:space="preserve">1. The problem</w:t>
      </w:r>
    </w:p>
    <w:p>
      <w:pPr>
        <w:spacing w:after="120" w:line="276"/>
      </w:pPr>
      <w:r>
        <w:rPr>
          <w:rFonts w:ascii="Calibri" w:cs="Calibri" w:eastAsia="Calibri" w:hAnsi="Calibri"/>
        </w:rPr>
        <w:t xml:space="preserve">A logistics company moves </w:t>
      </w:r>
      <w:r>
        <w:rPr>
          <w:rFonts w:ascii="Calibri" w:cs="Calibri" w:eastAsia="Calibri" w:hAnsi="Calibri"/>
          <w:b/>
          <w:bCs/>
        </w:rPr>
        <w:t xml:space="preserve">refrigerated cargo</w:t>
      </w:r>
      <w:r>
        <w:rPr>
          <w:rFonts w:ascii="Calibri" w:cs="Calibri" w:eastAsia="Calibri" w:hAnsi="Calibri"/>
        </w:rPr>
        <w:t xml:space="preserve"> (fresh food, medicine) in trucks. Every truck has IoT sensors that report GPS position, cargo temperature, risk scores, delay probability and port congestion.</w:t>
      </w:r>
    </w:p>
    <w:p>
      <w:pPr>
        <w:spacing w:after="120" w:line="276"/>
      </w:pPr>
      <w:r>
        <w:rPr>
          <w:rFonts w:ascii="Calibri" w:cs="Calibri" w:eastAsia="Calibri" w:hAnsi="Calibri"/>
        </w:rPr>
        <w:t xml:space="preserve">When something goes wrong (a truck's cargo warms up, a port gets congested), a </w:t>
      </w:r>
      <w:r>
        <w:rPr>
          <w:rFonts w:ascii="Calibri" w:cs="Calibri" w:eastAsia="Calibri" w:hAnsi="Calibri"/>
          <w:b/>
          <w:bCs/>
        </w:rPr>
        <w:t xml:space="preserve">night-shift dispatcher</w:t>
      </w:r>
      <w:r>
        <w:rPr>
          <w:rFonts w:ascii="Calibri" w:cs="Calibri" w:eastAsia="Calibri" w:hAnsi="Calibri"/>
        </w:rPr>
        <w:t xml:space="preserve"> has to react fast. Today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Pain point</w:t>
            </w:r>
          </w:p>
        </w:tc>
        <w:tc>
          <w:tcPr>
            <w:tcW w:type="dxa" w:w="45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hurts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Data is locked in a legacy database</w:t>
            </w:r>
            <w:r>
              <w:rPr>
                <w:rFonts w:ascii="Calibri" w:cs="Calibri" w:eastAsia="Calibri" w:hAnsi="Calibri"/>
                <w:sz w:val="19"/>
                <w:szCs w:val="19"/>
              </w:rPr>
              <w:t xml:space="preserve"> with cryptic column names like </w:t>
            </w:r>
            <w:r>
              <w:rPr>
                <w:rFonts w:ascii="Consolas" w:cs="Consolas" w:eastAsia="Consolas" w:hAnsi="Consolas"/>
                <w:color w:val="9C2B2B"/>
                <w:sz w:val="17"/>
                <w:szCs w:val="17"/>
              </w:rPr>
              <w:t xml:space="preserve">iot_temp_val_c</w:t>
            </w:r>
            <w:r>
              <w:rPr>
                <w:rFonts w:ascii="Calibri" w:cs="Calibri" w:eastAsia="Calibri" w:hAnsi="Calibri"/>
                <w:sz w:val="19"/>
                <w:szCs w:val="19"/>
              </w:rPr>
              <w:t xml:space="preserve">, </w:t>
            </w:r>
            <w:r>
              <w:rPr>
                <w:rFonts w:ascii="Consolas" w:cs="Consolas" w:eastAsia="Consolas" w:hAnsi="Consolas"/>
                <w:color w:val="9C2B2B"/>
                <w:sz w:val="17"/>
                <w:szCs w:val="17"/>
              </w:rPr>
              <w:t xml:space="preserve">prt_cng_lvl</w:t>
            </w:r>
            <w:r>
              <w:rPr>
                <w:rFonts w:ascii="Calibri" w:cs="Calibri" w:eastAsia="Calibri" w:hAnsi="Calibri"/>
                <w:sz w:val="19"/>
                <w:szCs w:val="19"/>
              </w:rPr>
              <w:t xml:space="preserve">, </w:t>
            </w:r>
            <w:r>
              <w:rPr>
                <w:rFonts w:ascii="Consolas" w:cs="Consolas" w:eastAsia="Consolas" w:hAnsi="Consolas"/>
                <w:color w:val="9C2B2B"/>
                <w:sz w:val="17"/>
                <w:szCs w:val="17"/>
              </w:rPr>
              <w:t xml:space="preserve">risk_cls_txt</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Dispatchers can't write SQL, and even analysts have to decode the schema first.</w:t>
            </w:r>
          </w:p>
        </w:tc>
      </w:tr>
      <w:tr>
        <w:trPr>
          <w:tblHeader w:val="false"/>
        </w:trPr>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Rules live in a separate SOP document</w:t>
            </w:r>
            <w:r>
              <w:rPr>
                <w:rFonts w:ascii="Calibri" w:cs="Calibri" w:eastAsia="Calibri" w:hAnsi="Calibri"/>
                <w:sz w:val="19"/>
                <w:szCs w:val="19"/>
              </w:rPr>
              <w:t xml:space="preserve"> (Standard Operating Procedure)</w:t>
            </w:r>
          </w:p>
        </w:tc>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dispatcher has to remember or look up thresholds ("fresh perishables must stay 0–4 °C") under time pressure.</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External conditions (weather) are in yet another place</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Deciding whether the truck or the environment is the problem means checking a third source.</w:t>
            </w:r>
          </w:p>
        </w:tc>
      </w:tr>
      <w:tr>
        <w:trPr>
          <w:tblHeader w:val="false"/>
        </w:trPr>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No audit trail</w:t>
            </w:r>
            <w:r>
              <w:rPr>
                <w:rFonts w:ascii="Calibri" w:cs="Calibri" w:eastAsia="Calibri" w:hAnsi="Calibri"/>
                <w:sz w:val="19"/>
                <w:szCs w:val="19"/>
              </w:rPr>
              <w:t xml:space="preserve"> of what was looked at and why</w:t>
            </w:r>
          </w:p>
        </w:tc>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After an incident, nobody can show how a decision was reached.</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Giving an AI database access is dangerous</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 model that writes SQL could, in theory, read sensitive tables or delete data.</w:t>
            </w:r>
          </w:p>
        </w:tc>
      </w:tr>
    </w:tbl>
    <w:p>
      <w:pPr>
        <w:spacing w:after="120"/>
      </w:pPr>
    </w:p>
    <w:p>
      <w:pPr>
        <w:spacing w:after="120" w:line="276"/>
      </w:pPr>
      <w:r>
        <w:rPr>
          <w:rFonts w:ascii="Calibri" w:cs="Calibri" w:eastAsia="Calibri" w:hAnsi="Calibri"/>
          <w:b/>
          <w:bCs/>
        </w:rPr>
        <w:t xml:space="preserve">The core question:</w:t>
      </w:r>
      <w:r>
        <w:rPr>
          <w:rFonts w:ascii="Calibri" w:cs="Calibri" w:eastAsia="Calibri" w:hAnsi="Calibri"/>
        </w:rPr>
        <w:t xml:space="preserve"> </w:t>
      </w:r>
      <w:r>
        <w:rPr>
          <w:rFonts w:ascii="Calibri" w:cs="Calibri" w:eastAsia="Calibri" w:hAnsi="Calibri"/>
          <w:i/>
          <w:iCs/>
        </w:rPr>
        <w:t xml:space="preserve">How can a non-technical person safely "chat with" live fleet data, the company's rules and the outside world, and get a clear, rule-backed action plan in seconds?</w:t>
      </w:r>
    </w:p>
    <w:p>
      <w:pPr>
        <w:spacing w:after="120" w:line="276"/>
      </w:pPr>
      <w:r>
        <w:rPr>
          <w:rFonts w:ascii="Calibri" w:cs="Calibri" w:eastAsia="Calibri" w:hAnsi="Calibri"/>
        </w:rPr>
        <w:t xml:space="preserve">This is a typical </w:t>
      </w:r>
      <w:r>
        <w:rPr>
          <w:rFonts w:ascii="Calibri" w:cs="Calibri" w:eastAsia="Calibri" w:hAnsi="Calibri"/>
          <w:b/>
          <w:bCs/>
        </w:rPr>
        <w:t xml:space="preserve">Forward Deployed Engineer (FDE)</w:t>
      </w:r>
      <w:r>
        <w:rPr>
          <w:rFonts w:ascii="Calibri" w:cs="Calibri" w:eastAsia="Calibri" w:hAnsi="Calibri"/>
        </w:rPr>
        <w:t xml:space="preserve"> problem: take messy enterprise data and systems as they are, and put a safe, useful AI layer on top without rewriting the legacy systems.</w:t>
      </w:r>
    </w:p>
    <w:p>
      <w:pPr>
        <w:pStyle w:val="Heading1"/>
        <w:pageBreakBefore/>
      </w:pPr>
      <w:r>
        <w:rPr>
          <w:rFonts w:ascii="Calibri" w:cs="Calibri" w:eastAsia="Calibri" w:hAnsi="Calibri"/>
        </w:rPr>
        <w:t xml:space="preserve">2. The solution in one paragraph</w:t>
      </w:r>
    </w:p>
    <w:p>
      <w:pPr>
        <w:spacing w:after="120" w:line="276"/>
      </w:pPr>
      <w:r>
        <w:rPr>
          <w:rFonts w:ascii="Calibri" w:cs="Calibri" w:eastAsia="Calibri" w:hAnsi="Calibri"/>
        </w:rPr>
        <w:t xml:space="preserve">A dispatcher types a question in plain English into a web app. An </w:t>
      </w:r>
      <w:r>
        <w:rPr>
          <w:rFonts w:ascii="Calibri" w:cs="Calibri" w:eastAsia="Calibri" w:hAnsi="Calibri"/>
          <w:b/>
          <w:bCs/>
        </w:rPr>
        <w:t xml:space="preserve">AI agent</w:t>
      </w:r>
      <w:r>
        <w:rPr>
          <w:rFonts w:ascii="Calibri" w:cs="Calibri" w:eastAsia="Calibri" w:hAnsi="Calibri"/>
        </w:rPr>
        <w:t xml:space="preserve"> (an LLM in a LangGraph loop) decides which of three </w:t>
      </w:r>
      <w:r>
        <w:rPr>
          <w:rFonts w:ascii="Calibri" w:cs="Calibri" w:eastAsia="Calibri" w:hAnsi="Calibri"/>
          <w:b/>
          <w:bCs/>
        </w:rPr>
        <w:t xml:space="preserve">tools</w:t>
      </w:r>
      <w:r>
        <w:rPr>
          <w:rFonts w:ascii="Calibri" w:cs="Calibri" w:eastAsia="Calibri" w:hAnsi="Calibri"/>
        </w:rPr>
        <w:t xml:space="preserve"> it needs: (1) run a read-only SQL query on a </w:t>
      </w:r>
      <w:r>
        <w:rPr>
          <w:rFonts w:ascii="Calibri" w:cs="Calibri" w:eastAsia="Calibri" w:hAnsi="Calibri"/>
          <w:b/>
          <w:bCs/>
        </w:rPr>
        <w:t xml:space="preserve">clean view</w:t>
      </w:r>
      <w:r>
        <w:rPr>
          <w:rFonts w:ascii="Calibri" w:cs="Calibri" w:eastAsia="Calibri" w:hAnsi="Calibri"/>
        </w:rPr>
        <w:t xml:space="preserve"> of the fleet database, (2) fetch </w:t>
      </w:r>
      <w:r>
        <w:rPr>
          <w:rFonts w:ascii="Calibri" w:cs="Calibri" w:eastAsia="Calibri" w:hAnsi="Calibri"/>
          <w:b/>
          <w:bCs/>
        </w:rPr>
        <w:t xml:space="preserve">live weather</w:t>
      </w:r>
      <w:r>
        <w:rPr>
          <w:rFonts w:ascii="Calibri" w:cs="Calibri" w:eastAsia="Calibri" w:hAnsi="Calibri"/>
        </w:rPr>
        <w:t xml:space="preserve"> for a GPS location, (3) search the </w:t>
      </w:r>
      <w:r>
        <w:rPr>
          <w:rFonts w:ascii="Calibri" w:cs="Calibri" w:eastAsia="Calibri" w:hAnsi="Calibri"/>
          <w:b/>
          <w:bCs/>
        </w:rPr>
        <w:t xml:space="preserve">SOP documents</w:t>
      </w:r>
      <w:r>
        <w:rPr>
          <w:rFonts w:ascii="Calibri" w:cs="Calibri" w:eastAsia="Calibri" w:hAnsi="Calibri"/>
        </w:rPr>
        <w:t xml:space="preserve"> by meaning (vector search). It combines the results and answers in a fixed business format: summary, data table, and an action plan that cites the SOP rule. Meanwhile </w:t>
      </w:r>
      <w:r>
        <w:rPr>
          <w:rFonts w:ascii="Calibri" w:cs="Calibri" w:eastAsia="Calibri" w:hAnsi="Calibri"/>
          <w:b/>
          <w:bCs/>
        </w:rPr>
        <w:t xml:space="preserve">Kafka</w:t>
      </w:r>
      <w:r>
        <w:rPr>
          <w:rFonts w:ascii="Calibri" w:cs="Calibri" w:eastAsia="Calibri" w:hAnsi="Calibri"/>
        </w:rPr>
        <w:t xml:space="preserve"> streams simulated live sensor readings into the database, so the data keeps changing like a real fleet. Every agent step is written to an </w:t>
      </w:r>
      <w:r>
        <w:rPr>
          <w:rFonts w:ascii="Calibri" w:cs="Calibri" w:eastAsia="Calibri" w:hAnsi="Calibri"/>
          <w:b/>
          <w:bCs/>
        </w:rPr>
        <w:t xml:space="preserve">audit log</w:t>
      </w:r>
      <w:r>
        <w:rPr>
          <w:rFonts w:ascii="Calibri" w:cs="Calibri" w:eastAsia="Calibri" w:hAnsi="Calibri"/>
        </w:rPr>
        <w:t xml:space="preserve">, and every component uses a </w:t>
      </w:r>
      <w:r>
        <w:rPr>
          <w:rFonts w:ascii="Calibri" w:cs="Calibri" w:eastAsia="Calibri" w:hAnsi="Calibri"/>
          <w:b/>
          <w:bCs/>
        </w:rPr>
        <w:t xml:space="preserve">separate database login with the least privileges it needs</w:t>
      </w:r>
      <w:r>
        <w:rPr>
          <w:rFonts w:ascii="Calibri" w:cs="Calibri" w:eastAsia="Calibri" w:hAnsi="Calibri"/>
        </w:rPr>
        <w:t xml:space="preserve">.</w:t>
      </w:r>
    </w:p>
    <w:p>
      <w:pPr>
        <w:pStyle w:val="Heading1"/>
        <w:pageBreakBefore/>
      </w:pPr>
      <w:r>
        <w:rPr>
          <w:rFonts w:ascii="Calibri" w:cs="Calibri" w:eastAsia="Calibri" w:hAnsi="Calibri"/>
        </w:rPr>
        <w:t xml:space="preserve">3. Who uses it and what they can ask</w:t>
      </w:r>
    </w:p>
    <w:p>
      <w:pPr>
        <w:spacing w:after="120" w:line="276"/>
      </w:pPr>
      <w:r>
        <w:rPr>
          <w:rFonts w:ascii="Calibri" w:cs="Calibri" w:eastAsia="Calibri" w:hAnsi="Calibri"/>
          <w:b/>
          <w:bCs/>
        </w:rPr>
        <w:t xml:space="preserve">Primary user:</w:t>
      </w:r>
      <w:r>
        <w:rPr>
          <w:rFonts w:ascii="Calibri" w:cs="Calibri" w:eastAsia="Calibri" w:hAnsi="Calibri"/>
        </w:rPr>
        <w:t xml:space="preserve"> a dispatcher or operations manager. They don't need SQL or any technical knowledge.</w:t>
      </w:r>
    </w:p>
    <w:p>
      <w:pPr>
        <w:spacing w:after="120" w:line="276"/>
      </w:pPr>
      <w:r>
        <w:rPr>
          <w:rFonts w:ascii="Calibri" w:cs="Calibri" w:eastAsia="Calibri" w:hAnsi="Calibri"/>
          <w:b/>
          <w:bCs/>
        </w:rPr>
        <w:t xml:space="preserve">Example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45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the agent does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"Find active shipments near Los Angeles (~33.8, -118.1). Check the weather and tell me if the cargo temperature violates the SOP for fresh perishables."</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Uses </w:t>
            </w:r>
            <w:r>
              <w:rPr>
                <w:rFonts w:ascii="Calibri" w:cs="Calibri" w:eastAsia="Calibri" w:hAnsi="Calibri"/>
                <w:b/>
                <w:bCs/>
                <w:sz w:val="19"/>
                <w:szCs w:val="19"/>
              </w:rPr>
              <w:t xml:space="preserve">all three tools</w:t>
            </w:r>
            <w:r>
              <w:rPr>
                <w:rFonts w:ascii="Calibri" w:cs="Calibri" w:eastAsia="Calibri" w:hAnsi="Calibri"/>
                <w:sz w:val="19"/>
                <w:szCs w:val="19"/>
              </w:rPr>
              <w:t xml:space="preserve">: SQL for nearby readings, weather for that point, SOP search for the temperature rule. Then it gives an action plan.</w:t>
            </w:r>
          </w:p>
        </w:tc>
      </w:tr>
      <w:tr>
        <w:trPr>
          <w:tblHeader w:val="false"/>
        </w:trPr>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"Explain the difference between a Tier 1 and Tier 2 escalation."</w:t>
            </w:r>
          </w:p>
        </w:tc>
        <w:tc>
          <w:tcPr>
            <w:tcW w:type="dxa" w:w="45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Uses </w:t>
            </w:r>
            <w:r>
              <w:rPr>
                <w:rFonts w:ascii="Calibri" w:cs="Calibri" w:eastAsia="Calibri" w:hAnsi="Calibri"/>
                <w:b/>
                <w:bCs/>
                <w:sz w:val="19"/>
                <w:szCs w:val="19"/>
              </w:rPr>
              <w:t xml:space="preserve">only the SOP search</w:t>
            </w:r>
            <w:r>
              <w:rPr>
                <w:rFonts w:ascii="Calibri" w:cs="Calibri" w:eastAsia="Calibri" w:hAnsi="Calibri"/>
                <w:sz w:val="19"/>
                <w:szCs w:val="19"/>
              </w:rPr>
              <w:t xml:space="preserve">. No data needed, so it doesn't query telemetry (the "restraint" test).</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"What are the 5 most recent readings, and are any above 8 °C?"</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Uses </w:t>
            </w:r>
            <w:r>
              <w:rPr>
                <w:rFonts w:ascii="Calibri" w:cs="Calibri" w:eastAsia="Calibri" w:hAnsi="Calibri"/>
                <w:b/>
                <w:bCs/>
                <w:sz w:val="19"/>
                <w:szCs w:val="19"/>
              </w:rPr>
              <w:t xml:space="preserve">SQL</w:t>
            </w:r>
            <w:r>
              <w:rPr>
                <w:rFonts w:ascii="Calibri" w:cs="Calibri" w:eastAsia="Calibri" w:hAnsi="Calibri"/>
                <w:sz w:val="19"/>
                <w:szCs w:val="19"/>
              </w:rPr>
              <w:t xml:space="preserve"> on the live data that Kafka is streaming in.</w:t>
            </w:r>
          </w:p>
        </w:tc>
      </w:tr>
    </w:tbl>
    <w:p>
      <w:pPr>
        <w:spacing w:after="120"/>
      </w:pPr>
    </w:p>
    <w:p>
      <w:pPr>
        <w:spacing w:after="120" w:line="276"/>
      </w:pPr>
      <w:r>
        <w:rPr>
          <w:rFonts w:ascii="Calibri" w:cs="Calibri" w:eastAsia="Calibri" w:hAnsi="Calibri"/>
          <w:b/>
          <w:bCs/>
        </w:rPr>
        <w:t xml:space="preserve">Answer format</w:t>
      </w:r>
      <w:r>
        <w:rPr>
          <w:rFonts w:ascii="Calibri" w:cs="Calibri" w:eastAsia="Calibri" w:hAnsi="Calibri"/>
        </w:rPr>
        <w:t xml:space="preserve"> (enforced by the system prompt in </w:t>
      </w:r>
      <w:r>
        <w:rPr>
          <w:rFonts w:ascii="Calibri" w:cs="Calibri" w:eastAsia="Calibri" w:hAnsi="Calibri"/>
        </w:rPr>
        <w:t xml:space="preserve">src/prompts/system_prompt.txt</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Executive Summary</w:t>
      </w:r>
      <w:r>
        <w:rPr>
          <w:rFonts w:ascii="Calibri" w:cs="Calibri" w:eastAsia="Calibri" w:hAnsi="Calibri"/>
        </w:rPr>
        <w:t xml:space="preserve">: 1–2 sentences plus the immediate risk</w:t>
      </w:r>
    </w:p>
    <w:p>
      <w:pPr>
        <w:pStyle w:val="ListParagraph"/>
        <w:numPr>
          <w:ilvl w:val="0"/>
          <w:numId w:val="3"/>
        </w:numPr>
        <w:spacing w:after="60"/>
      </w:pPr>
      <w:r>
        <w:rPr>
          <w:rFonts w:ascii="Calibri" w:cs="Calibri" w:eastAsia="Calibri" w:hAnsi="Calibri"/>
          <w:b/>
          <w:bCs/>
        </w:rPr>
        <w:t xml:space="preserve">Telemetry &amp; Environment Analysis</w:t>
      </w:r>
      <w:r>
        <w:rPr>
          <w:rFonts w:ascii="Calibri" w:cs="Calibri" w:eastAsia="Calibri" w:hAnsi="Calibri"/>
        </w:rPr>
        <w:t xml:space="preserve">: a table with location, temperature, risk and weather</w:t>
      </w:r>
    </w:p>
    <w:p>
      <w:pPr>
        <w:pStyle w:val="ListParagraph"/>
        <w:numPr>
          <w:ilvl w:val="0"/>
          <w:numId w:val="3"/>
        </w:numPr>
        <w:spacing w:after="60"/>
      </w:pPr>
      <w:r>
        <w:rPr>
          <w:rFonts w:ascii="Calibri" w:cs="Calibri" w:eastAsia="Calibri" w:hAnsi="Calibri"/>
          <w:b/>
          <w:bCs/>
        </w:rPr>
        <w:t xml:space="preserve">Required Action Plan</w:t>
      </w:r>
      <w:r>
        <w:rPr>
          <w:rFonts w:ascii="Calibri" w:cs="Calibri" w:eastAsia="Calibri" w:hAnsi="Calibri"/>
        </w:rPr>
        <w:t xml:space="preserve">: numbered steps taken from the SOP, plus a </w:t>
      </w:r>
      <w:r>
        <w:rPr>
          <w:rFonts w:ascii="Calibri" w:cs="Calibri" w:eastAsia="Calibri" w:hAnsi="Calibri"/>
          <w:b/>
          <w:bCs/>
        </w:rPr>
        <w:t xml:space="preserve">citation</w:t>
      </w:r>
      <w:r>
        <w:rPr>
          <w:rFonts w:ascii="Calibri" w:cs="Calibri" w:eastAsia="Calibri" w:hAnsi="Calibri"/>
        </w:rPr>
        <w:t xml:space="preserve"> of the exact SOP rule</w:t>
      </w:r>
    </w:p>
    <w:p>
      <w:pPr>
        <w:pStyle w:val="Heading1"/>
        <w:pageBreakBefore/>
      </w:pPr>
      <w:r>
        <w:rPr>
          <w:rFonts w:ascii="Calibri" w:cs="Calibri" w:eastAsia="Calibri" w:hAnsi="Calibri"/>
        </w:rPr>
        <w:t xml:space="preserve">4. Architecture at a glance</w:t>
      </w:r>
    </w:p>
    <w:p>
      <w:pPr>
        <w:spacing w:before="120" w:after="8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28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1"/>
        <w:gridCol w:w="3834"/>
        <w:gridCol w:w="4131"/>
      </w:tblGrid>
      <w:tr>
        <w:trPr>
          <w:tblHeader/>
        </w:trPr>
        <w:tc>
          <w:tcPr>
            <w:tcW w:type="dxa" w:w="106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383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Technology</w:t>
            </w:r>
          </w:p>
        </w:tc>
        <w:tc>
          <w:tcPr>
            <w:tcW w:type="dxa" w:w="413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Job</w:t>
            </w:r>
          </w:p>
        </w:tc>
      </w:tr>
      <w:tr>
        <w:trPr>
          <w:tblHeader w:val="false"/>
        </w:trPr>
        <w:tc>
          <w:tcPr>
            <w:tcW w:type="dxa" w:w="10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db</w:t>
            </w:r>
          </w:p>
        </w:tc>
        <w:tc>
          <w:tcPr>
            <w:tcW w:type="dxa" w:w="38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Postgres 16 with the </w:t>
            </w:r>
            <w:r>
              <w:rPr>
                <w:rFonts w:ascii="Calibri" w:cs="Calibri" w:eastAsia="Calibri" w:hAnsi="Calibri"/>
                <w:b/>
                <w:bCs/>
                <w:sz w:val="19"/>
                <w:szCs w:val="19"/>
              </w:rPr>
              <w:t xml:space="preserve">pgvector</w:t>
            </w:r>
            <w:r>
              <w:rPr>
                <w:rFonts w:ascii="Calibri" w:cs="Calibri" w:eastAsia="Calibri" w:hAnsi="Calibri"/>
                <w:sz w:val="19"/>
                <w:szCs w:val="19"/>
              </w:rPr>
              <w:t xml:space="preserve"> extension</w:t>
            </w:r>
          </w:p>
        </w:tc>
        <w:tc>
          <w:tcPr>
            <w:tcW w:type="dxa" w:w="413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Stores fleet readings, SOP text and vectors, and the audit log in </w:t>
            </w:r>
            <w:r>
              <w:rPr>
                <w:rFonts w:ascii="Calibri" w:cs="Calibri" w:eastAsia="Calibri" w:hAnsi="Calibri"/>
                <w:b/>
                <w:bCs/>
                <w:sz w:val="19"/>
                <w:szCs w:val="19"/>
              </w:rPr>
              <w:t xml:space="preserve">one</w:t>
            </w:r>
            <w:r>
              <w:rPr>
                <w:rFonts w:ascii="Calibri" w:cs="Calibri" w:eastAsia="Calibri" w:hAnsi="Calibri"/>
                <w:sz w:val="19"/>
                <w:szCs w:val="19"/>
              </w:rPr>
              <w:t xml:space="preserve"> database</w:t>
            </w:r>
          </w:p>
        </w:tc>
      </w:tr>
      <w:tr>
        <w:trPr>
          <w:tblHeader w:val="false"/>
        </w:trPr>
        <w:tc>
          <w:tcPr>
            <w:tcW w:type="dxa" w:w="106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app</w:t>
            </w:r>
          </w:p>
        </w:tc>
        <w:tc>
          <w:tcPr>
            <w:tcW w:type="dxa" w:w="383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Streamlit</w:t>
            </w:r>
            <w:r>
              <w:rPr>
                <w:rFonts w:ascii="Calibri" w:cs="Calibri" w:eastAsia="Calibri" w:hAnsi="Calibri"/>
                <w:sz w:val="19"/>
                <w:szCs w:val="19"/>
              </w:rPr>
              <w:t xml:space="preserve"> (UI) + </w:t>
            </w:r>
            <w:r>
              <w:rPr>
                <w:rFonts w:ascii="Calibri" w:cs="Calibri" w:eastAsia="Calibri" w:hAnsi="Calibri"/>
                <w:b/>
                <w:bCs/>
                <w:sz w:val="19"/>
                <w:szCs w:val="19"/>
              </w:rPr>
              <w:t xml:space="preserve">LangGraph</w:t>
            </w:r>
            <w:r>
              <w:rPr>
                <w:rFonts w:ascii="Calibri" w:cs="Calibri" w:eastAsia="Calibri" w:hAnsi="Calibri"/>
                <w:sz w:val="19"/>
                <w:szCs w:val="19"/>
              </w:rPr>
              <w:t xml:space="preserve"> (agent)</w:t>
            </w:r>
          </w:p>
        </w:tc>
        <w:tc>
          <w:tcPr>
            <w:tcW w:type="dxa" w:w="413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Chat console, live dashboard, historic browser, audit viewer</w:t>
            </w:r>
          </w:p>
        </w:tc>
      </w:tr>
      <w:tr>
        <w:trPr>
          <w:tblHeader w:val="false"/>
        </w:trPr>
        <w:tc>
          <w:tcPr>
            <w:tcW w:type="dxa" w:w="10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kafka</w:t>
            </w:r>
          </w:p>
        </w:tc>
        <w:tc>
          <w:tcPr>
            <w:tcW w:type="dxa" w:w="38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Apache Kafka 3.9</w:t>
            </w:r>
            <w:r>
              <w:rPr>
                <w:rFonts w:ascii="Calibri" w:cs="Calibri" w:eastAsia="Calibri" w:hAnsi="Calibri"/>
                <w:sz w:val="19"/>
                <w:szCs w:val="19"/>
              </w:rPr>
              <w:t xml:space="preserve"> (KRaft mode, single node)</w:t>
            </w:r>
          </w:p>
        </w:tc>
        <w:tc>
          <w:tcPr>
            <w:tcW w:type="dxa" w:w="413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Message broker for the live sensor stream</w:t>
            </w:r>
          </w:p>
        </w:tc>
      </w:tr>
      <w:tr>
        <w:trPr>
          <w:tblHeader w:val="false"/>
        </w:trPr>
        <w:tc>
          <w:tcPr>
            <w:tcW w:type="dxa" w:w="106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telemetry-producer</w:t>
            </w:r>
          </w:p>
        </w:tc>
        <w:tc>
          <w:tcPr>
            <w:tcW w:type="dxa" w:w="383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Python + </w:t>
            </w:r>
            <w:r>
              <w:rPr>
                <w:rFonts w:ascii="Consolas" w:cs="Consolas" w:eastAsia="Consolas" w:hAnsi="Consolas"/>
                <w:color w:val="9C2B2B"/>
                <w:sz w:val="17"/>
                <w:szCs w:val="17"/>
              </w:rPr>
              <w:t xml:space="preserve">confluent-kafka</w:t>
            </w:r>
          </w:p>
        </w:tc>
        <w:tc>
          <w:tcPr>
            <w:tcW w:type="dxa" w:w="413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Pretends to be the trucks' IoT gateway: sends one reading per second</w:t>
            </w:r>
          </w:p>
        </w:tc>
      </w:tr>
      <w:tr>
        <w:trPr>
          <w:tblHeader w:val="false"/>
        </w:trPr>
        <w:tc>
          <w:tcPr>
            <w:tcW w:type="dxa" w:w="10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telemetry-consumer</w:t>
            </w:r>
          </w:p>
        </w:tc>
        <w:tc>
          <w:tcPr>
            <w:tcW w:type="dxa" w:w="38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Python + </w:t>
            </w:r>
            <w:r>
              <w:rPr>
                <w:rFonts w:ascii="Consolas" w:cs="Consolas" w:eastAsia="Consolas" w:hAnsi="Consolas"/>
                <w:color w:val="9C2B2B"/>
                <w:sz w:val="17"/>
                <w:szCs w:val="17"/>
              </w:rPr>
              <w:t xml:space="preserve">confluent-kafka</w:t>
            </w:r>
          </w:p>
        </w:tc>
        <w:tc>
          <w:tcPr>
            <w:tcW w:type="dxa" w:w="413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Reads the stream and writes each reading into Postgres</w:t>
            </w:r>
          </w:p>
        </w:tc>
      </w:tr>
      <w:tr>
        <w:trPr>
          <w:tblHeader w:val="false"/>
        </w:trPr>
        <w:tc>
          <w:tcPr>
            <w:tcW w:type="dxa" w:w="106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LLM</w:t>
            </w:r>
          </w:p>
        </w:tc>
        <w:tc>
          <w:tcPr>
            <w:tcW w:type="dxa" w:w="383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Groq (free tier, recommended), Ollama (local), DeepSeek or OpenAI</w:t>
            </w:r>
          </w:p>
        </w:tc>
        <w:tc>
          <w:tcPr>
            <w:tcW w:type="dxa" w:w="413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"brain" that decides which tools to call and writes the answer</w:t>
            </w:r>
          </w:p>
        </w:tc>
      </w:tr>
      <w:tr>
        <w:trPr>
          <w:tblHeader w:val="false"/>
        </w:trPr>
        <w:tc>
          <w:tcPr>
            <w:tcW w:type="dxa" w:w="10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Weather</w:t>
            </w:r>
          </w:p>
        </w:tc>
        <w:tc>
          <w:tcPr>
            <w:tcW w:type="dxa" w:w="38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Open-Meteo (free, no key)</w:t>
            </w:r>
          </w:p>
        </w:tc>
        <w:tc>
          <w:tcPr>
            <w:tcW w:type="dxa" w:w="413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Live temperature and wind for a GPS point</w:t>
            </w:r>
          </w:p>
        </w:tc>
      </w:tr>
    </w:tbl>
    <w:p>
      <w:pPr>
        <w:spacing w:after="120"/>
      </w:pPr>
    </w:p>
    <w:p>
      <w:pPr>
        <w:pStyle w:val="Heading1"/>
        <w:pageBreakBefore/>
      </w:pPr>
      <w:r>
        <w:rPr>
          <w:rFonts w:ascii="Calibri" w:cs="Calibri" w:eastAsia="Calibri" w:hAnsi="Calibri"/>
        </w:rPr>
        <w:t xml:space="preserve">5. The data: where it comes from and how it moves</w:t>
      </w:r>
    </w:p>
    <w:p>
      <w:pPr>
        <w:pStyle w:val="Heading2"/>
      </w:pPr>
      <w:r>
        <w:rPr>
          <w:rFonts w:ascii="Calibri" w:cs="Calibri" w:eastAsia="Calibri" w:hAnsi="Calibri"/>
        </w:rPr>
        <w:t xml:space="preserve">5.1 The dataset</w:t>
      </w:r>
    </w:p>
    <w:p>
      <w:pPr>
        <w:pStyle w:val="ListParagraph"/>
        <w:numPr>
          <w:ilvl w:val="0"/>
          <w:numId w:val="4"/>
        </w:numPr>
        <w:spacing w:after="60"/>
      </w:pPr>
      <w:r>
        <w:rPr>
          <w:rFonts w:ascii="Calibri" w:cs="Calibri" w:eastAsia="Calibri" w:hAnsi="Calibri"/>
          <w:b/>
          <w:bCs/>
        </w:rPr>
        <w:t xml:space="preserve">Source:</w:t>
      </w:r>
      <w:r>
        <w:rPr>
          <w:rFonts w:ascii="Calibri" w:cs="Calibri" w:eastAsia="Calibri" w:hAnsi="Calibri"/>
        </w:rPr>
        <w:t xml:space="preserve"> the Kaggle "Logistics and Supply Chain Dataset" (link in </w:t>
      </w:r>
      <w:r>
        <w:rPr>
          <w:rFonts w:ascii="Calibri" w:cs="Calibri" w:eastAsia="Calibri" w:hAnsi="Calibri"/>
        </w:rPr>
        <w:t xml:space="preserve">data/source/data.txt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color w:val="9C2B2B"/>
          <w:sz w:val="19"/>
          <w:szCs w:val="19"/>
        </w:rPr>
        <w:t xml:space="preserve">data/raw/dynamic_supply_chain_logistics_dataset.csv</w:t>
      </w:r>
    </w:p>
    <w:p>
      <w:pPr>
        <w:pStyle w:val="ListParagraph"/>
        <w:numPr>
          <w:ilvl w:val="0"/>
          <w:numId w:val="4"/>
        </w:numPr>
        <w:spacing w:after="60"/>
      </w:pPr>
      <w:r>
        <w:rPr>
          <w:rFonts w:ascii="Calibri" w:cs="Calibri" w:eastAsia="Calibri" w:hAnsi="Calibri"/>
          <w:b/>
          <w:bCs/>
        </w:rPr>
        <w:t xml:space="preserve">Size:</w:t>
      </w:r>
      <w:r>
        <w:rPr>
          <w:rFonts w:ascii="Calibri" w:cs="Calibri" w:eastAsia="Calibri" w:hAnsi="Calibri"/>
        </w:rPr>
        <w:t xml:space="preserve"> 32,065 hourly readings from </w:t>
      </w:r>
      <w:r>
        <w:rPr>
          <w:rFonts w:ascii="Calibri" w:cs="Calibri" w:eastAsia="Calibri" w:hAnsi="Calibri"/>
          <w:b/>
          <w:bCs/>
        </w:rPr>
        <w:t xml:space="preserve">2021-01-01 to 2024-08-29</w:t>
      </w:r>
      <w:r>
        <w:rPr>
          <w:rFonts w:ascii="Calibri" w:cs="Calibri" w:eastAsia="Calibri" w:hAnsi="Calibri"/>
        </w:rPr>
        <w:t xml:space="preserve">, with about 26 columns</w:t>
      </w:r>
    </w:p>
    <w:p>
      <w:pPr>
        <w:pStyle w:val="ListParagraph"/>
        <w:numPr>
          <w:ilvl w:val="0"/>
          <w:numId w:val="4"/>
        </w:numPr>
        <w:spacing w:after="60"/>
      </w:pPr>
      <w:r>
        <w:rPr>
          <w:rFonts w:ascii="Calibri" w:cs="Calibri" w:eastAsia="Calibri" w:hAnsi="Calibri"/>
          <w:b/>
          <w:bCs/>
        </w:rPr>
        <w:t xml:space="preserve">We use 9 columns:</w:t>
      </w:r>
      <w:r>
        <w:rPr>
          <w:rFonts w:ascii="Calibri" w:cs="Calibri" w:eastAsia="Calibri" w:hAnsi="Calibri"/>
        </w:rPr>
        <w:t xml:space="preserve"> timestamp, GPS latitude/longitude, IoT temperature, cargo condition, risk classification, delay probability, port congestion, route risk</w:t>
      </w:r>
    </w:p>
    <w:p>
      <w:pPr>
        <w:pBdr>
          <w:left w:val="single" w:color="1F4E79" w:sz="18" w:space="8"/>
        </w:pBdr>
        <w:shd w:fill="EAF2FB" w:color="auto" w:val="clear"/>
        <w:spacing w:before="80" w:after="160"/>
        <w:ind w:left="240"/>
      </w:pPr>
      <w:r>
        <w:rPr>
          <w:rFonts w:ascii="Calibri" w:cs="Calibri" w:eastAsia="Calibri" w:hAnsi="Calibri"/>
        </w:rPr>
        <w:t xml:space="preserve">⚠️ The dataset is </w:t>
      </w:r>
      <w:r>
        <w:rPr>
          <w:rFonts w:ascii="Calibri" w:cs="Calibri" w:eastAsia="Calibri" w:hAnsi="Calibri"/>
          <w:b/>
          <w:bCs/>
        </w:rPr>
        <w:t xml:space="preserve">synthetic</w:t>
      </w:r>
      <w:r>
        <w:rPr>
          <w:rFonts w:ascii="Calibri" w:cs="Calibri" w:eastAsia="Calibri" w:hAnsi="Calibri"/>
        </w:rPr>
        <w:t xml:space="preserve">: temperatures range roughly from -10 °C to 40 °C at random, so many readings "breach" the SOP. That is fine for a demo, because it gives the agent plenty of incidents to find.</w:t>
      </w:r>
    </w:p>
    <w:p>
      <w:pPr>
        <w:pStyle w:val="Heading2"/>
      </w:pPr>
      <w:r>
        <w:rPr>
          <w:rFonts w:ascii="Calibri" w:cs="Calibri" w:eastAsia="Calibri" w:hAnsi="Calibri"/>
        </w:rPr>
        <w:t xml:space="preserve">5.2 Simulating a legacy system</w:t>
      </w:r>
    </w:p>
    <w:p>
      <w:pPr>
        <w:spacing w:after="120" w:line="276"/>
      </w:pPr>
      <w:r>
        <w:rPr>
          <w:rFonts w:ascii="Calibri" w:cs="Calibri" w:eastAsia="Calibri" w:hAnsi="Calibri"/>
        </w:rPr>
        <w:t xml:space="preserve">Real enterprises have old databases with ugly names. To make the project realistic, the CSV is loaded into a table with </w:t>
      </w:r>
      <w:r>
        <w:rPr>
          <w:rFonts w:ascii="Calibri" w:cs="Calibri" w:eastAsia="Calibri" w:hAnsi="Calibri"/>
          <w:b/>
          <w:bCs/>
        </w:rPr>
        <w:t xml:space="preserve">cryptic 2000s-style column names</w:t>
      </w:r>
      <w:r>
        <w:rPr>
          <w:rFonts w:ascii="Calibri" w:cs="Calibri" w:eastAsia="Calibri" w:hAnsi="Calibri"/>
        </w:rPr>
        <w:t xml:space="preserve">, and then a </w:t>
      </w:r>
      <w:r>
        <w:rPr>
          <w:rFonts w:ascii="Calibri" w:cs="Calibri" w:eastAsia="Calibri" w:hAnsi="Calibri"/>
          <w:b/>
          <w:bCs/>
        </w:rPr>
        <w:t xml:space="preserve">clean view</w:t>
      </w:r>
      <w:r>
        <w:rPr>
          <w:rFonts w:ascii="Calibri" w:cs="Calibri" w:eastAsia="Calibri" w:hAnsi="Calibri"/>
        </w:rPr>
        <w:t xml:space="preserve"> is put on top. This is the "semantic layer" pattern.</w:t>
      </w:r>
    </w:p>
    <w:p>
      <w:pPr>
        <w:spacing w:before="120" w:after="80"/>
        <w:jc w:val="center"/>
      </w:pPr>
      <w:r>
        <w:drawing>
          <wp:inline distT="0" distB="0" distL="0" distR="0">
            <wp:extent cx="5715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43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5"/>
        <w:gridCol w:w="2279"/>
        <w:gridCol w:w="4742"/>
      </w:tblGrid>
      <w:tr>
        <w:trPr>
          <w:tblHeader/>
        </w:trPr>
        <w:tc>
          <w:tcPr>
            <w:tcW w:type="dxa" w:w="200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CSV column</w:t>
            </w:r>
          </w:p>
        </w:tc>
        <w:tc>
          <w:tcPr>
            <w:tcW w:type="dxa" w:w="227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Raw table column (legacy)</w:t>
            </w:r>
          </w:p>
        </w:tc>
        <w:tc>
          <w:tcPr>
            <w:tcW w:type="dxa" w:w="47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View column (what the agent sees)</w:t>
            </w:r>
          </w:p>
        </w:tc>
      </w:tr>
      <w:tr>
        <w:trPr>
          <w:tblHeader w:val="false"/>
        </w:trPr>
        <w:tc>
          <w:tcPr>
            <w:tcW w:type="dxa" w:w="20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timestamp</w:t>
            </w:r>
          </w:p>
        </w:tc>
        <w:tc>
          <w:tcPr>
            <w:tcW w:type="dxa" w:w="22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ts_utc</w:t>
            </w:r>
          </w:p>
        </w:tc>
        <w:tc>
          <w:tcPr>
            <w:tcW w:type="dxa" w:w="4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event_time</w:t>
            </w:r>
          </w:p>
        </w:tc>
      </w:tr>
      <w:tr>
        <w:trPr>
          <w:tblHeader w:val="false"/>
        </w:trPr>
        <w:tc>
          <w:tcPr>
            <w:tcW w:type="dxa" w:w="20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vehicle_gps_latitude</w:t>
            </w:r>
          </w:p>
        </w:tc>
        <w:tc>
          <w:tcPr>
            <w:tcW w:type="dxa" w:w="22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v_lat</w:t>
            </w:r>
          </w:p>
        </w:tc>
        <w:tc>
          <w:tcPr>
            <w:tcW w:type="dxa" w:w="4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latitude</w:t>
            </w:r>
          </w:p>
        </w:tc>
      </w:tr>
      <w:tr>
        <w:trPr>
          <w:tblHeader w:val="false"/>
        </w:trPr>
        <w:tc>
          <w:tcPr>
            <w:tcW w:type="dxa" w:w="20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vehicle_gps_longitude</w:t>
            </w:r>
          </w:p>
        </w:tc>
        <w:tc>
          <w:tcPr>
            <w:tcW w:type="dxa" w:w="22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v_lon</w:t>
            </w:r>
          </w:p>
        </w:tc>
        <w:tc>
          <w:tcPr>
            <w:tcW w:type="dxa" w:w="4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longitude</w:t>
            </w:r>
          </w:p>
        </w:tc>
      </w:tr>
      <w:tr>
        <w:trPr>
          <w:tblHeader w:val="false"/>
        </w:trPr>
        <w:tc>
          <w:tcPr>
            <w:tcW w:type="dxa" w:w="20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iot_temperature</w:t>
            </w:r>
          </w:p>
        </w:tc>
        <w:tc>
          <w:tcPr>
            <w:tcW w:type="dxa" w:w="22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iot_temp_val_c</w:t>
            </w:r>
          </w:p>
        </w:tc>
        <w:tc>
          <w:tcPr>
            <w:tcW w:type="dxa" w:w="4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current_temperature_c</w:t>
            </w:r>
          </w:p>
        </w:tc>
      </w:tr>
      <w:tr>
        <w:trPr>
          <w:tblHeader w:val="false"/>
        </w:trPr>
        <w:tc>
          <w:tcPr>
            <w:tcW w:type="dxa" w:w="20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cargo_condition_status</w:t>
            </w:r>
          </w:p>
        </w:tc>
        <w:tc>
          <w:tcPr>
            <w:tcW w:type="dxa" w:w="22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cgo_cond_cd</w:t>
            </w:r>
          </w:p>
        </w:tc>
        <w:tc>
          <w:tcPr>
            <w:tcW w:type="dxa" w:w="4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cargo_condition_score</w:t>
            </w:r>
          </w:p>
        </w:tc>
      </w:tr>
      <w:tr>
        <w:trPr>
          <w:tblHeader w:val="false"/>
        </w:trPr>
        <w:tc>
          <w:tcPr>
            <w:tcW w:type="dxa" w:w="20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risk_classification</w:t>
            </w:r>
          </w:p>
        </w:tc>
        <w:tc>
          <w:tcPr>
            <w:tcW w:type="dxa" w:w="22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risk_cls_txt</w:t>
            </w:r>
          </w:p>
        </w:tc>
        <w:tc>
          <w:tcPr>
            <w:tcW w:type="dxa" w:w="4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risk_classification</w:t>
            </w:r>
          </w:p>
        </w:tc>
      </w:tr>
      <w:tr>
        <w:trPr>
          <w:tblHeader w:val="false"/>
        </w:trPr>
        <w:tc>
          <w:tcPr>
            <w:tcW w:type="dxa" w:w="20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delay_probability</w:t>
            </w:r>
          </w:p>
        </w:tc>
        <w:tc>
          <w:tcPr>
            <w:tcW w:type="dxa" w:w="22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delay_prob_dec</w:t>
            </w:r>
          </w:p>
        </w:tc>
        <w:tc>
          <w:tcPr>
            <w:tcW w:type="dxa" w:w="4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delay_probability</w:t>
            </w:r>
          </w:p>
        </w:tc>
      </w:tr>
      <w:tr>
        <w:trPr>
          <w:tblHeader w:val="false"/>
        </w:trPr>
        <w:tc>
          <w:tcPr>
            <w:tcW w:type="dxa" w:w="20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port_congestion_level</w:t>
            </w:r>
          </w:p>
        </w:tc>
        <w:tc>
          <w:tcPr>
            <w:tcW w:type="dxa" w:w="22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prt_cng_lvl</w:t>
            </w:r>
          </w:p>
        </w:tc>
        <w:tc>
          <w:tcPr>
            <w:tcW w:type="dxa" w:w="4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port_congestion_level</w:t>
            </w:r>
          </w:p>
        </w:tc>
      </w:tr>
      <w:tr>
        <w:trPr>
          <w:tblHeader w:val="false"/>
        </w:trPr>
        <w:tc>
          <w:tcPr>
            <w:tcW w:type="dxa" w:w="20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route_risk_level</w:t>
            </w:r>
          </w:p>
        </w:tc>
        <w:tc>
          <w:tcPr>
            <w:tcW w:type="dxa" w:w="22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rt_rsk_idx</w:t>
            </w:r>
          </w:p>
        </w:tc>
        <w:tc>
          <w:tcPr>
            <w:tcW w:type="dxa" w:w="4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route_risk_index</w:t>
            </w:r>
          </w:p>
        </w:tc>
      </w:tr>
      <w:tr>
        <w:trPr>
          <w:tblHeader w:val="false"/>
        </w:trPr>
        <w:tc>
          <w:tcPr>
            <w:tcW w:type="dxa" w:w="20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i/>
                <w:iCs/>
                <w:sz w:val="19"/>
                <w:szCs w:val="19"/>
              </w:rPr>
              <w:t xml:space="preserve">(added)</w:t>
            </w:r>
          </w:p>
        </w:tc>
        <w:tc>
          <w:tcPr>
            <w:tcW w:type="dxa" w:w="22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sys_ingest_flag</w:t>
            </w:r>
          </w:p>
        </w:tc>
        <w:tc>
          <w:tcPr>
            <w:tcW w:type="dxa" w:w="4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i/>
                <w:iCs/>
                <w:sz w:val="19"/>
                <w:szCs w:val="19"/>
              </w:rPr>
              <w:t xml:space="preserve">(hidden)</w:t>
            </w:r>
            <w:r>
              <w:rPr>
                <w:rFonts w:ascii="Calibri" w:cs="Calibri" w:eastAsia="Calibri" w:hAnsi="Calibri"/>
                <w:sz w:val="19"/>
                <w:szCs w:val="19"/>
              </w:rPr>
              <w:t xml:space="preserve">: </w:t>
            </w:r>
            <w:r>
              <w:rPr>
                <w:rFonts w:ascii="Consolas" w:cs="Consolas" w:eastAsia="Consolas" w:hAnsi="Consolas"/>
                <w:color w:val="9C2B2B"/>
                <w:sz w:val="17"/>
                <w:szCs w:val="17"/>
              </w:rPr>
              <w:t xml:space="preserve">Y</w:t>
            </w:r>
            <w:r>
              <w:rPr>
                <w:rFonts w:ascii="Calibri" w:cs="Calibri" w:eastAsia="Calibri" w:hAnsi="Calibri"/>
                <w:sz w:val="19"/>
                <w:szCs w:val="19"/>
              </w:rPr>
              <w:t xml:space="preserve"> = batch load, </w:t>
            </w:r>
            <w:r>
              <w:rPr>
                <w:rFonts w:ascii="Consolas" w:cs="Consolas" w:eastAsia="Consolas" w:hAnsi="Consolas"/>
                <w:color w:val="9C2B2B"/>
                <w:sz w:val="17"/>
                <w:szCs w:val="17"/>
              </w:rPr>
              <w:t xml:space="preserve">K</w:t>
            </w:r>
            <w:r>
              <w:rPr>
                <w:rFonts w:ascii="Calibri" w:cs="Calibri" w:eastAsia="Calibri" w:hAnsi="Calibri"/>
                <w:sz w:val="19"/>
                <w:szCs w:val="19"/>
              </w:rPr>
              <w:t xml:space="preserve"> = arrived live via Kafka</w:t>
            </w:r>
          </w:p>
        </w:tc>
      </w:tr>
    </w:tbl>
    <w:p>
      <w:pPr>
        <w:spacing w:after="120"/>
      </w:pPr>
    </w:p>
    <w:p>
      <w:pPr>
        <w:spacing w:after="120" w:line="276"/>
      </w:pPr>
      <w:r>
        <w:rPr>
          <w:rFonts w:ascii="Calibri" w:cs="Calibri" w:eastAsia="Calibri" w:hAnsi="Calibri"/>
        </w:rPr>
        <w:t xml:space="preserve">The mapping lives in </w:t>
      </w:r>
      <w:r>
        <w:rPr>
          <w:rFonts w:ascii="Calibri" w:cs="Calibri" w:eastAsia="Calibri" w:hAnsi="Calibri"/>
          <w:b/>
          <w:bCs/>
        </w:rPr>
        <w:t xml:space="preserve">one place</w:t>
      </w:r>
      <w:r>
        <w:rPr>
          <w:rFonts w:ascii="Calibri" w:cs="Calibri" w:eastAsia="Calibri" w:hAnsi="Calibri"/>
        </w:rPr>
        <w:t xml:space="preserve">, </w:t>
      </w:r>
      <w:r>
        <w:rPr>
          <w:rFonts w:ascii="Consolas" w:cs="Consolas" w:eastAsia="Consolas" w:hAnsi="Consolas"/>
          <w:color w:val="9C2B2B"/>
          <w:sz w:val="19"/>
          <w:szCs w:val="19"/>
        </w:rPr>
        <w:t xml:space="preserve">LEGACY_MAPPING</w:t>
      </w:r>
      <w:r>
        <w:rPr>
          <w:rFonts w:ascii="Calibri" w:cs="Calibri" w:eastAsia="Calibri" w:hAnsi="Calibri"/>
        </w:rPr>
        <w:t xml:space="preserve"> in </w:t>
      </w:r>
      <w:r>
        <w:rPr>
          <w:rFonts w:ascii="Calibri" w:cs="Calibri" w:eastAsia="Calibri" w:hAnsi="Calibri"/>
        </w:rPr>
        <w:t xml:space="preserve">src/db.py</w:t>
      </w:r>
      <w:r>
        <w:rPr>
          <w:rFonts w:ascii="Calibri" w:cs="Calibri" w:eastAsia="Calibri" w:hAnsi="Calibri"/>
        </w:rPr>
        <w:t xml:space="preserve">, and both the batch loader and the Kafka consumer use it.</w:t>
      </w:r>
    </w:p>
    <w:p>
      <w:pPr>
        <w:spacing w:after="120" w:line="276"/>
      </w:pPr>
      <w:r>
        <w:rPr>
          <w:rFonts w:ascii="Calibri" w:cs="Calibri" w:eastAsia="Calibri" w:hAnsi="Calibri"/>
          <w:b/>
          <w:bCs/>
        </w:rPr>
        <w:t xml:space="preserve">Why a view?</w:t>
      </w:r>
      <w:r>
        <w:rPr>
          <w:rFonts w:ascii="Calibri" w:cs="Calibri" w:eastAsia="Calibri" w:hAnsi="Calibri"/>
        </w:rPr>
        <w:t xml:space="preserve"> The LLM gets readable column names, so it writes correct SQL more often. The raw table stays hidden, and the view is the </w:t>
      </w:r>
      <w:r>
        <w:rPr>
          <w:rFonts w:ascii="Calibri" w:cs="Calibri" w:eastAsia="Calibri" w:hAnsi="Calibri"/>
          <w:i/>
          <w:iCs/>
        </w:rPr>
        <w:t xml:space="preserve">only</w:t>
      </w:r>
      <w:r>
        <w:rPr>
          <w:rFonts w:ascii="Calibri" w:cs="Calibri" w:eastAsia="Calibri" w:hAnsi="Calibri"/>
        </w:rPr>
        <w:t xml:space="preserve"> fleet object the agent is allowed to read.</w:t>
      </w:r>
    </w:p>
    <w:p>
      <w:pPr>
        <w:pStyle w:val="Heading2"/>
      </w:pPr>
      <w:r>
        <w:rPr>
          <w:rFonts w:ascii="Calibri" w:cs="Calibri" w:eastAsia="Calibri" w:hAnsi="Calibri"/>
        </w:rPr>
        <w:t xml:space="preserve">5.3 Two ways data enters the database</w:t>
      </w:r>
    </w:p>
    <w:p>
      <w:pPr>
        <w:spacing w:before="120" w:after="80"/>
        <w:jc w:val="center"/>
      </w:pPr>
      <w:r>
        <w:drawing>
          <wp:inline distT="0" distB="0" distL="0" distR="0">
            <wp:extent cx="5715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4959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w:t>
      </w:r>
    </w:p>
    <w:p>
      <w:pPr>
        <w:pStyle w:val="ListParagraph"/>
        <w:numPr>
          <w:ilvl w:val="0"/>
          <w:numId w:val="5"/>
        </w:numPr>
        <w:spacing w:after="60"/>
      </w:pPr>
      <w:r>
        <w:rPr>
          <w:rFonts w:ascii="Calibri" w:cs="Calibri" w:eastAsia="Calibri" w:hAnsi="Calibri"/>
          <w:b/>
          <w:bCs/>
        </w:rPr>
        <w:t xml:space="preserve">Batch (history):</w:t>
      </w:r>
      <w:r>
        <w:rPr>
          <w:rFonts w:ascii="Calibri" w:cs="Calibri" w:eastAsia="Calibri" w:hAnsi="Calibri"/>
        </w:rPr>
        <w:t xml:space="preserve"> </w:t>
      </w:r>
      <w:r>
        <w:rPr>
          <w:rFonts w:ascii="Consolas" w:cs="Consolas" w:eastAsia="Consolas" w:hAnsi="Consolas"/>
          <w:color w:val="9C2B2B"/>
          <w:sz w:val="19"/>
          <w:szCs w:val="19"/>
        </w:rPr>
        <w:t xml:space="preserve">ingest_legacy_data.py</w:t>
      </w:r>
      <w:r>
        <w:rPr>
          <w:rFonts w:ascii="Calibri" w:cs="Calibri" w:eastAsia="Calibri" w:hAnsi="Calibri"/>
        </w:rPr>
        <w:t xml:space="preserve"> empties the raw table and reloads the whole CSV. It uses </w:t>
      </w:r>
      <w:r>
        <w:rPr>
          <w:rFonts w:ascii="Consolas" w:cs="Consolas" w:eastAsia="Consolas" w:hAnsi="Consolas"/>
          <w:color w:val="9C2B2B"/>
          <w:sz w:val="19"/>
          <w:szCs w:val="19"/>
        </w:rPr>
        <w:t xml:space="preserve">TRUNCATE</w:t>
      </w:r>
      <w:r>
        <w:rPr>
          <w:rFonts w:ascii="Calibri" w:cs="Calibri" w:eastAsia="Calibri" w:hAnsi="Calibri"/>
        </w:rPr>
        <w:t xml:space="preserve"> + append instead of "replace", because "replace" would drop the table and break the view that depends on it.</w:t>
      </w:r>
    </w:p>
    <w:p>
      <w:pPr>
        <w:pStyle w:val="ListParagraph"/>
        <w:numPr>
          <w:ilvl w:val="0"/>
          <w:numId w:val="5"/>
        </w:numPr>
        <w:spacing w:after="60"/>
      </w:pPr>
      <w:r>
        <w:rPr>
          <w:rFonts w:ascii="Calibri" w:cs="Calibri" w:eastAsia="Calibri" w:hAnsi="Calibri"/>
          <w:b/>
          <w:bCs/>
        </w:rPr>
        <w:t xml:space="preserve">Stream (live):</w:t>
      </w:r>
      <w:r>
        <w:rPr>
          <w:rFonts w:ascii="Calibri" w:cs="Calibri" w:eastAsia="Calibri" w:hAnsi="Calibri"/>
        </w:rPr>
        <w:t xml:space="preserve"> described in the next section.</w:t>
      </w:r>
    </w:p>
    <w:p>
      <w:pPr>
        <w:pStyle w:val="Heading1"/>
        <w:pageBreakBefore/>
      </w:pPr>
      <w:r>
        <w:rPr>
          <w:rFonts w:ascii="Calibri" w:cs="Calibri" w:eastAsia="Calibri" w:hAnsi="Calibri"/>
        </w:rPr>
        <w:t xml:space="preserve">6. Live telemetry with Kafka</w:t>
      </w:r>
    </w:p>
    <w:p>
      <w:pPr>
        <w:pStyle w:val="Heading2"/>
      </w:pPr>
      <w:r>
        <w:rPr>
          <w:rFonts w:ascii="Calibri" w:cs="Calibri" w:eastAsia="Calibri" w:hAnsi="Calibri"/>
        </w:rPr>
        <w:t xml:space="preserve">6.1 Why Kafka?</w:t>
      </w:r>
    </w:p>
    <w:p>
      <w:pPr>
        <w:spacing w:after="120" w:line="276"/>
      </w:pPr>
      <w:r>
        <w:rPr>
          <w:rFonts w:ascii="Calibri" w:cs="Calibri" w:eastAsia="Calibri" w:hAnsi="Calibri"/>
        </w:rPr>
        <w:t xml:space="preserve">Real trucks don't send a CSV once. They send a </w:t>
      </w:r>
      <w:r>
        <w:rPr>
          <w:rFonts w:ascii="Calibri" w:cs="Calibri" w:eastAsia="Calibri" w:hAnsi="Calibri"/>
          <w:b/>
          <w:bCs/>
        </w:rPr>
        <w:t xml:space="preserve">continuous stream</w:t>
      </w:r>
      <w:r>
        <w:rPr>
          <w:rFonts w:ascii="Calibri" w:cs="Calibri" w:eastAsia="Calibri" w:hAnsi="Calibri"/>
        </w:rPr>
        <w:t xml:space="preserve"> of readings. Kafka is the industry-standard way to carry such streams: producers write messages to a </w:t>
      </w:r>
      <w:r>
        <w:rPr>
          <w:rFonts w:ascii="Calibri" w:cs="Calibri" w:eastAsia="Calibri" w:hAnsi="Calibri"/>
          <w:b/>
          <w:bCs/>
        </w:rPr>
        <w:t xml:space="preserve">topic</w:t>
      </w:r>
      <w:r>
        <w:rPr>
          <w:rFonts w:ascii="Calibri" w:cs="Calibri" w:eastAsia="Calibri" w:hAnsi="Calibri"/>
        </w:rPr>
        <w:t xml:space="preserve">, consumers read them at their own pace, and the broker holds messages in between, so neither side has to wait for the other.</w:t>
      </w:r>
    </w:p>
    <w:p>
      <w:pPr>
        <w:pStyle w:val="Heading2"/>
      </w:pPr>
      <w:r>
        <w:rPr>
          <w:rFonts w:ascii="Calibri" w:cs="Calibri" w:eastAsia="Calibri" w:hAnsi="Calibri"/>
        </w:rPr>
        <w:t xml:space="preserve">6.2 How it works</w:t>
      </w:r>
    </w:p>
    <w:p>
      <w:pPr>
        <w:spacing w:before="120" w:after="8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w:t>
      </w:r>
    </w:p>
    <w:p>
      <w:pPr>
        <w:spacing w:after="120" w:line="276"/>
      </w:pPr>
      <w:r>
        <w:rPr>
          <w:rFonts w:ascii="Calibri" w:cs="Calibri" w:eastAsia="Calibri" w:hAnsi="Calibri"/>
          <w:b/>
          <w:bCs/>
        </w:rPr>
        <w:t xml:space="preserve">Important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2"/>
        <w:gridCol w:w="3585"/>
        <w:gridCol w:w="4329"/>
      </w:tblGrid>
      <w:tr>
        <w:trPr>
          <w:tblHeader/>
        </w:trPr>
        <w:tc>
          <w:tcPr>
            <w:tcW w:type="dxa" w:w="111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c>
          <w:tcPr>
            <w:tcW w:type="dxa" w:w="358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Choice</w:t>
            </w:r>
          </w:p>
        </w:tc>
        <w:tc>
          <w:tcPr>
            <w:tcW w:type="dxa" w:w="432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w:t>
            </w:r>
          </w:p>
        </w:tc>
      </w:tr>
      <w:tr>
        <w:trPr>
          <w:tblHeader w:val="false"/>
        </w:trPr>
        <w:tc>
          <w:tcPr>
            <w:tcW w:type="dxa" w:w="11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Timestamp</w:t>
            </w:r>
          </w:p>
        </w:tc>
        <w:tc>
          <w:tcPr>
            <w:tcW w:type="dxa" w:w="358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Replaced with </w:t>
            </w:r>
            <w:r>
              <w:rPr>
                <w:rFonts w:ascii="Calibri" w:cs="Calibri" w:eastAsia="Calibri" w:hAnsi="Calibri"/>
                <w:b/>
                <w:bCs/>
                <w:sz w:val="19"/>
                <w:szCs w:val="19"/>
              </w:rPr>
              <w:t xml:space="preserve">current UTC time</w:t>
            </w:r>
          </w:p>
        </w:tc>
        <w:tc>
          <w:tcPr>
            <w:tcW w:type="dxa" w:w="43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Readings look live, so "latest readings" questions work</w:t>
            </w:r>
          </w:p>
        </w:tc>
      </w:tr>
      <w:tr>
        <w:trPr>
          <w:tblHeader w:val="false"/>
        </w:trPr>
        <w:tc>
          <w:tcPr>
            <w:tcW w:type="dxa" w:w="111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Rate</w:t>
            </w:r>
          </w:p>
        </w:tc>
        <w:tc>
          <w:tcPr>
            <w:tcW w:type="dxa" w:w="358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TELEMETRY_RATE</w:t>
            </w:r>
            <w:r>
              <w:rPr>
                <w:rFonts w:ascii="Calibri" w:cs="Calibri" w:eastAsia="Calibri" w:hAnsi="Calibri"/>
                <w:sz w:val="19"/>
                <w:szCs w:val="19"/>
              </w:rPr>
              <w:t xml:space="preserve"> (default 1/second)</w:t>
            </w:r>
          </w:p>
        </w:tc>
        <w:tc>
          <w:tcPr>
            <w:tcW w:type="dxa" w:w="43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About 86,000 rows per day; easy to change</w:t>
            </w:r>
          </w:p>
        </w:tc>
      </w:tr>
      <w:tr>
        <w:trPr>
          <w:tblHeader w:val="false"/>
        </w:trPr>
        <w:tc>
          <w:tcPr>
            <w:tcW w:type="dxa" w:w="11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Looping</w:t>
            </w:r>
          </w:p>
        </w:tc>
        <w:tc>
          <w:tcPr>
            <w:tcW w:type="dxa" w:w="358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Restarts at row 1 after the last row</w:t>
            </w:r>
          </w:p>
        </w:tc>
        <w:tc>
          <w:tcPr>
            <w:tcW w:type="dxa" w:w="43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The demo never runs out of data</w:t>
            </w:r>
          </w:p>
        </w:tc>
      </w:tr>
      <w:tr>
        <w:trPr>
          <w:tblHeader w:val="false"/>
        </w:trPr>
        <w:tc>
          <w:tcPr>
            <w:tcW w:type="dxa" w:w="111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Delivery guarantee</w:t>
            </w:r>
          </w:p>
        </w:tc>
        <w:tc>
          <w:tcPr>
            <w:tcW w:type="dxa" w:w="358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At-least-once</w:t>
            </w:r>
            <w:r>
              <w:rPr>
                <w:rFonts w:ascii="Calibri" w:cs="Calibri" w:eastAsia="Calibri" w:hAnsi="Calibri"/>
                <w:sz w:val="19"/>
                <w:szCs w:val="19"/>
              </w:rPr>
              <w:t xml:space="preserve">: the offset is committed </w:t>
            </w:r>
            <w:r>
              <w:rPr>
                <w:rFonts w:ascii="Calibri" w:cs="Calibri" w:eastAsia="Calibri" w:hAnsi="Calibri"/>
                <w:i/>
                <w:iCs/>
                <w:sz w:val="19"/>
                <w:szCs w:val="19"/>
              </w:rPr>
              <w:t xml:space="preserve">after</w:t>
            </w:r>
            <w:r>
              <w:rPr>
                <w:rFonts w:ascii="Calibri" w:cs="Calibri" w:eastAsia="Calibri" w:hAnsi="Calibri"/>
                <w:sz w:val="19"/>
                <w:szCs w:val="19"/>
              </w:rPr>
              <w:t xml:space="preserve"> the DB insert</w:t>
            </w:r>
          </w:p>
        </w:tc>
        <w:tc>
          <w:tcPr>
            <w:tcW w:type="dxa" w:w="43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If the consumer crashes mid-way, the message is re-read, not lost</w:t>
            </w:r>
          </w:p>
        </w:tc>
      </w:tr>
      <w:tr>
        <w:trPr>
          <w:tblHeader w:val="false"/>
        </w:trPr>
        <w:tc>
          <w:tcPr>
            <w:tcW w:type="dxa" w:w="11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Bad messages</w:t>
            </w:r>
          </w:p>
        </w:tc>
        <w:tc>
          <w:tcPr>
            <w:tcW w:type="dxa" w:w="358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Logged and skipped (offset committed)</w:t>
            </w:r>
          </w:p>
        </w:tc>
        <w:tc>
          <w:tcPr>
            <w:tcW w:type="dxa" w:w="43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One malformed message can't block the whole pipeline</w:t>
            </w:r>
          </w:p>
        </w:tc>
      </w:tr>
      <w:tr>
        <w:trPr>
          <w:tblHeader w:val="false"/>
        </w:trPr>
        <w:tc>
          <w:tcPr>
            <w:tcW w:type="dxa" w:w="111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DB login</w:t>
            </w:r>
          </w:p>
        </w:tc>
        <w:tc>
          <w:tcPr>
            <w:tcW w:type="dxa" w:w="358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fde_ingestor</w:t>
            </w:r>
            <w:r>
              <w:rPr>
                <w:rFonts w:ascii="Calibri" w:cs="Calibri" w:eastAsia="Calibri" w:hAnsi="Calibri"/>
                <w:sz w:val="19"/>
                <w:szCs w:val="19"/>
              </w:rPr>
              <w:t xml:space="preserve">, </w:t>
            </w:r>
            <w:r>
              <w:rPr>
                <w:rFonts w:ascii="Calibri" w:cs="Calibri" w:eastAsia="Calibri" w:hAnsi="Calibri"/>
                <w:b/>
                <w:bCs/>
                <w:sz w:val="19"/>
                <w:szCs w:val="19"/>
              </w:rPr>
              <w:t xml:space="preserve">INSERT-only on the raw table</w:t>
            </w:r>
          </w:p>
        </w:tc>
        <w:tc>
          <w:tcPr>
            <w:tcW w:type="dxa" w:w="43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Even a malicious message can't read or delete anything</w:t>
            </w:r>
          </w:p>
        </w:tc>
      </w:tr>
      <w:tr>
        <w:trPr>
          <w:tblHeader w:val="false"/>
        </w:trPr>
        <w:tc>
          <w:tcPr>
            <w:tcW w:type="dxa" w:w="11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Broker mode</w:t>
            </w:r>
          </w:p>
        </w:tc>
        <w:tc>
          <w:tcPr>
            <w:tcW w:type="dxa" w:w="358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KRaft</w:t>
            </w:r>
            <w:r>
              <w:rPr>
                <w:rFonts w:ascii="Calibri" w:cs="Calibri" w:eastAsia="Calibri" w:hAnsi="Calibri"/>
                <w:sz w:val="19"/>
                <w:szCs w:val="19"/>
              </w:rPr>
              <w:t xml:space="preserve"> (no ZooKeeper), single node, replication factor 1</w:t>
            </w:r>
          </w:p>
        </w:tc>
        <w:tc>
          <w:tcPr>
            <w:tcW w:type="dxa" w:w="43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Smallest setup that works on a laptop</w:t>
            </w:r>
          </w:p>
        </w:tc>
      </w:tr>
      <w:tr>
        <w:trPr>
          <w:tblHeader w:val="false"/>
        </w:trPr>
        <w:tc>
          <w:tcPr>
            <w:tcW w:type="dxa" w:w="111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Listeners</w:t>
            </w:r>
          </w:p>
        </w:tc>
        <w:tc>
          <w:tcPr>
            <w:tcW w:type="dxa" w:w="358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kafka:9092</w:t>
            </w:r>
            <w:r>
              <w:rPr>
                <w:rFonts w:ascii="Calibri" w:cs="Calibri" w:eastAsia="Calibri" w:hAnsi="Calibri"/>
                <w:sz w:val="19"/>
                <w:szCs w:val="19"/>
              </w:rPr>
              <w:t xml:space="preserve"> inside Docker, </w:t>
            </w:r>
            <w:r>
              <w:rPr>
                <w:rFonts w:ascii="Consolas" w:cs="Consolas" w:eastAsia="Consolas" w:hAnsi="Consolas"/>
                <w:color w:val="9C2B2B"/>
                <w:sz w:val="17"/>
                <w:szCs w:val="17"/>
              </w:rPr>
              <w:t xml:space="preserve">127.0.0.1:29092</w:t>
            </w:r>
            <w:r>
              <w:rPr>
                <w:rFonts w:ascii="Calibri" w:cs="Calibri" w:eastAsia="Calibri" w:hAnsi="Calibri"/>
                <w:sz w:val="19"/>
                <w:szCs w:val="19"/>
              </w:rPr>
              <w:t xml:space="preserve"> from your PC</w:t>
            </w:r>
          </w:p>
        </w:tc>
        <w:tc>
          <w:tcPr>
            <w:tcW w:type="dxa" w:w="43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Containers and host scripts both connect. </w:t>
            </w:r>
            <w:r>
              <w:rPr>
                <w:rFonts w:ascii="Consolas" w:cs="Consolas" w:eastAsia="Consolas" w:hAnsi="Consolas"/>
                <w:color w:val="9C2B2B"/>
                <w:sz w:val="17"/>
                <w:szCs w:val="17"/>
              </w:rPr>
              <w:t xml:space="preserve">127.0.0.1</w:t>
            </w:r>
            <w:r>
              <w:rPr>
                <w:rFonts w:ascii="Calibri" w:cs="Calibri" w:eastAsia="Calibri" w:hAnsi="Calibri"/>
                <w:sz w:val="19"/>
                <w:szCs w:val="19"/>
              </w:rPr>
              <w:t xml:space="preserve"> rather than </w:t>
            </w:r>
            <w:r>
              <w:rPr>
                <w:rFonts w:ascii="Consolas" w:cs="Consolas" w:eastAsia="Consolas" w:hAnsi="Consolas"/>
                <w:color w:val="9C2B2B"/>
                <w:sz w:val="17"/>
                <w:szCs w:val="17"/>
              </w:rPr>
              <w:t xml:space="preserve">localhost</w:t>
            </w:r>
            <w:r>
              <w:rPr>
                <w:rFonts w:ascii="Calibri" w:cs="Calibri" w:eastAsia="Calibri" w:hAnsi="Calibri"/>
                <w:sz w:val="19"/>
                <w:szCs w:val="19"/>
              </w:rPr>
              <w:t xml:space="preserve">, because Windows may try IPv6 first and fail</w:t>
            </w:r>
          </w:p>
        </w:tc>
      </w:tr>
    </w:tbl>
    <w:p>
      <w:pPr>
        <w:spacing w:after="120"/>
      </w:pPr>
    </w:p>
    <w:p>
      <w:pPr>
        <w:spacing w:after="120" w:line="276"/>
      </w:pPr>
      <w:r>
        <w:rPr>
          <w:rFonts w:ascii="Calibri" w:cs="Calibri" w:eastAsia="Calibri" w:hAnsi="Calibri"/>
        </w:rPr>
        <w:t xml:space="preserve">The code is in </w:t>
      </w:r>
      <w:r>
        <w:rPr>
          <w:rFonts w:ascii="Calibri" w:cs="Calibri" w:eastAsia="Calibri" w:hAnsi="Calibri"/>
        </w:rPr>
        <w:t xml:space="preserve">scripts/telemetry_producer.py</w:t>
      </w:r>
      <w:r>
        <w:rPr>
          <w:rFonts w:ascii="Calibri" w:cs="Calibri" w:eastAsia="Calibri" w:hAnsi="Calibri"/>
        </w:rPr>
        <w:t xml:space="preserve"> and </w:t>
      </w:r>
      <w:r>
        <w:rPr>
          <w:rFonts w:ascii="Calibri" w:cs="Calibri" w:eastAsia="Calibri" w:hAnsi="Calibri"/>
        </w:rPr>
        <w:t xml:space="preserve">scripts/telemetry_consumer.py</w:t>
      </w:r>
      <w:r>
        <w:rPr>
          <w:rFonts w:ascii="Calibri" w:cs="Calibri" w:eastAsia="Calibri" w:hAnsi="Calibri"/>
        </w:rPr>
        <w:t xml:space="preserve">.</w:t>
      </w:r>
    </w:p>
    <w:p>
      <w:pPr>
        <w:spacing w:after="120" w:line="276"/>
      </w:pPr>
      <w:r>
        <w:rPr>
          <w:rFonts w:ascii="Calibri" w:cs="Calibri" w:eastAsia="Calibri" w:hAnsi="Calibri"/>
          <w:b/>
          <w:bCs/>
        </w:rPr>
        <w:t xml:space="preserve">The agent needed no changes for live data.</w:t>
      </w:r>
      <w:r>
        <w:rPr>
          <w:rFonts w:ascii="Calibri" w:cs="Calibri" w:eastAsia="Calibri" w:hAnsi="Calibri"/>
        </w:rPr>
        <w:t xml:space="preserve"> It reads the same view, which simply keeps growing.</w:t>
      </w:r>
    </w:p>
    <w:p>
      <w:pPr>
        <w:pStyle w:val="Heading1"/>
        <w:pageBreakBefore/>
      </w:pPr>
      <w:r>
        <w:rPr>
          <w:rFonts w:ascii="Calibri" w:cs="Calibri" w:eastAsia="Calibri" w:hAnsi="Calibri"/>
        </w:rPr>
        <w:t xml:space="preserve">7. The SOP knowledge base (RAG with pgvector)</w:t>
      </w:r>
    </w:p>
    <w:p>
      <w:pPr>
        <w:pStyle w:val="Heading2"/>
      </w:pPr>
      <w:r>
        <w:rPr>
          <w:rFonts w:ascii="Calibri" w:cs="Calibri" w:eastAsia="Calibri" w:hAnsi="Calibri"/>
        </w:rPr>
        <w:t xml:space="preserve">7.1 The SOP</w:t>
      </w:r>
    </w:p>
    <w:p>
      <w:pPr>
        <w:spacing w:after="120" w:line="276"/>
      </w:pPr>
      <w:r>
        <w:rPr>
          <w:rFonts w:ascii="Calibri" w:cs="Calibri" w:eastAsia="Calibri" w:hAnsi="Calibri"/>
        </w:rPr>
        <w:t xml:space="preserve">data/policy/Cold_Chain_Incident_SOP_v2.md</w:t>
      </w:r>
      <w:r>
        <w:rPr>
          <w:rFonts w:ascii="Calibri" w:cs="Calibri" w:eastAsia="Calibri" w:hAnsi="Calibri"/>
        </w:rPr>
        <w:t xml:space="preserve"> contains three rule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8"/>
        <w:gridCol w:w="3998"/>
        <w:gridCol w:w="4000"/>
      </w:tblGrid>
      <w:tr>
        <w:trPr>
          <w:tblHeader/>
        </w:trPr>
        <w:tc>
          <w:tcPr>
            <w:tcW w:type="dxa" w:w="102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Section</w:t>
            </w:r>
          </w:p>
        </w:tc>
        <w:tc>
          <w:tcPr>
            <w:tcW w:type="dxa" w:w="399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Rule</w:t>
            </w:r>
          </w:p>
        </w:tc>
        <w:tc>
          <w:tcPr>
            <w:tcW w:type="dxa" w:w="4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Action</w:t>
            </w:r>
          </w:p>
        </w:tc>
      </w:tr>
      <w:tr>
        <w:trPr>
          <w:tblHeader w:val="false"/>
        </w:trPr>
        <w:tc>
          <w:tcPr>
            <w:tcW w:type="dxa" w:w="102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1. Temperature</w:t>
            </w:r>
          </w:p>
        </w:tc>
        <w:tc>
          <w:tcPr>
            <w:tcW w:type="dxa" w:w="39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Fresh perishables must stay </w:t>
            </w:r>
            <w:r>
              <w:rPr>
                <w:rFonts w:ascii="Calibri" w:cs="Calibri" w:eastAsia="Calibri" w:hAnsi="Calibri"/>
                <w:b/>
                <w:bCs/>
                <w:sz w:val="19"/>
                <w:szCs w:val="19"/>
              </w:rPr>
              <w:t xml:space="preserve">0.0–4.0 °C</w:t>
            </w:r>
            <w:r>
              <w:rPr>
                <w:rFonts w:ascii="Calibri" w:cs="Calibri" w:eastAsia="Calibri" w:hAnsi="Calibri"/>
                <w:sz w:val="19"/>
                <w:szCs w:val="19"/>
              </w:rPr>
              <w:t xml:space="preserve">; above 4.0 °C is a </w:t>
            </w:r>
            <w:r>
              <w:rPr>
                <w:rFonts w:ascii="Calibri" w:cs="Calibri" w:eastAsia="Calibri" w:hAnsi="Calibri"/>
                <w:b/>
                <w:bCs/>
                <w:sz w:val="19"/>
                <w:szCs w:val="19"/>
              </w:rPr>
              <w:t xml:space="preserve">critical breach</w:t>
            </w:r>
          </w:p>
        </w:tc>
        <w:tc>
          <w:tcPr>
            <w:tcW w:type="dxa" w:w="4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Contact the driver to restart the cooling unit; if the delay is over 1 h, divert to emergency cold storage</w:t>
            </w:r>
          </w:p>
        </w:tc>
      </w:tr>
      <w:tr>
        <w:trPr>
          <w:tblHeader w:val="false"/>
        </w:trPr>
        <w:tc>
          <w:tcPr>
            <w:tcW w:type="dxa" w:w="102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2. Port congestion</w:t>
            </w:r>
          </w:p>
        </w:tc>
        <w:tc>
          <w:tcPr>
            <w:tcW w:type="dxa" w:w="399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Long Beach / LA congestion </w:t>
            </w:r>
            <w:r>
              <w:rPr>
                <w:rFonts w:ascii="Calibri" w:cs="Calibri" w:eastAsia="Calibri" w:hAnsi="Calibri"/>
                <w:b/>
                <w:bCs/>
                <w:sz w:val="19"/>
                <w:szCs w:val="19"/>
              </w:rPr>
              <w:t xml:space="preserve">&gt; 7.0</w:t>
            </w:r>
            <w:r>
              <w:rPr>
                <w:rFonts w:ascii="Calibri" w:cs="Calibri" w:eastAsia="Calibri" w:hAnsi="Calibri"/>
                <w:sz w:val="19"/>
                <w:szCs w:val="19"/>
              </w:rPr>
              <w:t xml:space="preserve"> suspends standard routing</w:t>
            </w:r>
          </w:p>
        </w:tc>
        <w:tc>
          <w:tcPr>
            <w:tcW w:type="dxa" w:w="40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Divert to the Inland Empire Overflow Depot (San Bernardino)</w:t>
            </w:r>
          </w:p>
        </w:tc>
      </w:tr>
      <w:tr>
        <w:trPr>
          <w:tblHeader w:val="false"/>
        </w:trPr>
        <w:tc>
          <w:tcPr>
            <w:tcW w:type="dxa" w:w="102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3. Risk escalation</w:t>
            </w:r>
          </w:p>
        </w:tc>
        <w:tc>
          <w:tcPr>
            <w:tcW w:type="dxa" w:w="39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High Risk</w:t>
            </w:r>
            <w:r>
              <w:rPr>
                <w:rFonts w:ascii="Calibri" w:cs="Calibri" w:eastAsia="Calibri" w:hAnsi="Calibri"/>
                <w:sz w:val="19"/>
                <w:szCs w:val="19"/>
              </w:rPr>
              <w:t xml:space="preserve"> and delay probability </w:t>
            </w:r>
            <w:r>
              <w:rPr>
                <w:rFonts w:ascii="Calibri" w:cs="Calibri" w:eastAsia="Calibri" w:hAnsi="Calibri"/>
                <w:b/>
                <w:bCs/>
                <w:sz w:val="19"/>
                <w:szCs w:val="19"/>
              </w:rPr>
              <w:t xml:space="preserve">&gt; 0.65</w:t>
            </w:r>
          </w:p>
        </w:tc>
        <w:tc>
          <w:tcPr>
            <w:tcW w:type="dxa" w:w="4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Escalate to the Tier 2 Logistics Manager</w:t>
            </w:r>
          </w:p>
        </w:tc>
      </w:tr>
    </w:tbl>
    <w:p>
      <w:pPr>
        <w:spacing w:after="120"/>
      </w:pPr>
    </w:p>
    <w:p>
      <w:pPr>
        <w:pStyle w:val="Heading2"/>
      </w:pPr>
      <w:r>
        <w:rPr>
          <w:rFonts w:ascii="Calibri" w:cs="Calibri" w:eastAsia="Calibri" w:hAnsi="Calibri"/>
        </w:rPr>
        <w:t xml:space="preserve">7.2 What is RAG?</w:t>
      </w:r>
    </w:p>
    <w:p>
      <w:pPr>
        <w:spacing w:after="120" w:line="276"/>
      </w:pPr>
      <w:r>
        <w:rPr>
          <w:rFonts w:ascii="Calibri" w:cs="Calibri" w:eastAsia="Calibri" w:hAnsi="Calibri"/>
          <w:b/>
          <w:bCs/>
        </w:rPr>
        <w:t xml:space="preserve">Retrieval-Augmented Generation:</w:t>
      </w:r>
      <w:r>
        <w:rPr>
          <w:rFonts w:ascii="Calibri" w:cs="Calibri" w:eastAsia="Calibri" w:hAnsi="Calibri"/>
        </w:rPr>
        <w:t xml:space="preserve"> instead of hoping the LLM "knows" your company rules, you </w:t>
      </w:r>
      <w:r>
        <w:rPr>
          <w:rFonts w:ascii="Calibri" w:cs="Calibri" w:eastAsia="Calibri" w:hAnsi="Calibri"/>
          <w:b/>
          <w:bCs/>
        </w:rPr>
        <w:t xml:space="preserve">search your own documents</w:t>
      </w:r>
      <w:r>
        <w:rPr>
          <w:rFonts w:ascii="Calibri" w:cs="Calibri" w:eastAsia="Calibri" w:hAnsi="Calibri"/>
        </w:rPr>
        <w:t xml:space="preserve"> for the relevant passages and hand them to the LLM along with the question. The search is by </w:t>
      </w:r>
      <w:r>
        <w:rPr>
          <w:rFonts w:ascii="Calibri" w:cs="Calibri" w:eastAsia="Calibri" w:hAnsi="Calibri"/>
          <w:b/>
          <w:bCs/>
        </w:rPr>
        <w:t xml:space="preserve">meaning</w:t>
      </w:r>
      <w:r>
        <w:rPr>
          <w:rFonts w:ascii="Calibri" w:cs="Calibri" w:eastAsia="Calibri" w:hAnsi="Calibri"/>
        </w:rPr>
        <w:t xml:space="preserve"> (vectors), not keywords, so "how cold must lettuce be?" finds the "Fresh Perishables" rule.</w:t>
      </w:r>
    </w:p>
    <w:p>
      <w:pPr>
        <w:pStyle w:val="Heading2"/>
      </w:pPr>
      <w:r>
        <w:rPr>
          <w:rFonts w:ascii="Calibri" w:cs="Calibri" w:eastAsia="Calibri" w:hAnsi="Calibri"/>
        </w:rPr>
        <w:t xml:space="preserve">7.3 Ingestion pipeline</w:t>
      </w:r>
    </w:p>
    <w:p>
      <w:pPr>
        <w:spacing w:before="120" w:after="8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096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w:t>
      </w:r>
    </w:p>
    <w:p>
      <w:pPr>
        <w:spacing w:after="120" w:line="276"/>
      </w:pPr>
      <w:r>
        <w:rPr>
          <w:rFonts w:ascii="Calibri" w:cs="Calibri" w:eastAsia="Calibri" w:hAnsi="Calibri"/>
        </w:rPr>
        <w:t xml:space="preserve">scripts/ingest_sop_pgvector.py</w:t>
      </w:r>
      <w:r>
        <w:rPr>
          <w:rFonts w:ascii="Calibri" w:cs="Calibri" w:eastAsia="Calibri" w:hAnsi="Calibri"/>
        </w:rPr>
        <w:t xml:space="preserve"> handles this:</w:t>
      </w:r>
    </w:p>
    <w:p>
      <w:pPr>
        <w:pStyle w:val="ListParagraph"/>
        <w:numPr>
          <w:ilvl w:val="0"/>
          <w:numId w:val="4"/>
        </w:numPr>
        <w:spacing w:after="60"/>
      </w:pPr>
      <w:r>
        <w:rPr>
          <w:rFonts w:ascii="Calibri" w:cs="Calibri" w:eastAsia="Calibri" w:hAnsi="Calibri"/>
          <w:b/>
          <w:bCs/>
        </w:rPr>
        <w:t xml:space="preserve">Several formats:</w:t>
      </w:r>
      <w:r>
        <w:rPr>
          <w:rFonts w:ascii="Calibri" w:cs="Calibri" w:eastAsia="Calibri" w:hAnsi="Calibri"/>
        </w:rPr>
        <w:t xml:space="preserve"> Markdown (split by headers first, so each chunk keeps its section title), plain text, PDF (page by page), and CSV/Excel (one chunk per row)</w:t>
      </w:r>
    </w:p>
    <w:p>
      <w:pPr>
        <w:pStyle w:val="ListParagraph"/>
        <w:numPr>
          <w:ilvl w:val="0"/>
          <w:numId w:val="4"/>
        </w:numPr>
        <w:spacing w:after="60"/>
      </w:pPr>
      <w:r>
        <w:rPr>
          <w:rFonts w:ascii="Calibri" w:cs="Calibri" w:eastAsia="Calibri" w:hAnsi="Calibri"/>
          <w:b/>
          <w:bCs/>
        </w:rPr>
        <w:t xml:space="preserve">Incremental:</w:t>
      </w:r>
      <w:r>
        <w:rPr>
          <w:rFonts w:ascii="Calibri" w:cs="Calibri" w:eastAsia="Calibri" w:hAnsi="Calibri"/>
        </w:rPr>
        <w:t xml:space="preserve"> each chunk stores its file's MD5 hash, and unchanged files are skipped. Chunks of deleted files are purged. The database itself is the cache, so no separate cache file can drift out of sync.</w:t>
      </w:r>
    </w:p>
    <w:p>
      <w:pPr>
        <w:pStyle w:val="ListParagraph"/>
        <w:numPr>
          <w:ilvl w:val="0"/>
          <w:numId w:val="4"/>
        </w:numPr>
        <w:spacing w:after="60"/>
      </w:pPr>
      <w:r>
        <w:rPr>
          <w:rFonts w:ascii="Calibri" w:cs="Calibri" w:eastAsia="Calibri" w:hAnsi="Calibri"/>
          <w:b/>
          <w:bCs/>
        </w:rPr>
        <w:t xml:space="preserve">Same model at query time:</w:t>
      </w:r>
      <w:r>
        <w:rPr>
          <w:rFonts w:ascii="Calibri" w:cs="Calibri" w:eastAsia="Calibri" w:hAnsi="Calibri"/>
        </w:rPr>
        <w:t xml:space="preserve"> the agent must embed questions with the </w:t>
      </w:r>
      <w:r>
        <w:rPr>
          <w:rFonts w:ascii="Calibri" w:cs="Calibri" w:eastAsia="Calibri" w:hAnsi="Calibri"/>
          <w:i/>
          <w:iCs/>
        </w:rPr>
        <w:t xml:space="preserve">same</w:t>
      </w:r>
      <w:r>
        <w:rPr>
          <w:rFonts w:ascii="Calibri" w:cs="Calibri" w:eastAsia="Calibri" w:hAnsi="Calibri"/>
        </w:rPr>
        <w:t xml:space="preserve"> model used for ingestion, otherwise the vectors aren't comparable</w:t>
      </w:r>
    </w:p>
    <w:p>
      <w:pPr>
        <w:pStyle w:val="Heading2"/>
      </w:pPr>
      <w:r>
        <w:rPr>
          <w:rFonts w:ascii="Calibri" w:cs="Calibri" w:eastAsia="Calibri" w:hAnsi="Calibri"/>
        </w:rPr>
        <w:t xml:space="preserve">7.4 Retrieval at question time</w:t>
      </w:r>
    </w:p>
    <w:p>
      <w:pPr>
        <w:shd w:fill="F4F4F4" w:color="auto" w:val="clear"/>
        <w:spacing w:before="80" w:after="0" w:line="240"/>
        <w:ind w:left="200" w:right="200"/>
      </w:pPr>
      <w:r>
        <w:rPr>
          <w:rFonts w:ascii="Consolas" w:cs="Consolas" w:eastAsia="Consolas" w:hAnsi="Consolas"/>
          <w:sz w:val="18"/>
          <w:szCs w:val="18"/>
        </w:rPr>
        <w:t xml:space="preserve">SELECT source_file, metadata-&gt;&gt;'file_format', content</w:t>
      </w:r>
    </w:p>
    <w:p>
      <w:pPr>
        <w:shd w:fill="F4F4F4" w:color="auto" w:val="clear"/>
        <w:spacing w:before="0" w:after="0" w:line="240"/>
        <w:ind w:left="200" w:right="200"/>
      </w:pPr>
      <w:r>
        <w:rPr>
          <w:rFonts w:ascii="Consolas" w:cs="Consolas" w:eastAsia="Consolas" w:hAnsi="Consolas"/>
          <w:sz w:val="18"/>
          <w:szCs w:val="18"/>
        </w:rPr>
        <w:t xml:space="preserve">FROM sop_chunks</w:t>
      </w:r>
    </w:p>
    <w:p>
      <w:pPr>
        <w:shd w:fill="F4F4F4" w:color="auto" w:val="clear"/>
        <w:spacing w:before="0" w:after="0" w:line="240"/>
        <w:ind w:left="200" w:right="200"/>
      </w:pPr>
      <w:r>
        <w:rPr>
          <w:rFonts w:ascii="Consolas" w:cs="Consolas" w:eastAsia="Consolas" w:hAnsi="Consolas"/>
          <w:sz w:val="18"/>
          <w:szCs w:val="18"/>
        </w:rPr>
        <w:t xml:space="preserve">ORDER BY embedding &lt;=&gt; CAST(:q AS VECTOR)   -- &lt;=&gt; is cosine distance: smaller = more similar</w:t>
      </w:r>
    </w:p>
    <w:p>
      <w:pPr>
        <w:shd w:fill="F4F4F4" w:color="auto" w:val="clear"/>
        <w:spacing w:before="0" w:after="160" w:line="240"/>
        <w:ind w:left="200" w:right="200"/>
      </w:pPr>
      <w:r>
        <w:rPr>
          <w:rFonts w:ascii="Consolas" w:cs="Consolas" w:eastAsia="Consolas" w:hAnsi="Consolas"/>
          <w:sz w:val="18"/>
          <w:szCs w:val="18"/>
        </w:rPr>
        <w:t xml:space="preserve">LIMIT 2</w:t>
      </w:r>
    </w:p>
    <w:p>
      <w:pPr>
        <w:spacing w:after="120" w:line="276"/>
      </w:pPr>
      <w:r>
        <w:rPr>
          <w:rFonts w:ascii="Calibri" w:cs="Calibri" w:eastAsia="Calibri" w:hAnsi="Calibri"/>
        </w:rPr>
        <w:t xml:space="preserve">The two closest chunks go back to the LLM along with their source file name, which is how the answer can </w:t>
      </w:r>
      <w:r>
        <w:rPr>
          <w:rFonts w:ascii="Calibri" w:cs="Calibri" w:eastAsia="Calibri" w:hAnsi="Calibri"/>
          <w:b/>
          <w:bCs/>
        </w:rPr>
        <w:t xml:space="preserve">cite</w:t>
      </w:r>
      <w:r>
        <w:rPr>
          <w:rFonts w:ascii="Calibri" w:cs="Calibri" w:eastAsia="Calibri" w:hAnsi="Calibri"/>
        </w:rPr>
        <w:t xml:space="preserve"> the SOP.</w:t>
      </w:r>
    </w:p>
    <w:p>
      <w:pPr>
        <w:pStyle w:val="Heading1"/>
        <w:pageBreakBefore/>
      </w:pPr>
      <w:r>
        <w:rPr>
          <w:rFonts w:ascii="Calibri" w:cs="Calibri" w:eastAsia="Calibri" w:hAnsi="Calibri"/>
        </w:rPr>
        <w:t xml:space="preserve">8. The AI agent (LangGraph)</w:t>
      </w:r>
    </w:p>
    <w:p>
      <w:pPr>
        <w:pStyle w:val="Heading2"/>
      </w:pPr>
      <w:r>
        <w:rPr>
          <w:rFonts w:ascii="Calibri" w:cs="Calibri" w:eastAsia="Calibri" w:hAnsi="Calibri"/>
        </w:rPr>
        <w:t xml:space="preserve">8.1 The loop</w:t>
      </w:r>
    </w:p>
    <w:p>
      <w:pPr>
        <w:spacing w:after="120" w:line="276"/>
      </w:pPr>
      <w:r>
        <w:rPr>
          <w:rFonts w:ascii="Calibri" w:cs="Calibri" w:eastAsia="Calibri" w:hAnsi="Calibri"/>
        </w:rPr>
        <w:t xml:space="preserve">The agent is a small </w:t>
      </w:r>
      <w:r>
        <w:rPr>
          <w:rFonts w:ascii="Calibri" w:cs="Calibri" w:eastAsia="Calibri" w:hAnsi="Calibri"/>
          <w:b/>
          <w:bCs/>
        </w:rPr>
        <w:t xml:space="preserve">state machine</w:t>
      </w:r>
      <w:r>
        <w:rPr>
          <w:rFonts w:ascii="Calibri" w:cs="Calibri" w:eastAsia="Calibri" w:hAnsi="Calibri"/>
        </w:rPr>
        <w:t xml:space="preserve"> built with LangGraph (</w:t>
      </w:r>
      <w:r>
        <w:rPr>
          <w:rFonts w:ascii="Calibri" w:cs="Calibri" w:eastAsia="Calibri" w:hAnsi="Calibri"/>
        </w:rPr>
        <w:t xml:space="preserve">src/orchestrator.py</w:t>
      </w:r>
      <w:r>
        <w:rPr>
          <w:rFonts w:ascii="Calibri" w:cs="Calibri" w:eastAsia="Calibri" w:hAnsi="Calibri"/>
        </w:rPr>
        <w:t xml:space="preserve">). It is a "ReAct" style loop: </w:t>
      </w:r>
      <w:r>
        <w:rPr>
          <w:rFonts w:ascii="Calibri" w:cs="Calibri" w:eastAsia="Calibri" w:hAnsi="Calibri"/>
          <w:i/>
          <w:iCs/>
        </w:rPr>
        <w:t xml:space="preserve">reason → act (call a tool) → observe → reason again</w:t>
      </w:r>
      <w:r>
        <w:rPr>
          <w:rFonts w:ascii="Calibri" w:cs="Calibri" w:eastAsia="Calibri" w:hAnsi="Calibri"/>
        </w:rPr>
        <w:t xml:space="preserve">, until the LLM decides it has enough to answer.</w:t>
      </w:r>
    </w:p>
    <w:p>
      <w:pPr>
        <w:spacing w:before="120" w:after="8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w:t>
      </w:r>
    </w:p>
    <w:p>
      <w:pPr>
        <w:pStyle w:val="ListParagraph"/>
        <w:numPr>
          <w:ilvl w:val="0"/>
          <w:numId w:val="4"/>
        </w:numPr>
        <w:spacing w:after="60"/>
      </w:pPr>
      <w:r>
        <w:rPr>
          <w:rFonts w:ascii="Calibri" w:cs="Calibri" w:eastAsia="Calibri" w:hAnsi="Calibri"/>
          <w:b/>
          <w:bCs/>
        </w:rPr>
        <w:t xml:space="preserve">State:</w:t>
      </w:r>
      <w:r>
        <w:rPr>
          <w:rFonts w:ascii="Calibri" w:cs="Calibri" w:eastAsia="Calibri" w:hAnsi="Calibri"/>
        </w:rPr>
        <w:t xml:space="preserve"> a list of messages (user, AI, tool results). </w:t>
      </w:r>
      <w:r>
        <w:rPr>
          <w:rFonts w:ascii="Consolas" w:cs="Consolas" w:eastAsia="Consolas" w:hAnsi="Consolas"/>
          <w:color w:val="9C2B2B"/>
          <w:sz w:val="19"/>
          <w:szCs w:val="19"/>
        </w:rPr>
        <w:t xml:space="preserve">add_messages</w:t>
      </w:r>
      <w:r>
        <w:rPr>
          <w:rFonts w:ascii="Calibri" w:cs="Calibri" w:eastAsia="Calibri" w:hAnsi="Calibri"/>
        </w:rPr>
        <w:t xml:space="preserve"> appends rather than overwrites.</w:t>
      </w:r>
    </w:p>
    <w:p>
      <w:pPr>
        <w:pStyle w:val="ListParagraph"/>
        <w:numPr>
          <w:ilvl w:val="0"/>
          <w:numId w:val="4"/>
        </w:numPr>
        <w:spacing w:after="60"/>
      </w:pPr>
      <w:r>
        <w:rPr>
          <w:rFonts w:ascii="Calibri" w:cs="Calibri" w:eastAsia="Calibri" w:hAnsi="Calibri"/>
          <w:b/>
          <w:bCs/>
        </w:rPr>
        <w:t xml:space="preserve">System prompt:</w:t>
      </w:r>
      <w:r>
        <w:rPr>
          <w:rFonts w:ascii="Calibri" w:cs="Calibri" w:eastAsia="Calibri" w:hAnsi="Calibri"/>
        </w:rPr>
        <w:t xml:space="preserve"> added to </w:t>
      </w:r>
      <w:r>
        <w:rPr>
          <w:rFonts w:ascii="Calibri" w:cs="Calibri" w:eastAsia="Calibri" w:hAnsi="Calibri"/>
          <w:i/>
          <w:iCs/>
        </w:rPr>
        <w:t xml:space="preserve">every</w:t>
      </w:r>
      <w:r>
        <w:rPr>
          <w:rFonts w:ascii="Calibri" w:cs="Calibri" w:eastAsia="Calibri" w:hAnsi="Calibri"/>
        </w:rPr>
        <w:t xml:space="preserve"> LLM call (not stored in the chat history), so it can't be lost or diluted.</w:t>
      </w:r>
    </w:p>
    <w:p>
      <w:pPr>
        <w:pStyle w:val="ListParagraph"/>
        <w:numPr>
          <w:ilvl w:val="0"/>
          <w:numId w:val="4"/>
        </w:numPr>
        <w:spacing w:after="60"/>
      </w:pPr>
      <w:r>
        <w:rPr>
          <w:rFonts w:ascii="Calibri" w:cs="Calibri" w:eastAsia="Calibri" w:hAnsi="Calibri"/>
          <w:b/>
          <w:bCs/>
        </w:rPr>
        <w:t xml:space="preserve">Memory:</w:t>
      </w:r>
      <w:r>
        <w:rPr>
          <w:rFonts w:ascii="Calibri" w:cs="Calibri" w:eastAsia="Calibri" w:hAnsi="Calibri"/>
        </w:rPr>
        <w:t xml:space="preserve"> </w:t>
      </w:r>
      <w:r>
        <w:rPr>
          <w:rFonts w:ascii="Consolas" w:cs="Consolas" w:eastAsia="Consolas" w:hAnsi="Consolas"/>
          <w:color w:val="9C2B2B"/>
          <w:sz w:val="19"/>
          <w:szCs w:val="19"/>
        </w:rPr>
        <w:t xml:space="preserve">MemorySaver</w:t>
      </w:r>
      <w:r>
        <w:rPr>
          <w:rFonts w:ascii="Calibri" w:cs="Calibri" w:eastAsia="Calibri" w:hAnsi="Calibri"/>
        </w:rPr>
        <w:t xml:space="preserve"> keeps each browser session's conversation by </w:t>
      </w:r>
      <w:r>
        <w:rPr>
          <w:rFonts w:ascii="Consolas" w:cs="Consolas" w:eastAsia="Consolas" w:hAnsi="Consolas"/>
          <w:color w:val="9C2B2B"/>
          <w:sz w:val="19"/>
          <w:szCs w:val="19"/>
        </w:rPr>
        <w:t xml:space="preserve">thread_id</w:t>
      </w:r>
      <w:r>
        <w:rPr>
          <w:rFonts w:ascii="Calibri" w:cs="Calibri" w:eastAsia="Calibri" w:hAnsi="Calibri"/>
        </w:rPr>
        <w:t xml:space="preserve">, so follow-up questions work. It is in memory only and resets when the app restarts.</w:t>
      </w:r>
    </w:p>
    <w:p>
      <w:pPr>
        <w:pStyle w:val="Heading2"/>
      </w:pPr>
      <w:r>
        <w:rPr>
          <w:rFonts w:ascii="Calibri" w:cs="Calibri" w:eastAsia="Calibri" w:hAnsi="Calibri"/>
        </w:rPr>
        <w:t xml:space="preserve">8.2 The three tools</w:t>
      </w:r>
    </w:p>
    <w:p>
      <w:pPr>
        <w:spacing w:after="120" w:line="276"/>
      </w:pPr>
      <w:r>
        <w:rPr>
          <w:rFonts w:ascii="Calibri" w:cs="Calibri" w:eastAsia="Calibri" w:hAnsi="Calibri"/>
        </w:rPr>
        <w:t xml:space="preserve">Defined in </w:t>
      </w:r>
      <w:r>
        <w:rPr>
          <w:rFonts w:ascii="Calibri" w:cs="Calibri" w:eastAsia="Calibri" w:hAnsi="Calibri"/>
        </w:rPr>
        <w:t xml:space="preserve">src/agent_tools.py</w:t>
      </w:r>
      <w:r>
        <w:rPr>
          <w:rFonts w:ascii="Calibri" w:cs="Calibri" w:eastAsia="Calibri" w:hAnsi="Calibri"/>
        </w:rPr>
        <w:t xml:space="preserve">. The </w:t>
      </w:r>
      <w:r>
        <w:rPr>
          <w:rFonts w:ascii="Calibri" w:cs="Calibri" w:eastAsia="Calibri" w:hAnsi="Calibri"/>
          <w:b/>
          <w:bCs/>
        </w:rPr>
        <w:t xml:space="preserve">docstring of each tool is what the LLM reads</w:t>
      </w:r>
      <w:r>
        <w:rPr>
          <w:rFonts w:ascii="Calibri" w:cs="Calibri" w:eastAsia="Calibri" w:hAnsi="Calibri"/>
        </w:rPr>
        <w:t xml:space="preserve"> to decide when and how to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6"/>
        <w:gridCol w:w="932"/>
        <w:gridCol w:w="3433"/>
        <w:gridCol w:w="3435"/>
      </w:tblGrid>
      <w:tr>
        <w:trPr>
          <w:tblHeader/>
        </w:trPr>
        <w:tc>
          <w:tcPr>
            <w:tcW w:type="dxa" w:w="122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Tool</w:t>
            </w:r>
          </w:p>
        </w:tc>
        <w:tc>
          <w:tcPr>
            <w:tcW w:type="dxa" w:w="93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Input</w:t>
            </w:r>
          </w:p>
        </w:tc>
        <w:tc>
          <w:tcPr>
            <w:tcW w:type="dxa" w:w="343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does</w:t>
            </w:r>
          </w:p>
        </w:tc>
        <w:tc>
          <w:tcPr>
            <w:tcW w:type="dxa" w:w="343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Safety</w:t>
            </w:r>
          </w:p>
        </w:tc>
      </w:tr>
      <w:tr>
        <w:trPr>
          <w:tblHeader w:val="false"/>
        </w:trPr>
        <w:tc>
          <w:tcPr>
            <w:tcW w:type="dxa" w:w="12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query_telemetry_db</w:t>
            </w:r>
          </w:p>
        </w:tc>
        <w:tc>
          <w:tcPr>
            <w:tcW w:type="dxa" w:w="9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SQL string</w:t>
            </w:r>
          </w:p>
        </w:tc>
        <w:tc>
          <w:tcPr>
            <w:tcW w:type="dxa" w:w="34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Runs a query on </w:t>
            </w:r>
            <w:r>
              <w:rPr>
                <w:rFonts w:ascii="Consolas" w:cs="Consolas" w:eastAsia="Consolas" w:hAnsi="Consolas"/>
                <w:color w:val="9C2B2B"/>
                <w:sz w:val="17"/>
                <w:szCs w:val="17"/>
              </w:rPr>
              <w:t xml:space="preserve">fde_views.vw_fleet_history</w:t>
            </w:r>
            <w:r>
              <w:rPr>
                <w:rFonts w:ascii="Calibri" w:cs="Calibri" w:eastAsia="Calibri" w:hAnsi="Calibri"/>
                <w:sz w:val="19"/>
                <w:szCs w:val="19"/>
              </w:rPr>
              <w:t xml:space="preserve">, returns up to 10 rows</w:t>
            </w:r>
          </w:p>
        </w:tc>
        <w:tc>
          <w:tcPr>
            <w:tcW w:type="dxa" w:w="343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Must start with </w:t>
            </w:r>
            <w:r>
              <w:rPr>
                <w:rFonts w:ascii="Consolas" w:cs="Consolas" w:eastAsia="Consolas" w:hAnsi="Consolas"/>
                <w:color w:val="9C2B2B"/>
                <w:sz w:val="17"/>
                <w:szCs w:val="17"/>
              </w:rPr>
              <w:t xml:space="preserve">SELECT</w:t>
            </w:r>
            <w:r>
              <w:rPr>
                <w:rFonts w:ascii="Calibri" w:cs="Calibri" w:eastAsia="Calibri" w:hAnsi="Calibri"/>
                <w:sz w:val="19"/>
                <w:szCs w:val="19"/>
              </w:rPr>
              <w:t xml:space="preserve">; runs as read-only </w:t>
            </w:r>
            <w:r>
              <w:rPr>
                <w:rFonts w:ascii="Consolas" w:cs="Consolas" w:eastAsia="Consolas" w:hAnsi="Consolas"/>
                <w:color w:val="9C2B2B"/>
                <w:sz w:val="17"/>
                <w:szCs w:val="17"/>
              </w:rPr>
              <w:t xml:space="preserve">fde_agent</w:t>
            </w:r>
            <w:r>
              <w:rPr>
                <w:rFonts w:ascii="Calibri" w:cs="Calibri" w:eastAsia="Calibri" w:hAnsi="Calibri"/>
                <w:sz w:val="19"/>
                <w:szCs w:val="19"/>
              </w:rPr>
              <w:t xml:space="preserve">; the DB rejects anything else anyway</w:t>
            </w:r>
          </w:p>
        </w:tc>
      </w:tr>
      <w:tr>
        <w:trPr>
          <w:tblHeader w:val="false"/>
        </w:trPr>
        <w:tc>
          <w:tcPr>
            <w:tcW w:type="dxa" w:w="122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fetch_corridor_conditions</w:t>
            </w:r>
          </w:p>
        </w:tc>
        <w:tc>
          <w:tcPr>
            <w:tcW w:type="dxa" w:w="9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latitude, longitude</w:t>
            </w:r>
          </w:p>
        </w:tc>
        <w:tc>
          <w:tcPr>
            <w:tcW w:type="dxa" w:w="343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Calls Open-Meteo for current temperature and wind; wind &gt; 10 km/h means "High Transit Disruption"</w:t>
            </w:r>
          </w:p>
        </w:tc>
        <w:tc>
          <w:tcPr>
            <w:tcW w:type="dxa" w:w="343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6 s timeout; errors return as text instead of crashing</w:t>
            </w:r>
          </w:p>
        </w:tc>
      </w:tr>
      <w:tr>
        <w:trPr>
          <w:tblHeader w:val="false"/>
        </w:trPr>
        <w:tc>
          <w:tcPr>
            <w:tcW w:type="dxa" w:w="12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search_compliance_sop</w:t>
            </w:r>
          </w:p>
        </w:tc>
        <w:tc>
          <w:tcPr>
            <w:tcW w:type="dxa" w:w="9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question text</w:t>
            </w:r>
          </w:p>
        </w:tc>
        <w:tc>
          <w:tcPr>
            <w:tcW w:type="dxa" w:w="34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Vector search in </w:t>
            </w:r>
            <w:r>
              <w:rPr>
                <w:rFonts w:ascii="Consolas" w:cs="Consolas" w:eastAsia="Consolas" w:hAnsi="Consolas"/>
                <w:color w:val="9C2B2B"/>
                <w:sz w:val="17"/>
                <w:szCs w:val="17"/>
              </w:rPr>
              <w:t xml:space="preserve">sop_chunks</w:t>
            </w:r>
            <w:r>
              <w:rPr>
                <w:rFonts w:ascii="Calibri" w:cs="Calibri" w:eastAsia="Calibri" w:hAnsi="Calibri"/>
                <w:sz w:val="19"/>
                <w:szCs w:val="19"/>
              </w:rPr>
              <w:t xml:space="preserve">, top 2 chunks with source</w:t>
            </w:r>
          </w:p>
        </w:tc>
        <w:tc>
          <w:tcPr>
            <w:tcW w:type="dxa" w:w="343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Read-only</w:t>
            </w:r>
          </w:p>
        </w:tc>
      </w:tr>
    </w:tbl>
    <w:p>
      <w:pPr>
        <w:spacing w:after="120"/>
      </w:pPr>
    </w:p>
    <w:p>
      <w:pPr>
        <w:spacing w:after="120" w:line="276"/>
      </w:pPr>
      <w:r>
        <w:rPr>
          <w:rFonts w:ascii="Calibri" w:cs="Calibri" w:eastAsia="Calibri" w:hAnsi="Calibri"/>
        </w:rPr>
        <w:t xml:space="preserve">Every tool </w:t>
      </w:r>
      <w:r>
        <w:rPr>
          <w:rFonts w:ascii="Calibri" w:cs="Calibri" w:eastAsia="Calibri" w:hAnsi="Calibri"/>
          <w:b/>
          <w:bCs/>
        </w:rPr>
        <w:t xml:space="preserve">returns errors as text</w:t>
      </w:r>
      <w:r>
        <w:rPr>
          <w:rFonts w:ascii="Calibri" w:cs="Calibri" w:eastAsia="Calibri" w:hAnsi="Calibri"/>
        </w:rPr>
        <w:t xml:space="preserve"> instead of raising them, so the LLM can see what went wrong and try again (for example, fix its SQL).</w:t>
      </w:r>
    </w:p>
    <w:p>
      <w:pPr>
        <w:pStyle w:val="Heading2"/>
      </w:pPr>
      <w:r>
        <w:rPr>
          <w:rFonts w:ascii="Calibri" w:cs="Calibri" w:eastAsia="Calibri" w:hAnsi="Calibri"/>
        </w:rPr>
        <w:t xml:space="preserve">8.3 One question, end to end</w:t>
      </w:r>
    </w:p>
    <w:p>
      <w:pPr>
        <w:spacing w:before="120" w:after="8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7</w:t>
      </w:r>
    </w:p>
    <w:p>
      <w:pPr>
        <w:spacing w:after="120" w:line="276"/>
      </w:pPr>
      <w:r>
        <w:rPr>
          <w:rFonts w:ascii="Calibri" w:cs="Calibri" w:eastAsia="Calibri" w:hAnsi="Calibri"/>
        </w:rPr>
        <w:t xml:space="preserve">The UI shows each step as it happens: which tool was chosen, its input, and its raw output (in expandable boxes). The user can therefore check </w:t>
      </w:r>
      <w:r>
        <w:rPr>
          <w:rFonts w:ascii="Calibri" w:cs="Calibri" w:eastAsia="Calibri" w:hAnsi="Calibri"/>
          <w:i/>
          <w:iCs/>
        </w:rPr>
        <w:t xml:space="preserve">why</w:t>
      </w:r>
      <w:r>
        <w:rPr>
          <w:rFonts w:ascii="Calibri" w:cs="Calibri" w:eastAsia="Calibri" w:hAnsi="Calibri"/>
        </w:rPr>
        <w:t xml:space="preserve"> the agent concluded what it did.</w:t>
      </w:r>
    </w:p>
    <w:p>
      <w:pPr>
        <w:pStyle w:val="Heading2"/>
      </w:pPr>
      <w:r>
        <w:rPr>
          <w:rFonts w:ascii="Calibri" w:cs="Calibri" w:eastAsia="Calibri" w:hAnsi="Calibri"/>
        </w:rPr>
        <w:t xml:space="preserve">8.4 Choosing the LLM</w:t>
      </w:r>
    </w:p>
    <w:p>
      <w:pPr>
        <w:spacing w:after="120" w:line="276"/>
      </w:pPr>
      <w:r>
        <w:rPr>
          <w:rFonts w:ascii="Calibri" w:cs="Calibri" w:eastAsia="Calibri" w:hAnsi="Calibri"/>
        </w:rPr>
        <w:t xml:space="preserve">Set </w:t>
      </w:r>
      <w:r>
        <w:rPr>
          <w:rFonts w:ascii="Consolas" w:cs="Consolas" w:eastAsia="Consolas" w:hAnsi="Consolas"/>
          <w:color w:val="9C2B2B"/>
          <w:sz w:val="19"/>
          <w:szCs w:val="19"/>
        </w:rPr>
        <w:t xml:space="preserve">Agent_llm</w:t>
      </w:r>
      <w:r>
        <w:rPr>
          <w:rFonts w:ascii="Calibri" w:cs="Calibri" w:eastAsia="Calibri" w:hAnsi="Calibri"/>
        </w:rPr>
        <w:t xml:space="preserve"> in </w:t>
      </w:r>
      <w:r>
        <w:rPr>
          <w:rFonts w:ascii="Consolas" w:cs="Consolas" w:eastAsia="Consolas" w:hAnsi="Consolas"/>
          <w:color w:val="9C2B2B"/>
          <w:sz w:val="19"/>
          <w:szCs w:val="19"/>
        </w:rPr>
        <w:t xml:space="preserve">.env</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2986"/>
        <w:gridCol w:w="746"/>
        <w:gridCol w:w="4752"/>
      </w:tblGrid>
      <w:tr>
        <w:trPr>
          <w:tblHeader/>
        </w:trPr>
        <w:tc>
          <w:tcPr>
            <w:tcW w:type="dxa" w:w="5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Value</w:t>
            </w:r>
          </w:p>
        </w:tc>
        <w:tc>
          <w:tcPr>
            <w:tcW w:type="dxa" w:w="298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Model</w:t>
            </w:r>
          </w:p>
        </w:tc>
        <w:tc>
          <w:tcPr>
            <w:tcW w:type="dxa" w:w="74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Cost</w:t>
            </w:r>
          </w:p>
        </w:tc>
        <w:tc>
          <w:tcPr>
            <w:tcW w:type="dxa" w:w="475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Notes</w:t>
            </w:r>
          </w:p>
        </w:tc>
      </w:tr>
      <w:tr>
        <w:trPr>
          <w:tblHeader w:val="false"/>
        </w:trPr>
        <w:tc>
          <w:tcPr>
            <w:tcW w:type="dxa" w:w="5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GROQ</w:t>
            </w:r>
          </w:p>
        </w:tc>
        <w:tc>
          <w:tcPr>
            <w:tcW w:type="dxa" w:w="29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openai/gpt-oss-120b</w:t>
            </w:r>
            <w:r>
              <w:rPr>
                <w:rFonts w:ascii="Calibri" w:cs="Calibri" w:eastAsia="Calibri" w:hAnsi="Calibri"/>
                <w:sz w:val="19"/>
                <w:szCs w:val="19"/>
              </w:rPr>
              <w:t xml:space="preserve"> (change with </w:t>
            </w:r>
            <w:r>
              <w:rPr>
                <w:rFonts w:ascii="Consolas" w:cs="Consolas" w:eastAsia="Consolas" w:hAnsi="Consolas"/>
                <w:color w:val="9C2B2B"/>
                <w:sz w:val="17"/>
                <w:szCs w:val="17"/>
              </w:rPr>
              <w:t xml:space="preserve">GROQ_MODEL</w:t>
            </w:r>
            <w:r>
              <w:rPr>
                <w:rFonts w:ascii="Calibri" w:cs="Calibri" w:eastAsia="Calibri" w:hAnsi="Calibri"/>
                <w:sz w:val="19"/>
                <w:szCs w:val="19"/>
              </w:rPr>
              <w:t xml:space="preserve">)</w:t>
            </w:r>
          </w:p>
        </w:tc>
        <w:tc>
          <w:tcPr>
            <w:tcW w:type="dxa" w:w="7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Free tier</w:t>
            </w:r>
          </w:p>
        </w:tc>
        <w:tc>
          <w:tcPr>
            <w:tcW w:type="dxa" w:w="47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Recommended: no install, fast; free keys are rate-limited</w:t>
            </w:r>
          </w:p>
        </w:tc>
      </w:tr>
      <w:tr>
        <w:trPr>
          <w:tblHeader w:val="false"/>
        </w:trPr>
        <w:tc>
          <w:tcPr>
            <w:tcW w:type="dxa" w:w="5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OLLAMA</w:t>
            </w:r>
          </w:p>
        </w:tc>
        <w:tc>
          <w:tcPr>
            <w:tcW w:type="dxa" w:w="29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qwen2.5:7b</w:t>
            </w:r>
            <w:r>
              <w:rPr>
                <w:rFonts w:ascii="Calibri" w:cs="Calibri" w:eastAsia="Calibri" w:hAnsi="Calibri"/>
                <w:sz w:val="19"/>
                <w:szCs w:val="19"/>
              </w:rPr>
              <w:t xml:space="preserve"> on your PC</w:t>
            </w:r>
          </w:p>
        </w:tc>
        <w:tc>
          <w:tcPr>
            <w:tcW w:type="dxa" w:w="74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Free</w:t>
            </w:r>
          </w:p>
        </w:tc>
        <w:tc>
          <w:tcPr>
            <w:tcW w:type="dxa" w:w="47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code's fallback default. Needs Ollama installed and the model pulled (~4.7 GB)</w:t>
            </w:r>
          </w:p>
        </w:tc>
      </w:tr>
      <w:tr>
        <w:trPr>
          <w:tblHeader w:val="false"/>
        </w:trPr>
        <w:tc>
          <w:tcPr>
            <w:tcW w:type="dxa" w:w="5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DEEPSEEK</w:t>
            </w:r>
          </w:p>
        </w:tc>
        <w:tc>
          <w:tcPr>
            <w:tcW w:type="dxa" w:w="29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deepseek-v4-flash</w:t>
            </w:r>
          </w:p>
        </w:tc>
        <w:tc>
          <w:tcPr>
            <w:tcW w:type="dxa" w:w="7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Paid, cheap</w:t>
            </w:r>
          </w:p>
        </w:tc>
        <w:tc>
          <w:tcPr>
            <w:tcW w:type="dxa" w:w="47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Needs </w:t>
            </w:r>
            <w:r>
              <w:rPr>
                <w:rFonts w:ascii="Consolas" w:cs="Consolas" w:eastAsia="Consolas" w:hAnsi="Consolas"/>
                <w:color w:val="9C2B2B"/>
                <w:sz w:val="17"/>
                <w:szCs w:val="17"/>
              </w:rPr>
              <w:t xml:space="preserve">DEEPSEEK_API_KEY</w:t>
            </w:r>
          </w:p>
        </w:tc>
      </w:tr>
      <w:tr>
        <w:trPr>
          <w:tblHeader w:val="false"/>
        </w:trPr>
        <w:tc>
          <w:tcPr>
            <w:tcW w:type="dxa" w:w="5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OPENAI</w:t>
            </w:r>
          </w:p>
        </w:tc>
        <w:tc>
          <w:tcPr>
            <w:tcW w:type="dxa" w:w="29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gpt-4o</w:t>
            </w:r>
          </w:p>
        </w:tc>
        <w:tc>
          <w:tcPr>
            <w:tcW w:type="dxa" w:w="74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Paid</w:t>
            </w:r>
          </w:p>
        </w:tc>
        <w:tc>
          <w:tcPr>
            <w:tcW w:type="dxa" w:w="47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Needs </w:t>
            </w:r>
            <w:r>
              <w:rPr>
                <w:rFonts w:ascii="Consolas" w:cs="Consolas" w:eastAsia="Consolas" w:hAnsi="Consolas"/>
                <w:color w:val="9C2B2B"/>
                <w:sz w:val="17"/>
                <w:szCs w:val="17"/>
              </w:rPr>
              <w:t xml:space="preserve">OPENAI_API_KEY</w:t>
            </w:r>
          </w:p>
        </w:tc>
      </w:tr>
    </w:tbl>
    <w:p>
      <w:pPr>
        <w:spacing w:after="120"/>
      </w:pPr>
    </w:p>
    <w:p>
      <w:pPr>
        <w:spacing w:after="120" w:line="276"/>
      </w:pPr>
      <w:r>
        <w:rPr>
          <w:rFonts w:ascii="Calibri" w:cs="Calibri" w:eastAsia="Calibri" w:hAnsi="Calibri"/>
        </w:rPr>
        <w:t xml:space="preserve">Groq, DeepSeek and OpenAI all speak the </w:t>
      </w:r>
      <w:r>
        <w:rPr>
          <w:rFonts w:ascii="Calibri" w:cs="Calibri" w:eastAsia="Calibri" w:hAnsi="Calibri"/>
          <w:b/>
          <w:bCs/>
        </w:rPr>
        <w:t xml:space="preserve">OpenAI API</w:t>
      </w:r>
      <w:r>
        <w:rPr>
          <w:rFonts w:ascii="Calibri" w:cs="Calibri" w:eastAsia="Calibri" w:hAnsi="Calibri"/>
        </w:rPr>
        <w:t xml:space="preserve">, so they share one client class (</w:t>
      </w:r>
      <w:r>
        <w:rPr>
          <w:rFonts w:ascii="Consolas" w:cs="Consolas" w:eastAsia="Consolas" w:hAnsi="Consolas"/>
          <w:color w:val="9C2B2B"/>
          <w:sz w:val="19"/>
          <w:szCs w:val="19"/>
        </w:rPr>
        <w:t xml:space="preserve">ChatOpenAI</w:t>
      </w:r>
      <w:r>
        <w:rPr>
          <w:rFonts w:ascii="Calibri" w:cs="Calibri" w:eastAsia="Calibri" w:hAnsi="Calibri"/>
        </w:rPr>
        <w:t xml:space="preserve">) with a different </w:t>
      </w:r>
      <w:r>
        <w:rPr>
          <w:rFonts w:ascii="Consolas" w:cs="Consolas" w:eastAsia="Consolas" w:hAnsi="Consolas"/>
          <w:color w:val="9C2B2B"/>
          <w:sz w:val="19"/>
          <w:szCs w:val="19"/>
        </w:rPr>
        <w:t xml:space="preserve">base_url</w:t>
      </w:r>
      <w:r>
        <w:rPr>
          <w:rFonts w:ascii="Calibri" w:cs="Calibri" w:eastAsia="Calibri" w:hAnsi="Calibri"/>
        </w:rPr>
        <w:t xml:space="preserve">. The model </w:t>
      </w:r>
      <w:r>
        <w:rPr>
          <w:rFonts w:ascii="Calibri" w:cs="Calibri" w:eastAsia="Calibri" w:hAnsi="Calibri"/>
          <w:b/>
          <w:bCs/>
        </w:rPr>
        <w:t xml:space="preserve">must support tool calling</w:t>
      </w:r>
      <w:r>
        <w:rPr>
          <w:rFonts w:ascii="Calibri" w:cs="Calibri" w:eastAsia="Calibri" w:hAnsi="Calibri"/>
        </w:rPr>
        <w:t xml:space="preserve">.</w:t>
      </w:r>
    </w:p>
    <w:p>
      <w:pPr>
        <w:pStyle w:val="Heading1"/>
        <w:pageBreakBefore/>
      </w:pPr>
      <w:r>
        <w:rPr>
          <w:rFonts w:ascii="Calibri" w:cs="Calibri" w:eastAsia="Calibri" w:hAnsi="Calibri"/>
        </w:rPr>
        <w:t xml:space="preserve">9. Security model</w:t>
      </w:r>
    </w:p>
    <w:p>
      <w:pPr>
        <w:spacing w:after="120" w:line="276"/>
      </w:pPr>
      <w:r>
        <w:rPr>
          <w:rFonts w:ascii="Calibri" w:cs="Calibri" w:eastAsia="Calibri" w:hAnsi="Calibri"/>
        </w:rPr>
        <w:t xml:space="preserve">The guiding principle is </w:t>
      </w:r>
      <w:r>
        <w:rPr>
          <w:rFonts w:ascii="Calibri" w:cs="Calibri" w:eastAsia="Calibri" w:hAnsi="Calibri"/>
          <w:b/>
          <w:bCs/>
        </w:rPr>
        <w:t xml:space="preserve">least privilege</w:t>
      </w:r>
      <w:r>
        <w:rPr>
          <w:rFonts w:ascii="Calibri" w:cs="Calibri" w:eastAsia="Calibri" w:hAnsi="Calibri"/>
        </w:rPr>
        <w:t xml:space="preserve">: every component gets its own database login that can do </w:t>
      </w:r>
      <w:r>
        <w:rPr>
          <w:rFonts w:ascii="Calibri" w:cs="Calibri" w:eastAsia="Calibri" w:hAnsi="Calibri"/>
          <w:i/>
          <w:iCs/>
        </w:rPr>
        <w:t xml:space="preserve">only</w:t>
      </w:r>
      <w:r>
        <w:rPr>
          <w:rFonts w:ascii="Calibri" w:cs="Calibri" w:eastAsia="Calibri" w:hAnsi="Calibri"/>
        </w:rPr>
        <w:t xml:space="preserve"> its job. The real security boundary is the </w:t>
      </w:r>
      <w:r>
        <w:rPr>
          <w:rFonts w:ascii="Calibri" w:cs="Calibri" w:eastAsia="Calibri" w:hAnsi="Calibri"/>
          <w:b/>
          <w:bCs/>
        </w:rPr>
        <w:t xml:space="preserve">database permissions</w:t>
      </w:r>
      <w:r>
        <w:rPr>
          <w:rFonts w:ascii="Calibri" w:cs="Calibri" w:eastAsia="Calibri" w:hAnsi="Calibri"/>
        </w:rPr>
        <w:t xml:space="preserve">, not the Python code.</w:t>
      </w:r>
    </w:p>
    <w:p>
      <w:pPr>
        <w:spacing w:before="120" w:after="8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8"/>
        <w:gridCol w:w="2440"/>
        <w:gridCol w:w="1703"/>
        <w:gridCol w:w="3975"/>
      </w:tblGrid>
      <w:tr>
        <w:trPr>
          <w:tblHeader/>
        </w:trPr>
        <w:tc>
          <w:tcPr>
            <w:tcW w:type="dxa" w:w="90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Login</w:t>
            </w:r>
          </w:p>
        </w:tc>
        <w:tc>
          <w:tcPr>
            <w:tcW w:type="dxa" w:w="244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Used by</w:t>
            </w:r>
          </w:p>
        </w:tc>
        <w:tc>
          <w:tcPr>
            <w:tcW w:type="dxa" w:w="170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Can</w:t>
            </w:r>
          </w:p>
        </w:tc>
        <w:tc>
          <w:tcPr>
            <w:tcW w:type="dxa" w:w="397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Cannot</w:t>
            </w:r>
          </w:p>
        </w:tc>
      </w:tr>
      <w:tr>
        <w:trPr>
          <w:tblHeader w:val="false"/>
        </w:trPr>
        <w:tc>
          <w:tcPr>
            <w:tcW w:type="dxa" w:w="9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postgres</w:t>
            </w:r>
            <w:r>
              <w:rPr>
                <w:rFonts w:ascii="Calibri" w:cs="Calibri" w:eastAsia="Calibri" w:hAnsi="Calibri"/>
                <w:sz w:val="19"/>
                <w:szCs w:val="19"/>
              </w:rPr>
              <w:t xml:space="preserve"> (admin)</w:t>
            </w:r>
          </w:p>
        </w:tc>
        <w:tc>
          <w:tcPr>
            <w:tcW w:type="dxa" w:w="24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Batch ingest scripts, audit-log viewer page</w:t>
            </w:r>
          </w:p>
        </w:tc>
        <w:tc>
          <w:tcPr>
            <w:tcW w:type="dxa" w:w="17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Everything</w:t>
            </w:r>
          </w:p>
        </w:tc>
        <w:tc>
          <w:tcPr>
            <w:tcW w:type="dxa" w:w="39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 (only used by trusted scripts and behind the admin password)</w:t>
            </w:r>
          </w:p>
        </w:tc>
      </w:tr>
      <w:tr>
        <w:trPr>
          <w:tblHeader w:val="false"/>
        </w:trPr>
        <w:tc>
          <w:tcPr>
            <w:tcW w:type="dxa" w:w="90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fde_agent</w:t>
            </w:r>
          </w:p>
        </w:tc>
        <w:tc>
          <w:tcPr>
            <w:tcW w:type="dxa" w:w="244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AI agent and the dashboards</w:t>
            </w:r>
          </w:p>
        </w:tc>
        <w:tc>
          <w:tcPr>
            <w:tcW w:type="dxa" w:w="170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SELECT</w:t>
            </w:r>
            <w:r>
              <w:rPr>
                <w:rFonts w:ascii="Calibri" w:cs="Calibri" w:eastAsia="Calibri" w:hAnsi="Calibri"/>
                <w:sz w:val="19"/>
                <w:szCs w:val="19"/>
              </w:rPr>
              <w:t xml:space="preserve"> the view and </w:t>
            </w:r>
            <w:r>
              <w:rPr>
                <w:rFonts w:ascii="Consolas" w:cs="Consolas" w:eastAsia="Consolas" w:hAnsi="Consolas"/>
                <w:color w:val="9C2B2B"/>
                <w:sz w:val="17"/>
                <w:szCs w:val="17"/>
              </w:rPr>
              <w:t xml:space="preserve">sop_chunks</w:t>
            </w:r>
          </w:p>
        </w:tc>
        <w:tc>
          <w:tcPr>
            <w:tcW w:type="dxa" w:w="397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Read the raw table or the audit log, or write anything. Its sessions are also forced </w:t>
            </w:r>
            <w:r>
              <w:rPr>
                <w:rFonts w:ascii="Calibri" w:cs="Calibri" w:eastAsia="Calibri" w:hAnsi="Calibri"/>
                <w:b/>
                <w:bCs/>
                <w:sz w:val="19"/>
                <w:szCs w:val="19"/>
              </w:rPr>
              <w:t xml:space="preserve">read-only</w:t>
            </w:r>
            <w:r>
              <w:rPr>
                <w:rFonts w:ascii="Calibri" w:cs="Calibri" w:eastAsia="Calibri" w:hAnsi="Calibri"/>
                <w:sz w:val="19"/>
                <w:szCs w:val="19"/>
              </w:rPr>
              <w:t xml:space="preserve"> (</w:t>
            </w:r>
            <w:r>
              <w:rPr>
                <w:rFonts w:ascii="Consolas" w:cs="Consolas" w:eastAsia="Consolas" w:hAnsi="Consolas"/>
                <w:color w:val="9C2B2B"/>
                <w:sz w:val="17"/>
                <w:szCs w:val="17"/>
              </w:rPr>
              <w:t xml:space="preserve">default_transaction_read_only</w:t>
            </w:r>
            <w:r>
              <w:rPr>
                <w:rFonts w:ascii="Calibri" w:cs="Calibri" w:eastAsia="Calibri" w:hAnsi="Calibri"/>
                <w:sz w:val="19"/>
                <w:szCs w:val="19"/>
              </w:rPr>
              <w:t xml:space="preserve">)</w:t>
            </w:r>
          </w:p>
        </w:tc>
      </w:tr>
      <w:tr>
        <w:trPr>
          <w:tblHeader w:val="false"/>
        </w:trPr>
        <w:tc>
          <w:tcPr>
            <w:tcW w:type="dxa" w:w="9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fde_auditor</w:t>
            </w:r>
          </w:p>
        </w:tc>
        <w:tc>
          <w:tcPr>
            <w:tcW w:type="dxa" w:w="24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Audit-log writer</w:t>
            </w:r>
          </w:p>
        </w:tc>
        <w:tc>
          <w:tcPr>
            <w:tcW w:type="dxa" w:w="17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INSERT</w:t>
            </w:r>
            <w:r>
              <w:rPr>
                <w:rFonts w:ascii="Calibri" w:cs="Calibri" w:eastAsia="Calibri" w:hAnsi="Calibri"/>
                <w:sz w:val="19"/>
                <w:szCs w:val="19"/>
              </w:rPr>
              <w:t xml:space="preserve"> into </w:t>
            </w:r>
            <w:r>
              <w:rPr>
                <w:rFonts w:ascii="Consolas" w:cs="Consolas" w:eastAsia="Consolas" w:hAnsi="Consolas"/>
                <w:color w:val="9C2B2B"/>
                <w:sz w:val="17"/>
                <w:szCs w:val="17"/>
              </w:rPr>
              <w:t xml:space="preserve">agent_audit_log</w:t>
            </w:r>
          </w:p>
        </w:tc>
        <w:tc>
          <w:tcPr>
            <w:tcW w:type="dxa" w:w="39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Read, change or delete audit rows, so the log is tamper-resistant</w:t>
            </w:r>
          </w:p>
        </w:tc>
      </w:tr>
      <w:tr>
        <w:trPr>
          <w:tblHeader w:val="false"/>
        </w:trPr>
        <w:tc>
          <w:tcPr>
            <w:tcW w:type="dxa" w:w="90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fde_ingestor</w:t>
            </w:r>
          </w:p>
        </w:tc>
        <w:tc>
          <w:tcPr>
            <w:tcW w:type="dxa" w:w="244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Kafka consumer</w:t>
            </w:r>
          </w:p>
        </w:tc>
        <w:tc>
          <w:tcPr>
            <w:tcW w:type="dxa" w:w="170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INSERT</w:t>
            </w:r>
            <w:r>
              <w:rPr>
                <w:rFonts w:ascii="Calibri" w:cs="Calibri" w:eastAsia="Calibri" w:hAnsi="Calibri"/>
                <w:sz w:val="19"/>
                <w:szCs w:val="19"/>
              </w:rPr>
              <w:t xml:space="preserve"> into the raw table</w:t>
            </w:r>
          </w:p>
        </w:tc>
        <w:tc>
          <w:tcPr>
            <w:tcW w:type="dxa" w:w="397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Read, update or delete anything</w:t>
            </w:r>
          </w:p>
        </w:tc>
      </w:tr>
    </w:tbl>
    <w:p>
      <w:pPr>
        <w:spacing w:after="120"/>
      </w:pPr>
    </w:p>
    <w:p>
      <w:pPr>
        <w:spacing w:after="120" w:line="276"/>
      </w:pPr>
      <w:r>
        <w:rPr>
          <w:rFonts w:ascii="Calibri" w:cs="Calibri" w:eastAsia="Calibri" w:hAnsi="Calibri"/>
          <w:b/>
          <w:bCs/>
        </w:rPr>
        <w:t xml:space="preserve">Layers of defense against a misbehaving LLM</w:t>
      </w:r>
    </w:p>
    <w:p>
      <w:pPr>
        <w:pStyle w:val="ListParagraph"/>
        <w:numPr>
          <w:ilvl w:val="0"/>
          <w:numId w:val="6"/>
        </w:numPr>
        <w:spacing w:after="60"/>
      </w:pPr>
      <w:r>
        <w:rPr>
          <w:rFonts w:ascii="Calibri" w:cs="Calibri" w:eastAsia="Calibri" w:hAnsi="Calibri"/>
        </w:rPr>
        <w:t xml:space="preserve">The tool rejects queries that don't start with </w:t>
      </w:r>
      <w:r>
        <w:rPr>
          <w:rFonts w:ascii="Consolas" w:cs="Consolas" w:eastAsia="Consolas" w:hAnsi="Consolas"/>
          <w:color w:val="9C2B2B"/>
          <w:sz w:val="19"/>
          <w:szCs w:val="19"/>
        </w:rPr>
        <w:t xml:space="preserve">SELECT</w:t>
      </w:r>
      <w:r>
        <w:rPr>
          <w:rFonts w:ascii="Calibri" w:cs="Calibri" w:eastAsia="Calibri" w:hAnsi="Calibri"/>
        </w:rPr>
        <w:t xml:space="preserve"> (a first filter only)</w:t>
      </w:r>
    </w:p>
    <w:p>
      <w:pPr>
        <w:pStyle w:val="ListParagraph"/>
        <w:numPr>
          <w:ilvl w:val="0"/>
          <w:numId w:val="6"/>
        </w:numPr>
        <w:spacing w:after="60"/>
      </w:pPr>
      <w:r>
        <w:rPr>
          <w:rFonts w:ascii="Consolas" w:cs="Consolas" w:eastAsia="Consolas" w:hAnsi="Consolas"/>
          <w:color w:val="9C2B2B"/>
          <w:sz w:val="19"/>
          <w:szCs w:val="19"/>
        </w:rPr>
        <w:t xml:space="preserve">fde_agent</w:t>
      </w:r>
      <w:r>
        <w:rPr>
          <w:rFonts w:ascii="Calibri" w:cs="Calibri" w:eastAsia="Calibri" w:hAnsi="Calibri"/>
        </w:rPr>
        <w:t xml:space="preserve"> has </w:t>
      </w:r>
      <w:r>
        <w:rPr>
          <w:rFonts w:ascii="Calibri" w:cs="Calibri" w:eastAsia="Calibri" w:hAnsi="Calibri"/>
          <w:b/>
          <w:bCs/>
        </w:rPr>
        <w:t xml:space="preserve">no write grants</w:t>
      </w:r>
      <w:r>
        <w:rPr>
          <w:rFonts w:ascii="Calibri" w:cs="Calibri" w:eastAsia="Calibri" w:hAnsi="Calibri"/>
        </w:rPr>
        <w:t xml:space="preserve"> at all</w:t>
      </w:r>
    </w:p>
    <w:p>
      <w:pPr>
        <w:pStyle w:val="ListParagraph"/>
        <w:numPr>
          <w:ilvl w:val="0"/>
          <w:numId w:val="6"/>
        </w:numPr>
        <w:spacing w:after="60"/>
      </w:pPr>
      <w:r>
        <w:rPr>
          <w:rFonts w:ascii="Calibri" w:cs="Calibri" w:eastAsia="Calibri" w:hAnsi="Calibri"/>
        </w:rPr>
        <w:t xml:space="preserve">The session is </w:t>
      </w:r>
      <w:r>
        <w:rPr>
          <w:rFonts w:ascii="Calibri" w:cs="Calibri" w:eastAsia="Calibri" w:hAnsi="Calibri"/>
          <w:b/>
          <w:bCs/>
        </w:rPr>
        <w:t xml:space="preserve">read-only</w:t>
      </w:r>
      <w:r>
        <w:rPr>
          <w:rFonts w:ascii="Calibri" w:cs="Calibri" w:eastAsia="Calibri" w:hAnsi="Calibri"/>
        </w:rPr>
        <w:t xml:space="preserve"> even if a grant slipped through</w:t>
      </w:r>
    </w:p>
    <w:p>
      <w:pPr>
        <w:pStyle w:val="ListParagraph"/>
        <w:numPr>
          <w:ilvl w:val="0"/>
          <w:numId w:val="6"/>
        </w:numPr>
        <w:spacing w:after="60"/>
      </w:pPr>
      <w:r>
        <w:rPr>
          <w:rFonts w:ascii="Calibri" w:cs="Calibri" w:eastAsia="Calibri" w:hAnsi="Calibri"/>
        </w:rPr>
        <w:t xml:space="preserve">The agent sees only the </w:t>
      </w:r>
      <w:r>
        <w:rPr>
          <w:rFonts w:ascii="Calibri" w:cs="Calibri" w:eastAsia="Calibri" w:hAnsi="Calibri"/>
          <w:b/>
          <w:bCs/>
        </w:rPr>
        <w:t xml:space="preserve">view</w:t>
      </w:r>
      <w:r>
        <w:rPr>
          <w:rFonts w:ascii="Calibri" w:cs="Calibri" w:eastAsia="Calibri" w:hAnsi="Calibri"/>
        </w:rPr>
        <w:t xml:space="preserve">, never the raw table</w:t>
      </w:r>
    </w:p>
    <w:p>
      <w:pPr>
        <w:pStyle w:val="ListParagraph"/>
        <w:numPr>
          <w:ilvl w:val="0"/>
          <w:numId w:val="6"/>
        </w:numPr>
        <w:spacing w:after="60"/>
      </w:pPr>
      <w:r>
        <w:rPr>
          <w:rFonts w:ascii="Calibri" w:cs="Calibri" w:eastAsia="Calibri" w:hAnsi="Calibri"/>
        </w:rPr>
        <w:t xml:space="preserve">The tool returns at most </w:t>
      </w:r>
      <w:r>
        <w:rPr>
          <w:rFonts w:ascii="Calibri" w:cs="Calibri" w:eastAsia="Calibri" w:hAnsi="Calibri"/>
          <w:b/>
          <w:bCs/>
        </w:rPr>
        <w:t xml:space="preserve">10 rows</w:t>
      </w:r>
      <w:r>
        <w:rPr>
          <w:rFonts w:ascii="Calibri" w:cs="Calibri" w:eastAsia="Calibri" w:hAnsi="Calibri"/>
        </w:rPr>
        <w:t xml:space="preserve">, which limits how much data can leave</w:t>
      </w:r>
    </w:p>
    <w:p>
      <w:pPr>
        <w:spacing w:after="120" w:line="276"/>
      </w:pPr>
      <w:r>
        <w:rPr>
          <w:rFonts w:ascii="Calibri" w:cs="Calibri" w:eastAsia="Calibri" w:hAnsi="Calibri"/>
          <w:b/>
          <w:bCs/>
        </w:rPr>
        <w:t xml:space="preserve">Other measures</w:t>
      </w:r>
    </w:p>
    <w:p>
      <w:pPr>
        <w:pStyle w:val="ListParagraph"/>
        <w:numPr>
          <w:ilvl w:val="0"/>
          <w:numId w:val="4"/>
        </w:numPr>
        <w:spacing w:after="60"/>
      </w:pPr>
      <w:r>
        <w:rPr>
          <w:rFonts w:ascii="Calibri" w:cs="Calibri" w:eastAsia="Calibri" w:hAnsi="Calibri"/>
        </w:rPr>
        <w:t xml:space="preserve">Passwords come from </w:t>
      </w:r>
      <w:r>
        <w:rPr>
          <w:rFonts w:ascii="Consolas" w:cs="Consolas" w:eastAsia="Consolas" w:hAnsi="Consolas"/>
          <w:color w:val="9C2B2B"/>
          <w:sz w:val="19"/>
          <w:szCs w:val="19"/>
        </w:rPr>
        <w:t xml:space="preserve">.env</w:t>
      </w:r>
      <w:r>
        <w:rPr>
          <w:rFonts w:ascii="Calibri" w:cs="Calibri" w:eastAsia="Calibri" w:hAnsi="Calibri"/>
        </w:rPr>
        <w:t xml:space="preserve"> (git-ignored); </w:t>
      </w:r>
      <w:r>
        <w:rPr>
          <w:rFonts w:ascii="Consolas" w:cs="Consolas" w:eastAsia="Consolas" w:hAnsi="Consolas"/>
          <w:color w:val="9C2B2B"/>
          <w:sz w:val="19"/>
          <w:szCs w:val="19"/>
        </w:rPr>
        <w:t xml:space="preserve">.env.example</w:t>
      </w:r>
      <w:r>
        <w:rPr>
          <w:rFonts w:ascii="Calibri" w:cs="Calibri" w:eastAsia="Calibri" w:hAnsi="Calibri"/>
        </w:rPr>
        <w:t xml:space="preserve"> holds only placeholders</w:t>
      </w:r>
    </w:p>
    <w:p>
      <w:pPr>
        <w:pStyle w:val="ListParagraph"/>
        <w:numPr>
          <w:ilvl w:val="0"/>
          <w:numId w:val="4"/>
        </w:numPr>
        <w:spacing w:after="60"/>
      </w:pPr>
      <w:r>
        <w:rPr>
          <w:rFonts w:ascii="Calibri" w:cs="Calibri" w:eastAsia="Calibri" w:hAnsi="Calibri"/>
        </w:rPr>
        <w:t xml:space="preserve">The init scripts are </w:t>
      </w:r>
      <w:r>
        <w:rPr>
          <w:rFonts w:ascii="Consolas" w:cs="Consolas" w:eastAsia="Consolas" w:hAnsi="Consolas"/>
          <w:color w:val="9C2B2B"/>
          <w:sz w:val="19"/>
          <w:szCs w:val="19"/>
        </w:rPr>
        <w:t xml:space="preserve">.sh</w:t>
      </w:r>
      <w:r>
        <w:rPr>
          <w:rFonts w:ascii="Calibri" w:cs="Calibri" w:eastAsia="Calibri" w:hAnsi="Calibri"/>
        </w:rPr>
        <w:t xml:space="preserve"> (not </w:t>
      </w:r>
      <w:r>
        <w:rPr>
          <w:rFonts w:ascii="Consolas" w:cs="Consolas" w:eastAsia="Consolas" w:hAnsi="Consolas"/>
          <w:color w:val="9C2B2B"/>
          <w:sz w:val="19"/>
          <w:szCs w:val="19"/>
        </w:rPr>
        <w:t xml:space="preserve">.sql</w:t>
      </w:r>
      <w:r>
        <w:rPr>
          <w:rFonts w:ascii="Calibri" w:cs="Calibri" w:eastAsia="Calibri" w:hAnsi="Calibri"/>
        </w:rPr>
        <w:t xml:space="preserve">), so passwords are read from the environment instead of being written in the repo</w:t>
      </w:r>
    </w:p>
    <w:p>
      <w:pPr>
        <w:pStyle w:val="ListParagraph"/>
        <w:numPr>
          <w:ilvl w:val="0"/>
          <w:numId w:val="4"/>
        </w:numPr>
        <w:spacing w:after="60"/>
      </w:pPr>
      <w:r>
        <w:rPr>
          <w:rFonts w:ascii="Calibri" w:cs="Calibri" w:eastAsia="Calibri" w:hAnsi="Calibri"/>
        </w:rPr>
        <w:t xml:space="preserve">Docker ports bind to </w:t>
      </w:r>
      <w:r>
        <w:rPr>
          <w:rFonts w:ascii="Calibri" w:cs="Calibri" w:eastAsia="Calibri" w:hAnsi="Calibri"/>
          <w:b/>
          <w:bCs/>
        </w:rPr>
        <w:t xml:space="preserve">127.0.0.1 only</w:t>
      </w:r>
      <w:r>
        <w:rPr>
          <w:rFonts w:ascii="Calibri" w:cs="Calibri" w:eastAsia="Calibri" w:hAnsi="Calibri"/>
        </w:rPr>
        <w:t xml:space="preserve">, so other machines on your network can't reach the DB, Kafka or the app</w:t>
      </w:r>
    </w:p>
    <w:p>
      <w:pPr>
        <w:pStyle w:val="ListParagraph"/>
        <w:numPr>
          <w:ilvl w:val="0"/>
          <w:numId w:val="4"/>
        </w:numPr>
        <w:spacing w:after="60"/>
      </w:pPr>
      <w:r>
        <w:rPr>
          <w:rFonts w:ascii="Calibri" w:cs="Calibri" w:eastAsia="Calibri" w:hAnsi="Calibri"/>
          <w:b/>
          <w:bCs/>
        </w:rPr>
        <w:t xml:space="preserve">Audit trail:</w:t>
      </w:r>
      <w:r>
        <w:rPr>
          <w:rFonts w:ascii="Calibri" w:cs="Calibri" w:eastAsia="Calibri" w:hAnsi="Calibri"/>
        </w:rPr>
        <w:t xml:space="preserve"> every tool call, tool output and final answer is stored with the session ID and a timestamp</w:t>
      </w:r>
    </w:p>
    <w:p>
      <w:pPr>
        <w:spacing w:after="120" w:line="276"/>
      </w:pPr>
      <w:r>
        <w:rPr>
          <w:rFonts w:ascii="Calibri" w:cs="Calibri" w:eastAsia="Calibri" w:hAnsi="Calibri"/>
        </w:rPr>
        <w:t xml:space="preserve">You can verify the model yourself (Phase 3 in </w:t>
      </w:r>
      <w:r>
        <w:rPr>
          <w:rFonts w:ascii="Calibri" w:cs="Calibri" w:eastAsia="Calibri" w:hAnsi="Calibri"/>
        </w:rPr>
        <w:t xml:space="preserve">instrutions.md</w:t>
      </w:r>
      <w:r>
        <w:rPr>
          <w:rFonts w:ascii="Calibri" w:cs="Calibri" w:eastAsia="Calibri" w:hAnsi="Calibri"/>
        </w:rPr>
        <w:t xml:space="preserve">): as </w:t>
      </w:r>
      <w:r>
        <w:rPr>
          <w:rFonts w:ascii="Consolas" w:cs="Consolas" w:eastAsia="Consolas" w:hAnsi="Consolas"/>
          <w:color w:val="9C2B2B"/>
          <w:sz w:val="19"/>
          <w:szCs w:val="19"/>
        </w:rPr>
        <w:t xml:space="preserve">fde_agent</w:t>
      </w:r>
      <w:r>
        <w:rPr>
          <w:rFonts w:ascii="Calibri" w:cs="Calibri" w:eastAsia="Calibri" w:hAnsi="Calibri"/>
        </w:rPr>
        <w:t xml:space="preserve">, selecting from the view works, while selecting from the raw table or deleting anything fails.</w:t>
      </w:r>
    </w:p>
    <w:p>
      <w:pPr>
        <w:pStyle w:val="Heading1"/>
        <w:pageBreakBefore/>
      </w:pPr>
      <w:r>
        <w:rPr>
          <w:rFonts w:ascii="Calibri" w:cs="Calibri" w:eastAsia="Calibri" w:hAnsi="Calibri"/>
        </w:rPr>
        <w:t xml:space="preserve">10. The web app (Streamlit)</w:t>
      </w:r>
    </w:p>
    <w:p>
      <w:pPr>
        <w:spacing w:after="120" w:line="276"/>
      </w:pPr>
      <w:r>
        <w:rPr>
          <w:rFonts w:ascii="Calibri" w:cs="Calibri" w:eastAsia="Calibri" w:hAnsi="Calibri"/>
        </w:rPr>
        <w:t xml:space="preserve">src/ui.py</w:t>
      </w:r>
      <w:r>
        <w:rPr>
          <w:rFonts w:ascii="Calibri" w:cs="Calibri" w:eastAsia="Calibri" w:hAnsi="Calibri"/>
        </w:rPr>
        <w:t xml:space="preserve">, at http://localhost:8501. The sidebar switches between four pages:</w:t>
      </w:r>
    </w:p>
    <w:p>
      <w:pPr>
        <w:spacing w:before="120" w:after="80"/>
        <w:jc w:val="center"/>
      </w:pPr>
      <w:r>
        <w:drawing>
          <wp:inline distT="0" distB="0" distL="0" distR="0">
            <wp:extent cx="5715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5716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3"/>
        <w:gridCol w:w="2986"/>
        <w:gridCol w:w="4647"/>
      </w:tblGrid>
      <w:tr>
        <w:trPr>
          <w:tblHeader/>
        </w:trPr>
        <w:tc>
          <w:tcPr>
            <w:tcW w:type="dxa" w:w="139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Page</w:t>
            </w:r>
          </w:p>
        </w:tc>
        <w:tc>
          <w:tcPr>
            <w:tcW w:type="dxa" w:w="298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Data source &amp; login</w:t>
            </w:r>
          </w:p>
        </w:tc>
        <w:tc>
          <w:tcPr>
            <w:tcW w:type="dxa" w:w="464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Highlights</w:t>
            </w:r>
          </w:p>
        </w:tc>
      </w:tr>
      <w:tr>
        <w:trPr>
          <w:tblHeader w:val="false"/>
        </w:trPr>
        <w:tc>
          <w:tcPr>
            <w:tcW w:type="dxa" w:w="13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Dispatch Console</w:t>
            </w:r>
          </w:p>
        </w:tc>
        <w:tc>
          <w:tcPr>
            <w:tcW w:type="dxa" w:w="29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Agent (</w:t>
            </w:r>
            <w:r>
              <w:rPr>
                <w:rFonts w:ascii="Consolas" w:cs="Consolas" w:eastAsia="Consolas" w:hAnsi="Consolas"/>
                <w:color w:val="9C2B2B"/>
                <w:sz w:val="17"/>
                <w:szCs w:val="17"/>
              </w:rPr>
              <w:t xml:space="preserve">fde_agent</w:t>
            </w:r>
            <w:r>
              <w:rPr>
                <w:rFonts w:ascii="Calibri" w:cs="Calibri" w:eastAsia="Calibri" w:hAnsi="Calibri"/>
                <w:sz w:val="19"/>
                <w:szCs w:val="19"/>
              </w:rPr>
              <w:t xml:space="preserve">), writes audit (</w:t>
            </w:r>
            <w:r>
              <w:rPr>
                <w:rFonts w:ascii="Consolas" w:cs="Consolas" w:eastAsia="Consolas" w:hAnsi="Consolas"/>
                <w:color w:val="9C2B2B"/>
                <w:sz w:val="17"/>
                <w:szCs w:val="17"/>
              </w:rPr>
              <w:t xml:space="preserve">fde_auditor</w:t>
            </w:r>
            <w:r>
              <w:rPr>
                <w:rFonts w:ascii="Calibri" w:cs="Calibri" w:eastAsia="Calibri" w:hAnsi="Calibri"/>
                <w:sz w:val="19"/>
                <w:szCs w:val="19"/>
              </w:rPr>
              <w:t xml:space="preserve">)</w:t>
            </w:r>
          </w:p>
        </w:tc>
        <w:tc>
          <w:tcPr>
            <w:tcW w:type="dxa" w:w="46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Streams each graph step: "Intent Recognized", tool input JSON, raw tool output, final answer</w:t>
            </w:r>
          </w:p>
        </w:tc>
      </w:tr>
      <w:tr>
        <w:trPr>
          <w:tblHeader w:val="false"/>
        </w:trPr>
        <w:tc>
          <w:tcPr>
            <w:tcW w:type="dxa" w:w="13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Live Telemetry</w:t>
            </w:r>
          </w:p>
        </w:tc>
        <w:tc>
          <w:tcPr>
            <w:tcW w:type="dxa" w:w="29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View, last 5/15/30/60 min (</w:t>
            </w:r>
            <w:r>
              <w:rPr>
                <w:rFonts w:ascii="Consolas" w:cs="Consolas" w:eastAsia="Consolas" w:hAnsi="Consolas"/>
                <w:color w:val="9C2B2B"/>
                <w:sz w:val="17"/>
                <w:szCs w:val="17"/>
              </w:rPr>
              <w:t xml:space="preserve">fde_agent</w:t>
            </w:r>
            <w:r>
              <w:rPr>
                <w:rFonts w:ascii="Calibri" w:cs="Calibri" w:eastAsia="Calibri" w:hAnsi="Calibri"/>
                <w:sz w:val="19"/>
                <w:szCs w:val="19"/>
              </w:rPr>
              <w:t xml:space="preserve">)</w:t>
            </w:r>
          </w:p>
        </w:tc>
        <w:tc>
          <w:tcPr>
            <w:tcW w:type="dxa" w:w="46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st.fragment(run_every="2s")</w:t>
            </w:r>
            <w:r>
              <w:rPr>
                <w:rFonts w:ascii="Calibri" w:cs="Calibri" w:eastAsia="Calibri" w:hAnsi="Calibri"/>
                <w:sz w:val="19"/>
                <w:szCs w:val="19"/>
              </w:rPr>
              <w:t xml:space="preserve"> re-runs only this panel; adjustable alert temperature; "last reading N s ago" shows the stream is alive</w:t>
            </w:r>
          </w:p>
        </w:tc>
      </w:tr>
      <w:tr>
        <w:trPr>
          <w:tblHeader w:val="false"/>
        </w:trPr>
        <w:tc>
          <w:tcPr>
            <w:tcW w:type="dxa" w:w="13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Historic Data</w:t>
            </w:r>
          </w:p>
        </w:tc>
        <w:tc>
          <w:tcPr>
            <w:tcW w:type="dxa" w:w="29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View (</w:t>
            </w:r>
            <w:r>
              <w:rPr>
                <w:rFonts w:ascii="Consolas" w:cs="Consolas" w:eastAsia="Consolas" w:hAnsi="Consolas"/>
                <w:color w:val="9C2B2B"/>
                <w:sz w:val="17"/>
                <w:szCs w:val="17"/>
              </w:rPr>
              <w:t xml:space="preserve">fde_agent</w:t>
            </w:r>
            <w:r>
              <w:rPr>
                <w:rFonts w:ascii="Calibri" w:cs="Calibri" w:eastAsia="Calibri" w:hAnsi="Calibri"/>
                <w:sz w:val="19"/>
                <w:szCs w:val="19"/>
              </w:rPr>
              <w:t xml:space="preserve">)</w:t>
            </w:r>
          </w:p>
        </w:tc>
        <w:tc>
          <w:tcPr>
            <w:tcW w:type="dxa" w:w="46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Aggregations run in Postgres (only a few rows reach the app) and are cached for 60 s; browser filters by date, risk class and row cap</w:t>
            </w:r>
          </w:p>
        </w:tc>
      </w:tr>
      <w:tr>
        <w:trPr>
          <w:tblHeader w:val="false"/>
        </w:trPr>
        <w:tc>
          <w:tcPr>
            <w:tcW w:type="dxa" w:w="13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Security &amp; Audit Logs</w:t>
            </w:r>
          </w:p>
        </w:tc>
        <w:tc>
          <w:tcPr>
            <w:tcW w:type="dxa" w:w="29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agent_audit_log</w:t>
            </w:r>
            <w:r>
              <w:rPr>
                <w:rFonts w:ascii="Calibri" w:cs="Calibri" w:eastAsia="Calibri" w:hAnsi="Calibri"/>
                <w:sz w:val="19"/>
                <w:szCs w:val="19"/>
              </w:rPr>
              <w:t xml:space="preserve"> (admin)</w:t>
            </w:r>
          </w:p>
        </w:tc>
        <w:tc>
          <w:tcPr>
            <w:tcW w:type="dxa" w:w="46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Asks for the Postgres admin user and password from </w:t>
            </w:r>
            <w:r>
              <w:rPr>
                <w:rFonts w:ascii="Consolas" w:cs="Consolas" w:eastAsia="Consolas" w:hAnsi="Consolas"/>
                <w:color w:val="9C2B2B"/>
                <w:sz w:val="17"/>
                <w:szCs w:val="17"/>
              </w:rPr>
              <w:t xml:space="preserve">.env</w:t>
            </w:r>
          </w:p>
        </w:tc>
      </w:tr>
    </w:tbl>
    <w:p>
      <w:pPr>
        <w:spacing w:after="120"/>
      </w:pPr>
    </w:p>
    <w:p>
      <w:pPr>
        <w:spacing w:after="120" w:line="276"/>
      </w:pPr>
      <w:r>
        <w:rPr>
          <w:rFonts w:ascii="Calibri" w:cs="Calibri" w:eastAsia="Calibri" w:hAnsi="Calibri"/>
        </w:rPr>
        <w:t xml:space="preserve">The </w:t>
      </w:r>
      <w:r>
        <w:rPr>
          <w:rFonts w:ascii="Calibri" w:cs="Calibri" w:eastAsia="Calibri" w:hAnsi="Calibri"/>
          <w:b/>
          <w:bCs/>
        </w:rPr>
        <w:t xml:space="preserve">Purge</w:t>
      </w:r>
      <w:r>
        <w:rPr>
          <w:rFonts w:ascii="Calibri" w:cs="Calibri" w:eastAsia="Calibri" w:hAnsi="Calibri"/>
        </w:rPr>
        <w:t xml:space="preserve"> button in the sidebar starts a new session (new </w:t>
      </w:r>
      <w:r>
        <w:rPr>
          <w:rFonts w:ascii="Consolas" w:cs="Consolas" w:eastAsia="Consolas" w:hAnsi="Consolas"/>
          <w:color w:val="9C2B2B"/>
          <w:sz w:val="19"/>
          <w:szCs w:val="19"/>
        </w:rPr>
        <w:t xml:space="preserve">thread_id</w:t>
      </w:r>
      <w:r>
        <w:rPr>
          <w:rFonts w:ascii="Calibri" w:cs="Calibri" w:eastAsia="Calibri" w:hAnsi="Calibri"/>
        </w:rPr>
        <w:t xml:space="preserve">), so the agent forgets the conversation.</w:t>
      </w:r>
    </w:p>
    <w:p>
      <w:pPr>
        <w:pStyle w:val="Heading1"/>
        <w:pageBreakBefore/>
      </w:pPr>
      <w:r>
        <w:rPr>
          <w:rFonts w:ascii="Calibri" w:cs="Calibri" w:eastAsia="Calibri" w:hAnsi="Calibri"/>
        </w:rPr>
        <w:t xml:space="preserve">11. Running everything (Docker)</w:t>
      </w:r>
    </w:p>
    <w:p>
      <w:pPr>
        <w:spacing w:before="120" w:after="80"/>
        <w:jc w:val="center"/>
      </w:pPr>
      <w:r>
        <w:drawing>
          <wp:inline distT="0" distB="0" distL="0" distR="0">
            <wp:extent cx="5715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638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10</w:t>
      </w:r>
    </w:p>
    <w:p>
      <w:pPr>
        <w:spacing w:after="120" w:line="276"/>
      </w:pPr>
      <w:r>
        <w:rPr>
          <w:rFonts w:ascii="Consolas" w:cs="Consolas" w:eastAsia="Consolas" w:hAnsi="Consolas"/>
          <w:color w:val="9C2B2B"/>
          <w:sz w:val="19"/>
          <w:szCs w:val="19"/>
        </w:rPr>
        <w:t xml:space="preserve">docker compose up -d --build</w:t>
      </w:r>
      <w:r>
        <w:rPr>
          <w:rFonts w:ascii="Calibri" w:cs="Calibri" w:eastAsia="Calibri" w:hAnsi="Calibri"/>
        </w:rPr>
        <w:t xml:space="preserve"> starts all five containers in the right order: each waits for the </w:t>
      </w:r>
      <w:r>
        <w:rPr>
          <w:rFonts w:ascii="Calibri" w:cs="Calibri" w:eastAsia="Calibri" w:hAnsi="Calibri"/>
          <w:b/>
          <w:bCs/>
        </w:rPr>
        <w:t xml:space="preserve">healthchecks</w:t>
      </w:r>
      <w:r>
        <w:rPr>
          <w:rFonts w:ascii="Calibri" w:cs="Calibri" w:eastAsia="Calibri" w:hAnsi="Calibri"/>
        </w:rPr>
        <w:t xml:space="preserve"> of the services it depends on.</w:t>
      </w:r>
    </w:p>
    <w:p>
      <w:pPr>
        <w:spacing w:after="120" w:line="276"/>
      </w:pPr>
      <w:r>
        <w:rPr>
          <w:rFonts w:ascii="Calibri" w:cs="Calibri" w:eastAsia="Calibri" w:hAnsi="Calibri"/>
          <w:b/>
          <w:bCs/>
        </w:rPr>
        <w:t xml:space="preserve">First-time order of operations</w:t>
      </w:r>
      <w:r>
        <w:rPr>
          <w:rFonts w:ascii="Calibri" w:cs="Calibri" w:eastAsia="Calibri" w:hAnsi="Calibri"/>
        </w:rPr>
        <w:t xml:space="preserve"> (details in </w:t>
      </w:r>
      <w:r>
        <w:rPr>
          <w:rFonts w:ascii="Calibri" w:cs="Calibri" w:eastAsia="Calibri" w:hAnsi="Calibri"/>
        </w:rPr>
        <w:t xml:space="preserve">instrutions.md</w:t>
      </w:r>
      <w:r>
        <w:rPr>
          <w:rFonts w:ascii="Calibri" w:cs="Calibri" w:eastAsia="Calibri" w:hAnsi="Calibri"/>
        </w:rPr>
        <w:t xml:space="preserve">):</w:t>
      </w:r>
    </w:p>
    <w:p>
      <w:pPr>
        <w:pStyle w:val="ListParagraph"/>
        <w:numPr>
          <w:ilvl w:val="0"/>
          <w:numId w:val="7"/>
        </w:numPr>
        <w:spacing w:after="60"/>
      </w:pPr>
      <w:r>
        <w:rPr>
          <w:rFonts w:ascii="Consolas" w:cs="Consolas" w:eastAsia="Consolas" w:hAnsi="Consolas"/>
          <w:color w:val="9C2B2B"/>
          <w:sz w:val="19"/>
          <w:szCs w:val="19"/>
        </w:rPr>
        <w:t xml:space="preserve">copy .env.example .env</w:t>
      </w:r>
      <w:r>
        <w:rPr>
          <w:rFonts w:ascii="Calibri" w:cs="Calibri" w:eastAsia="Calibri" w:hAnsi="Calibri"/>
        </w:rPr>
        <w:t xml:space="preserve"> and set passwords and the LLM key</w:t>
      </w:r>
    </w:p>
    <w:p>
      <w:pPr>
        <w:pStyle w:val="ListParagraph"/>
        <w:numPr>
          <w:ilvl w:val="0"/>
          <w:numId w:val="7"/>
        </w:numPr>
        <w:spacing w:after="60"/>
      </w:pPr>
      <w:r>
        <w:rPr>
          <w:rFonts w:ascii="Consolas" w:cs="Consolas" w:eastAsia="Consolas" w:hAnsi="Consolas"/>
          <w:color w:val="9C2B2B"/>
          <w:sz w:val="19"/>
          <w:szCs w:val="19"/>
        </w:rPr>
        <w:t xml:space="preserve">docker compose up -d db</w:t>
      </w:r>
      <w:r>
        <w:rPr>
          <w:rFonts w:ascii="Calibri" w:cs="Calibri" w:eastAsia="Calibri" w:hAnsi="Calibri"/>
        </w:rPr>
        <w:t xml:space="preserve">. On the very first start, </w:t>
      </w:r>
      <w:r>
        <w:rPr>
          <w:rFonts w:ascii="Consolas" w:cs="Consolas" w:eastAsia="Consolas" w:hAnsi="Consolas"/>
          <w:color w:val="9C2B2B"/>
          <w:sz w:val="19"/>
          <w:szCs w:val="19"/>
        </w:rPr>
        <w:t xml:space="preserve">db/init/01_init.sh</w:t>
      </w:r>
      <w:r>
        <w:rPr>
          <w:rFonts w:ascii="Calibri" w:cs="Calibri" w:eastAsia="Calibri" w:hAnsi="Calibri"/>
        </w:rPr>
        <w:t xml:space="preserve"> and </w:t>
      </w:r>
      <w:r>
        <w:rPr>
          <w:rFonts w:ascii="Consolas" w:cs="Consolas" w:eastAsia="Consolas" w:hAnsi="Consolas"/>
          <w:color w:val="9C2B2B"/>
          <w:sz w:val="19"/>
          <w:szCs w:val="19"/>
        </w:rPr>
        <w:t xml:space="preserve">02_ingestor.sh</w:t>
      </w:r>
      <w:r>
        <w:rPr>
          <w:rFonts w:ascii="Calibri" w:cs="Calibri" w:eastAsia="Calibri" w:hAnsi="Calibri"/>
        </w:rPr>
        <w:t xml:space="preserve"> create tables, the view and the logins</w:t>
      </w:r>
    </w:p>
    <w:p>
      <w:pPr>
        <w:pStyle w:val="ListParagraph"/>
        <w:numPr>
          <w:ilvl w:val="0"/>
          <w:numId w:val="7"/>
        </w:numPr>
        <w:spacing w:after="60"/>
      </w:pPr>
      <w:r>
        <w:rPr>
          <w:rFonts w:ascii="Consolas" w:cs="Consolas" w:eastAsia="Consolas" w:hAnsi="Consolas"/>
          <w:color w:val="9C2B2B"/>
          <w:sz w:val="19"/>
          <w:szCs w:val="19"/>
        </w:rPr>
        <w:t xml:space="preserve">python scripts\ingest_legacy_data.py</w:t>
      </w:r>
      <w:r>
        <w:rPr>
          <w:rFonts w:ascii="Calibri" w:cs="Calibri" w:eastAsia="Calibri" w:hAnsi="Calibri"/>
        </w:rPr>
        <w:t xml:space="preserve"> loads history</w:t>
      </w:r>
    </w:p>
    <w:p>
      <w:pPr>
        <w:pStyle w:val="ListParagraph"/>
        <w:numPr>
          <w:ilvl w:val="0"/>
          <w:numId w:val="7"/>
        </w:numPr>
        <w:spacing w:after="60"/>
      </w:pPr>
      <w:r>
        <w:rPr>
          <w:rFonts w:ascii="Consolas" w:cs="Consolas" w:eastAsia="Consolas" w:hAnsi="Consolas"/>
          <w:color w:val="9C2B2B"/>
          <w:sz w:val="19"/>
          <w:szCs w:val="19"/>
        </w:rPr>
        <w:t xml:space="preserve">python scripts\ingest_sop_pgvector.py</w:t>
      </w:r>
      <w:r>
        <w:rPr>
          <w:rFonts w:ascii="Calibri" w:cs="Calibri" w:eastAsia="Calibri" w:hAnsi="Calibri"/>
        </w:rPr>
        <w:t xml:space="preserve"> loads SOP vectors (downloads bge-m3, about 2 GB, once)</w:t>
      </w:r>
    </w:p>
    <w:p>
      <w:pPr>
        <w:pStyle w:val="ListParagraph"/>
        <w:numPr>
          <w:ilvl w:val="0"/>
          <w:numId w:val="7"/>
        </w:numPr>
        <w:spacing w:after="60"/>
      </w:pPr>
      <w:r>
        <w:rPr>
          <w:rFonts w:ascii="Consolas" w:cs="Consolas" w:eastAsia="Consolas" w:hAnsi="Consolas"/>
          <w:color w:val="9C2B2B"/>
          <w:sz w:val="19"/>
          <w:szCs w:val="19"/>
        </w:rPr>
        <w:t xml:space="preserve">docker compose up -d --build</w:t>
      </w:r>
      <w:r>
        <w:rPr>
          <w:rFonts w:ascii="Calibri" w:cs="Calibri" w:eastAsia="Calibri" w:hAnsi="Calibri"/>
        </w:rPr>
        <w:t xml:space="preserve"> starts the app and the Kafka stream</w:t>
      </w:r>
    </w:p>
    <w:p>
      <w:pPr>
        <w:pStyle w:val="ListParagraph"/>
        <w:numPr>
          <w:ilvl w:val="0"/>
          <w:numId w:val="7"/>
        </w:numPr>
        <w:spacing w:after="60"/>
      </w:pPr>
      <w:r>
        <w:rPr>
          <w:rFonts w:ascii="Calibri" w:cs="Calibri" w:eastAsia="Calibri" w:hAnsi="Calibri"/>
        </w:rPr>
        <w:t xml:space="preserve">Open http://localhost:8501</w:t>
      </w:r>
    </w:p>
    <w:p>
      <w:pPr>
        <w:spacing w:after="120" w:line="276"/>
      </w:pPr>
      <w:r>
        <w:rPr>
          <w:rFonts w:ascii="Calibri" w:cs="Calibri" w:eastAsia="Calibri" w:hAnsi="Calibri"/>
          <w:b/>
          <w:bCs/>
        </w:rPr>
        <w:t xml:space="preserve">Volumes</w:t>
      </w:r>
      <w:r>
        <w:rPr>
          <w:rFonts w:ascii="Calibri" w:cs="Calibri" w:eastAsia="Calibri" w:hAnsi="Calibri"/>
        </w:rPr>
        <w:t xml:space="preserve"> (data that survives restarts): </w:t>
      </w:r>
      <w:r>
        <w:rPr>
          <w:rFonts w:ascii="Consolas" w:cs="Consolas" w:eastAsia="Consolas" w:hAnsi="Consolas"/>
          <w:color w:val="9C2B2B"/>
          <w:sz w:val="19"/>
          <w:szCs w:val="19"/>
        </w:rPr>
        <w:t xml:space="preserve">pg_data</w:t>
      </w:r>
      <w:r>
        <w:rPr>
          <w:rFonts w:ascii="Calibri" w:cs="Calibri" w:eastAsia="Calibri" w:hAnsi="Calibri"/>
        </w:rPr>
        <w:t xml:space="preserve"> (the database) and </w:t>
      </w:r>
      <w:r>
        <w:rPr>
          <w:rFonts w:ascii="Consolas" w:cs="Consolas" w:eastAsia="Consolas" w:hAnsi="Consolas"/>
          <w:color w:val="9C2B2B"/>
          <w:sz w:val="19"/>
          <w:szCs w:val="19"/>
        </w:rPr>
        <w:t xml:space="preserve">hf_cache</w:t>
      </w:r>
      <w:r>
        <w:rPr>
          <w:rFonts w:ascii="Calibri" w:cs="Calibri" w:eastAsia="Calibri" w:hAnsi="Calibri"/>
        </w:rPr>
        <w:t xml:space="preserve"> (the downloaded embedding model). </w:t>
      </w:r>
      <w:r>
        <w:rPr>
          <w:rFonts w:ascii="Consolas" w:cs="Consolas" w:eastAsia="Consolas" w:hAnsi="Consolas"/>
          <w:color w:val="9C2B2B"/>
          <w:sz w:val="19"/>
          <w:szCs w:val="19"/>
        </w:rPr>
        <w:t xml:space="preserve">docker compose down -v</w:t>
      </w:r>
      <w:r>
        <w:rPr>
          <w:rFonts w:ascii="Calibri" w:cs="Calibri" w:eastAsia="Calibri" w:hAnsi="Calibri"/>
        </w:rPr>
        <w:t xml:space="preserve"> deletes them and starts from zero.</w:t>
      </w:r>
    </w:p>
    <w:p>
      <w:pPr>
        <w:pStyle w:val="Heading1"/>
        <w:pageBreakBefore/>
      </w:pPr>
      <w:r>
        <w:rPr>
          <w:rFonts w:ascii="Calibri" w:cs="Calibri" w:eastAsia="Calibri" w:hAnsi="Calibri"/>
        </w:rPr>
        <w:t xml:space="preserve">12. Configuration reference</w:t>
      </w:r>
    </w:p>
    <w:p>
      <w:pPr>
        <w:spacing w:after="120" w:line="276"/>
      </w:pPr>
      <w:r>
        <w:rPr>
          <w:rFonts w:ascii="Calibri" w:cs="Calibri" w:eastAsia="Calibri" w:hAnsi="Calibri"/>
        </w:rPr>
        <w:t xml:space="preserve">All settings live in </w:t>
      </w:r>
      <w:r>
        <w:rPr>
          <w:rFonts w:ascii="Consolas" w:cs="Consolas" w:eastAsia="Consolas" w:hAnsi="Consolas"/>
          <w:color w:val="9C2B2B"/>
          <w:sz w:val="19"/>
          <w:szCs w:val="19"/>
        </w:rPr>
        <w:t xml:space="preserve">.env</w:t>
      </w:r>
      <w:r>
        <w:rPr>
          <w:rFonts w:ascii="Calibri" w:cs="Calibri" w:eastAsia="Calibri" w:hAnsi="Calibri"/>
        </w:rPr>
        <w:t xml:space="preserve"> (template: </w:t>
      </w:r>
      <w:r>
        <w:rPr>
          <w:rFonts w:ascii="Calibri" w:cs="Calibri" w:eastAsia="Calibri" w:hAnsi="Calibri"/>
        </w:rPr>
        <w:t xml:space="preserve">.env.example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1"/>
        <w:gridCol w:w="1493"/>
        <w:gridCol w:w="4482"/>
      </w:tblGrid>
      <w:tr>
        <w:trPr>
          <w:tblHeader/>
        </w:trPr>
        <w:tc>
          <w:tcPr>
            <w:tcW w:type="dxa" w:w="305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Variable</w:t>
            </w:r>
          </w:p>
        </w:tc>
        <w:tc>
          <w:tcPr>
            <w:tcW w:type="dxa" w:w="149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Default</w:t>
            </w:r>
          </w:p>
        </w:tc>
        <w:tc>
          <w:tcPr>
            <w:tcW w:type="dxa" w:w="448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POSTGRES_USER</w:t>
            </w:r>
            <w:r>
              <w:rPr>
                <w:rFonts w:ascii="Calibri" w:cs="Calibri" w:eastAsia="Calibri" w:hAnsi="Calibri"/>
                <w:sz w:val="19"/>
                <w:szCs w:val="19"/>
              </w:rPr>
              <w:t xml:space="preserve"> / </w:t>
            </w:r>
            <w:r>
              <w:rPr>
                <w:rFonts w:ascii="Consolas" w:cs="Consolas" w:eastAsia="Consolas" w:hAnsi="Consolas"/>
                <w:color w:val="9C2B2B"/>
                <w:sz w:val="17"/>
                <w:szCs w:val="17"/>
              </w:rPr>
              <w:t xml:space="preserve">POSTGRES_PASSWORD</w:t>
            </w:r>
            <w:r>
              <w:rPr>
                <w:rFonts w:ascii="Calibri" w:cs="Calibri" w:eastAsia="Calibri" w:hAnsi="Calibri"/>
                <w:sz w:val="19"/>
                <w:szCs w:val="19"/>
              </w:rPr>
              <w:t xml:space="preserve"> / </w:t>
            </w:r>
            <w:r>
              <w:rPr>
                <w:rFonts w:ascii="Consolas" w:cs="Consolas" w:eastAsia="Consolas" w:hAnsi="Consolas"/>
                <w:color w:val="9C2B2B"/>
                <w:sz w:val="17"/>
                <w:szCs w:val="17"/>
              </w:rPr>
              <w:t xml:space="preserve">POSTGRES_DB</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postgres</w:t>
            </w:r>
            <w:r>
              <w:rPr>
                <w:rFonts w:ascii="Calibri" w:cs="Calibri" w:eastAsia="Calibri" w:hAnsi="Calibri"/>
                <w:sz w:val="19"/>
                <w:szCs w:val="19"/>
              </w:rPr>
              <w:t xml:space="preserve"> / – / </w:t>
            </w:r>
            <w:r>
              <w:rPr>
                <w:rFonts w:ascii="Consolas" w:cs="Consolas" w:eastAsia="Consolas" w:hAnsi="Consolas"/>
                <w:color w:val="9C2B2B"/>
                <w:sz w:val="17"/>
                <w:szCs w:val="17"/>
              </w:rPr>
              <w:t xml:space="preserve">fde</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Admin login and database name</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PG_HOST</w:t>
            </w:r>
            <w:r>
              <w:rPr>
                <w:rFonts w:ascii="Calibri" w:cs="Calibri" w:eastAsia="Calibri" w:hAnsi="Calibri"/>
                <w:sz w:val="19"/>
                <w:szCs w:val="19"/>
              </w:rPr>
              <w:t xml:space="preserve"> / </w:t>
            </w:r>
            <w:r>
              <w:rPr>
                <w:rFonts w:ascii="Consolas" w:cs="Consolas" w:eastAsia="Consolas" w:hAnsi="Consolas"/>
                <w:color w:val="9C2B2B"/>
                <w:sz w:val="17"/>
                <w:szCs w:val="17"/>
              </w:rPr>
              <w:t xml:space="preserve">PG_PORT</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127.0.0.1</w:t>
            </w:r>
            <w:r>
              <w:rPr>
                <w:rFonts w:ascii="Calibri" w:cs="Calibri" w:eastAsia="Calibri" w:hAnsi="Calibri"/>
                <w:sz w:val="19"/>
                <w:szCs w:val="19"/>
              </w:rPr>
              <w:t xml:space="preserve"> / </w:t>
            </w:r>
            <w:r>
              <w:rPr>
                <w:rFonts w:ascii="Consolas" w:cs="Consolas" w:eastAsia="Consolas" w:hAnsi="Consolas"/>
                <w:color w:val="9C2B2B"/>
                <w:sz w:val="17"/>
                <w:szCs w:val="17"/>
              </w:rPr>
              <w:t xml:space="preserve">5432</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Where host scripts find Postgres (Docker services override these)</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AGENT_DB_PASSWORD</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Password for </w:t>
            </w:r>
            <w:r>
              <w:rPr>
                <w:rFonts w:ascii="Consolas" w:cs="Consolas" w:eastAsia="Consolas" w:hAnsi="Consolas"/>
                <w:color w:val="9C2B2B"/>
                <w:sz w:val="17"/>
                <w:szCs w:val="17"/>
              </w:rPr>
              <w:t xml:space="preserve">fde_agent</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AUDIT_DB_PASSWORD</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Password for </w:t>
            </w:r>
            <w:r>
              <w:rPr>
                <w:rFonts w:ascii="Consolas" w:cs="Consolas" w:eastAsia="Consolas" w:hAnsi="Consolas"/>
                <w:color w:val="9C2B2B"/>
                <w:sz w:val="17"/>
                <w:szCs w:val="17"/>
              </w:rPr>
              <w:t xml:space="preserve">fde_auditor</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INGEST_DB_PASSWORD</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Password for </w:t>
            </w:r>
            <w:r>
              <w:rPr>
                <w:rFonts w:ascii="Consolas" w:cs="Consolas" w:eastAsia="Consolas" w:hAnsi="Consolas"/>
                <w:color w:val="9C2B2B"/>
                <w:sz w:val="17"/>
                <w:szCs w:val="17"/>
              </w:rPr>
              <w:t xml:space="preserve">fde_ingestor</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Agent_llm</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OLLAMA</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GROQ</w:t>
            </w:r>
            <w:r>
              <w:rPr>
                <w:rFonts w:ascii="Calibri" w:cs="Calibri" w:eastAsia="Calibri" w:hAnsi="Calibri"/>
                <w:sz w:val="19"/>
                <w:szCs w:val="19"/>
              </w:rPr>
              <w:t xml:space="preserve">, </w:t>
            </w:r>
            <w:r>
              <w:rPr>
                <w:rFonts w:ascii="Consolas" w:cs="Consolas" w:eastAsia="Consolas" w:hAnsi="Consolas"/>
                <w:color w:val="9C2B2B"/>
                <w:sz w:val="17"/>
                <w:szCs w:val="17"/>
              </w:rPr>
              <w:t xml:space="preserve">OLLAMA</w:t>
            </w:r>
            <w:r>
              <w:rPr>
                <w:rFonts w:ascii="Calibri" w:cs="Calibri" w:eastAsia="Calibri" w:hAnsi="Calibri"/>
                <w:sz w:val="19"/>
                <w:szCs w:val="19"/>
              </w:rPr>
              <w:t xml:space="preserve">, </w:t>
            </w:r>
            <w:r>
              <w:rPr>
                <w:rFonts w:ascii="Consolas" w:cs="Consolas" w:eastAsia="Consolas" w:hAnsi="Consolas"/>
                <w:color w:val="9C2B2B"/>
                <w:sz w:val="17"/>
                <w:szCs w:val="17"/>
              </w:rPr>
              <w:t xml:space="preserve">DEEPSEEK</w:t>
            </w:r>
            <w:r>
              <w:rPr>
                <w:rFonts w:ascii="Calibri" w:cs="Calibri" w:eastAsia="Calibri" w:hAnsi="Calibri"/>
                <w:sz w:val="19"/>
                <w:szCs w:val="19"/>
              </w:rPr>
              <w:t xml:space="preserve"> or </w:t>
            </w:r>
            <w:r>
              <w:rPr>
                <w:rFonts w:ascii="Consolas" w:cs="Consolas" w:eastAsia="Consolas" w:hAnsi="Consolas"/>
                <w:color w:val="9C2B2B"/>
                <w:sz w:val="17"/>
                <w:szCs w:val="17"/>
              </w:rPr>
              <w:t xml:space="preserve">OPENAI</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GROQ_API_KEY</w:t>
            </w:r>
            <w:r>
              <w:rPr>
                <w:rFonts w:ascii="Calibri" w:cs="Calibri" w:eastAsia="Calibri" w:hAnsi="Calibri"/>
                <w:sz w:val="19"/>
                <w:szCs w:val="19"/>
              </w:rPr>
              <w:t xml:space="preserve"> / </w:t>
            </w:r>
            <w:r>
              <w:rPr>
                <w:rFonts w:ascii="Consolas" w:cs="Consolas" w:eastAsia="Consolas" w:hAnsi="Consolas"/>
                <w:color w:val="9C2B2B"/>
                <w:sz w:val="17"/>
                <w:szCs w:val="17"/>
              </w:rPr>
              <w:t xml:space="preserve">GROQ_MODEL</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 / </w:t>
            </w:r>
            <w:r>
              <w:rPr>
                <w:rFonts w:ascii="Consolas" w:cs="Consolas" w:eastAsia="Consolas" w:hAnsi="Consolas"/>
                <w:color w:val="9C2B2B"/>
                <w:sz w:val="17"/>
                <w:szCs w:val="17"/>
              </w:rPr>
              <w:t xml:space="preserve">openai/gpt-oss-120b</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Groq credentials and model</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DEEPSEEK_API_KEY</w:t>
            </w:r>
            <w:r>
              <w:rPr>
                <w:rFonts w:ascii="Calibri" w:cs="Calibri" w:eastAsia="Calibri" w:hAnsi="Calibri"/>
                <w:sz w:val="19"/>
                <w:szCs w:val="19"/>
              </w:rPr>
              <w:t xml:space="preserve">, </w:t>
            </w:r>
            <w:r>
              <w:rPr>
                <w:rFonts w:ascii="Consolas" w:cs="Consolas" w:eastAsia="Consolas" w:hAnsi="Consolas"/>
                <w:color w:val="9C2B2B"/>
                <w:sz w:val="17"/>
                <w:szCs w:val="17"/>
              </w:rPr>
              <w:t xml:space="preserve">OPENAI_API_KEY</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Other LLM keys</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Embeddings_model</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LOCAL</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LOCAL</w:t>
            </w:r>
            <w:r>
              <w:rPr>
                <w:rFonts w:ascii="Calibri" w:cs="Calibri" w:eastAsia="Calibri" w:hAnsi="Calibri"/>
                <w:sz w:val="19"/>
                <w:szCs w:val="19"/>
              </w:rPr>
              <w:t xml:space="preserve"> (bge-m3) or </w:t>
            </w:r>
            <w:r>
              <w:rPr>
                <w:rFonts w:ascii="Consolas" w:cs="Consolas" w:eastAsia="Consolas" w:hAnsi="Consolas"/>
                <w:color w:val="9C2B2B"/>
                <w:sz w:val="17"/>
                <w:szCs w:val="17"/>
              </w:rPr>
              <w:t xml:space="preserve">OPENAI</w:t>
            </w:r>
            <w:r>
              <w:rPr>
                <w:rFonts w:ascii="Calibri" w:cs="Calibri" w:eastAsia="Calibri" w:hAnsi="Calibri"/>
                <w:sz w:val="19"/>
                <w:szCs w:val="19"/>
              </w:rPr>
              <w:t xml:space="preserve">. Must match what the SOPs were ingested with</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Local_Embedding_Model</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BAAI/bge-m3</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Hugging Face model name</w:t>
            </w:r>
          </w:p>
        </w:tc>
      </w:tr>
      <w:tr>
        <w:trPr>
          <w:tblHeader w:val="false"/>
        </w:trPr>
        <w:tc>
          <w:tcPr>
            <w:tcW w:type="dxa" w:w="30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KAFKA_BOOTSTRAP</w:t>
            </w:r>
          </w:p>
        </w:tc>
        <w:tc>
          <w:tcPr>
            <w:tcW w:type="dxa" w:w="14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127.0.0.1:29092</w:t>
            </w:r>
          </w:p>
        </w:tc>
        <w:tc>
          <w:tcPr>
            <w:tcW w:type="dxa" w:w="44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Kafka address for host scripts (containers use </w:t>
            </w:r>
            <w:r>
              <w:rPr>
                <w:rFonts w:ascii="Consolas" w:cs="Consolas" w:eastAsia="Consolas" w:hAnsi="Consolas"/>
                <w:color w:val="9C2B2B"/>
                <w:sz w:val="17"/>
                <w:szCs w:val="17"/>
              </w:rPr>
              <w:t xml:space="preserve">kafka:9092</w:t>
            </w:r>
            <w:r>
              <w:rPr>
                <w:rFonts w:ascii="Calibri" w:cs="Calibri" w:eastAsia="Calibri" w:hAnsi="Calibri"/>
                <w:sz w:val="19"/>
                <w:szCs w:val="19"/>
              </w:rPr>
              <w:t xml:space="preserve">)</w:t>
            </w:r>
          </w:p>
        </w:tc>
      </w:tr>
      <w:tr>
        <w:trPr>
          <w:tblHeader w:val="false"/>
        </w:trPr>
        <w:tc>
          <w:tcPr>
            <w:tcW w:type="dxa" w:w="30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TELEMETRY_RATE</w:t>
            </w:r>
          </w:p>
        </w:tc>
        <w:tc>
          <w:tcPr>
            <w:tcW w:type="dxa" w:w="149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1</w:t>
            </w:r>
          </w:p>
        </w:tc>
        <w:tc>
          <w:tcPr>
            <w:tcW w:type="dxa" w:w="448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Readings per second from the producer</w:t>
            </w:r>
          </w:p>
        </w:tc>
      </w:tr>
    </w:tbl>
    <w:p>
      <w:pPr>
        <w:spacing w:after="120"/>
      </w:pPr>
    </w:p>
    <w:p>
      <w:pPr>
        <w:pStyle w:val="Heading1"/>
        <w:pageBreakBefore/>
      </w:pPr>
      <w:r>
        <w:rPr>
          <w:rFonts w:ascii="Calibri" w:cs="Calibri" w:eastAsia="Calibri" w:hAnsi="Calibri"/>
        </w:rPr>
        <w:t xml:space="preserve">13. Repository map</w:t>
      </w:r>
    </w:p>
    <w:p>
      <w:pPr>
        <w:shd w:fill="F4F4F4" w:color="auto" w:val="clear"/>
        <w:spacing w:before="80" w:after="0" w:line="240"/>
        <w:ind w:left="200" w:right="200"/>
      </w:pPr>
      <w:r>
        <w:rPr>
          <w:rFonts w:ascii="Consolas" w:cs="Consolas" w:eastAsia="Consolas" w:hAnsi="Consolas"/>
          <w:sz w:val="18"/>
          <w:szCs w:val="18"/>
        </w:rPr>
        <w:t xml:space="preserve">cold-chain-logistics-FDE-Project/</w:t>
      </w:r>
    </w:p>
    <w:p>
      <w:pPr>
        <w:shd w:fill="F4F4F4" w:color="auto" w:val="clear"/>
        <w:spacing w:before="0" w:after="0" w:line="240"/>
        <w:ind w:left="200" w:right="200"/>
      </w:pPr>
      <w:r>
        <w:rPr>
          <w:rFonts w:ascii="Consolas" w:cs="Consolas" w:eastAsia="Consolas" w:hAnsi="Consolas"/>
          <w:sz w:val="18"/>
          <w:szCs w:val="18"/>
        </w:rPr>
        <w:t xml:space="preserve">├── data/</w:t>
      </w:r>
    </w:p>
    <w:p>
      <w:pPr>
        <w:shd w:fill="F4F4F4" w:color="auto" w:val="clear"/>
        <w:spacing w:before="0" w:after="0" w:line="240"/>
        <w:ind w:left="200" w:right="200"/>
      </w:pPr>
      <w:r>
        <w:rPr>
          <w:rFonts w:ascii="Consolas" w:cs="Consolas" w:eastAsia="Consolas" w:hAnsi="Consolas"/>
          <w:sz w:val="18"/>
          <w:szCs w:val="18"/>
        </w:rPr>
        <w:t xml:space="preserve">│   ├── raw/dynamic_supply_chain_logistics_dataset.csv   # the fleet dataset</w:t>
      </w:r>
    </w:p>
    <w:p>
      <w:pPr>
        <w:shd w:fill="F4F4F4" w:color="auto" w:val="clear"/>
        <w:spacing w:before="0" w:after="0" w:line="240"/>
        <w:ind w:left="200" w:right="200"/>
      </w:pPr>
      <w:r>
        <w:rPr>
          <w:rFonts w:ascii="Consolas" w:cs="Consolas" w:eastAsia="Consolas" w:hAnsi="Consolas"/>
          <w:sz w:val="18"/>
          <w:szCs w:val="18"/>
        </w:rPr>
        <w:t xml:space="preserve">│   ├── policy/Cold_Chain_Incident_SOP_v2.md             # the rules (RAG source)</w:t>
      </w:r>
    </w:p>
    <w:p>
      <w:pPr>
        <w:shd w:fill="F4F4F4" w:color="auto" w:val="clear"/>
        <w:spacing w:before="0" w:after="0" w:line="240"/>
        <w:ind w:left="200" w:right="200"/>
      </w:pPr>
      <w:r>
        <w:rPr>
          <w:rFonts w:ascii="Consolas" w:cs="Consolas" w:eastAsia="Consolas" w:hAnsi="Consolas"/>
          <w:sz w:val="18"/>
          <w:szCs w:val="18"/>
        </w:rPr>
        <w:t xml:space="preserve">│   └── source/data.txt                                  # where the dataset came from</w:t>
      </w:r>
    </w:p>
    <w:p>
      <w:pPr>
        <w:shd w:fill="F4F4F4" w:color="auto" w:val="clear"/>
        <w:spacing w:before="0" w:after="0" w:line="240"/>
        <w:ind w:left="200" w:right="200"/>
      </w:pPr>
      <w:r>
        <w:rPr>
          <w:rFonts w:ascii="Consolas" w:cs="Consolas" w:eastAsia="Consolas" w:hAnsi="Consolas"/>
          <w:sz w:val="18"/>
          <w:szCs w:val="18"/>
        </w:rPr>
        <w:t xml:space="preserve">├── db/init/</w:t>
      </w:r>
    </w:p>
    <w:p>
      <w:pPr>
        <w:shd w:fill="F4F4F4" w:color="auto" w:val="clear"/>
        <w:spacing w:before="0" w:after="0" w:line="240"/>
        <w:ind w:left="200" w:right="200"/>
      </w:pPr>
      <w:r>
        <w:rPr>
          <w:rFonts w:ascii="Consolas" w:cs="Consolas" w:eastAsia="Consolas" w:hAnsi="Consolas"/>
          <w:sz w:val="18"/>
          <w:szCs w:val="18"/>
        </w:rPr>
        <w:t xml:space="preserve">│   ├── 01_init.sh        # tables, view, sop_chunks, audit log, agent + auditor logins</w:t>
      </w:r>
    </w:p>
    <w:p>
      <w:pPr>
        <w:shd w:fill="F4F4F4" w:color="auto" w:val="clear"/>
        <w:spacing w:before="0" w:after="0" w:line="240"/>
        <w:ind w:left="200" w:right="200"/>
      </w:pPr>
      <w:r>
        <w:rPr>
          <w:rFonts w:ascii="Consolas" w:cs="Consolas" w:eastAsia="Consolas" w:hAnsi="Consolas"/>
          <w:sz w:val="18"/>
          <w:szCs w:val="18"/>
        </w:rPr>
        <w:t xml:space="preserve">│   └── 02_ingestor.sh    # insert-only login for the Kafka consumer</w:t>
      </w:r>
    </w:p>
    <w:p>
      <w:pPr>
        <w:shd w:fill="F4F4F4" w:color="auto" w:val="clear"/>
        <w:spacing w:before="0" w:after="0" w:line="240"/>
        <w:ind w:left="200" w:right="200"/>
      </w:pPr>
      <w:r>
        <w:rPr>
          <w:rFonts w:ascii="Consolas" w:cs="Consolas" w:eastAsia="Consolas" w:hAnsi="Consolas"/>
          <w:sz w:val="18"/>
          <w:szCs w:val="18"/>
        </w:rPr>
        <w:t xml:space="preserve">├── scripts/</w:t>
      </w:r>
    </w:p>
    <w:p>
      <w:pPr>
        <w:shd w:fill="F4F4F4" w:color="auto" w:val="clear"/>
        <w:spacing w:before="0" w:after="0" w:line="240"/>
        <w:ind w:left="200" w:right="200"/>
      </w:pPr>
      <w:r>
        <w:rPr>
          <w:rFonts w:ascii="Consolas" w:cs="Consolas" w:eastAsia="Consolas" w:hAnsi="Consolas"/>
          <w:sz w:val="18"/>
          <w:szCs w:val="18"/>
        </w:rPr>
        <w:t xml:space="preserve">│   ├── ingest_legacy_data.py     # batch: CSV -&gt; legacy raw table</w:t>
      </w:r>
    </w:p>
    <w:p>
      <w:pPr>
        <w:shd w:fill="F4F4F4" w:color="auto" w:val="clear"/>
        <w:spacing w:before="0" w:after="0" w:line="240"/>
        <w:ind w:left="200" w:right="200"/>
      </w:pPr>
      <w:r>
        <w:rPr>
          <w:rFonts w:ascii="Consolas" w:cs="Consolas" w:eastAsia="Consolas" w:hAnsi="Consolas"/>
          <w:sz w:val="18"/>
          <w:szCs w:val="18"/>
        </w:rPr>
        <w:t xml:space="preserve">│   ├── ingest_sop_pgvector.py    # SOP files -&gt; chunks -&gt; embeddings -&gt; sop_chunks</w:t>
      </w:r>
    </w:p>
    <w:p>
      <w:pPr>
        <w:shd w:fill="F4F4F4" w:color="auto" w:val="clear"/>
        <w:spacing w:before="0" w:after="0" w:line="240"/>
        <w:ind w:left="200" w:right="200"/>
      </w:pPr>
      <w:r>
        <w:rPr>
          <w:rFonts w:ascii="Consolas" w:cs="Consolas" w:eastAsia="Consolas" w:hAnsi="Consolas"/>
          <w:sz w:val="18"/>
          <w:szCs w:val="18"/>
        </w:rPr>
        <w:t xml:space="preserve">│   ├── telemetry_producer.py     # CSV -&gt; Kafka (fake live IoT)</w:t>
      </w:r>
    </w:p>
    <w:p>
      <w:pPr>
        <w:shd w:fill="F4F4F4" w:color="auto" w:val="clear"/>
        <w:spacing w:before="0" w:after="0" w:line="240"/>
        <w:ind w:left="200" w:right="200"/>
      </w:pPr>
      <w:r>
        <w:rPr>
          <w:rFonts w:ascii="Consolas" w:cs="Consolas" w:eastAsia="Consolas" w:hAnsi="Consolas"/>
          <w:sz w:val="18"/>
          <w:szCs w:val="18"/>
        </w:rPr>
        <w:t xml:space="preserve">│   └── telemetry_consumer.py     # Kafka -&gt; raw table</w:t>
      </w:r>
    </w:p>
    <w:p>
      <w:pPr>
        <w:shd w:fill="F4F4F4" w:color="auto" w:val="clear"/>
        <w:spacing w:before="0" w:after="0" w:line="240"/>
        <w:ind w:left="200" w:right="200"/>
      </w:pPr>
      <w:r>
        <w:rPr>
          <w:rFonts w:ascii="Consolas" w:cs="Consolas" w:eastAsia="Consolas" w:hAnsi="Consolas"/>
          <w:sz w:val="18"/>
          <w:szCs w:val="18"/>
        </w:rPr>
        <w:t xml:space="preserve">├── src/</w:t>
      </w:r>
    </w:p>
    <w:p>
      <w:pPr>
        <w:shd w:fill="F4F4F4" w:color="auto" w:val="clear"/>
        <w:spacing w:before="0" w:after="0" w:line="240"/>
        <w:ind w:left="200" w:right="200"/>
      </w:pPr>
      <w:r>
        <w:rPr>
          <w:rFonts w:ascii="Consolas" w:cs="Consolas" w:eastAsia="Consolas" w:hAnsi="Consolas"/>
          <w:sz w:val="18"/>
          <w:szCs w:val="18"/>
        </w:rPr>
        <w:t xml:space="preserve">│   ├── db.py              # one helper to connect + LEGACY_MAPPING</w:t>
      </w:r>
    </w:p>
    <w:p>
      <w:pPr>
        <w:shd w:fill="F4F4F4" w:color="auto" w:val="clear"/>
        <w:spacing w:before="0" w:after="0" w:line="240"/>
        <w:ind w:left="200" w:right="200"/>
      </w:pPr>
      <w:r>
        <w:rPr>
          <w:rFonts w:ascii="Consolas" w:cs="Consolas" w:eastAsia="Consolas" w:hAnsi="Consolas"/>
          <w:sz w:val="18"/>
          <w:szCs w:val="18"/>
        </w:rPr>
        <w:t xml:space="preserve">│   ├── agent_tools.py     # the three tools + embeddings setup</w:t>
      </w:r>
    </w:p>
    <w:p>
      <w:pPr>
        <w:shd w:fill="F4F4F4" w:color="auto" w:val="clear"/>
        <w:spacing w:before="0" w:after="0" w:line="240"/>
        <w:ind w:left="200" w:right="200"/>
      </w:pPr>
      <w:r>
        <w:rPr>
          <w:rFonts w:ascii="Consolas" w:cs="Consolas" w:eastAsia="Consolas" w:hAnsi="Consolas"/>
          <w:sz w:val="18"/>
          <w:szCs w:val="18"/>
        </w:rPr>
        <w:t xml:space="preserve">│   ├── orchestrator.py    # LLM choice + LangGraph loop (+ terminal chat)</w:t>
      </w:r>
    </w:p>
    <w:p>
      <w:pPr>
        <w:shd w:fill="F4F4F4" w:color="auto" w:val="clear"/>
        <w:spacing w:before="0" w:after="0" w:line="240"/>
        <w:ind w:left="200" w:right="200"/>
      </w:pPr>
      <w:r>
        <w:rPr>
          <w:rFonts w:ascii="Consolas" w:cs="Consolas" w:eastAsia="Consolas" w:hAnsi="Consolas"/>
          <w:sz w:val="18"/>
          <w:szCs w:val="18"/>
        </w:rPr>
        <w:t xml:space="preserve">│   ├── prompts/system_prompt.txt   # agent behaviour and answer format</w:t>
      </w:r>
    </w:p>
    <w:p>
      <w:pPr>
        <w:shd w:fill="F4F4F4" w:color="auto" w:val="clear"/>
        <w:spacing w:before="0" w:after="0" w:line="240"/>
        <w:ind w:left="200" w:right="200"/>
      </w:pPr>
      <w:r>
        <w:rPr>
          <w:rFonts w:ascii="Consolas" w:cs="Consolas" w:eastAsia="Consolas" w:hAnsi="Consolas"/>
          <w:sz w:val="18"/>
          <w:szCs w:val="18"/>
        </w:rPr>
        <w:t xml:space="preserve">│   └── ui.py              # Streamlit app (4 pages)</w:t>
      </w:r>
    </w:p>
    <w:p>
      <w:pPr>
        <w:shd w:fill="F4F4F4" w:color="auto" w:val="clear"/>
        <w:spacing w:before="0" w:after="0" w:line="240"/>
        <w:ind w:left="200" w:right="200"/>
      </w:pPr>
      <w:r>
        <w:rPr>
          <w:rFonts w:ascii="Consolas" w:cs="Consolas" w:eastAsia="Consolas" w:hAnsi="Consolas"/>
          <w:sz w:val="18"/>
          <w:szCs w:val="18"/>
        </w:rPr>
        <w:t xml:space="preserve">├── docs/</w:t>
      </w:r>
    </w:p>
    <w:p>
      <w:pPr>
        <w:shd w:fill="F4F4F4" w:color="auto" w:val="clear"/>
        <w:spacing w:before="0" w:after="0" w:line="240"/>
        <w:ind w:left="200" w:right="200"/>
      </w:pPr>
      <w:r>
        <w:rPr>
          <w:rFonts w:ascii="Consolas" w:cs="Consolas" w:eastAsia="Consolas" w:hAnsi="Consolas"/>
          <w:sz w:val="18"/>
          <w:szCs w:val="18"/>
        </w:rPr>
        <w:t xml:space="preserve">│   ├── instrutions.md     # step-by-step setup commands</w:t>
      </w:r>
    </w:p>
    <w:p>
      <w:pPr>
        <w:shd w:fill="F4F4F4" w:color="auto" w:val="clear"/>
        <w:spacing w:before="0" w:after="0" w:line="240"/>
        <w:ind w:left="200" w:right="200"/>
      </w:pPr>
      <w:r>
        <w:rPr>
          <w:rFonts w:ascii="Consolas" w:cs="Consolas" w:eastAsia="Consolas" w:hAnsi="Consolas"/>
          <w:sz w:val="18"/>
          <w:szCs w:val="18"/>
        </w:rPr>
        <w:t xml:space="preserve">│   └── PROJECT_GUIDE.md   # this file</w:t>
      </w:r>
    </w:p>
    <w:p>
      <w:pPr>
        <w:shd w:fill="F4F4F4" w:color="auto" w:val="clear"/>
        <w:spacing w:before="0" w:after="0" w:line="240"/>
        <w:ind w:left="200" w:right="200"/>
      </w:pPr>
      <w:r>
        <w:rPr>
          <w:rFonts w:ascii="Consolas" w:cs="Consolas" w:eastAsia="Consolas" w:hAnsi="Consolas"/>
          <w:sz w:val="18"/>
          <w:szCs w:val="18"/>
        </w:rPr>
        <w:t xml:space="preserve">├── Dockerfile             # app image (CPU-only torch to keep it smaller)</w:t>
      </w:r>
    </w:p>
    <w:p>
      <w:pPr>
        <w:shd w:fill="F4F4F4" w:color="auto" w:val="clear"/>
        <w:spacing w:before="0" w:after="0" w:line="240"/>
        <w:ind w:left="200" w:right="200"/>
      </w:pPr>
      <w:r>
        <w:rPr>
          <w:rFonts w:ascii="Consolas" w:cs="Consolas" w:eastAsia="Consolas" w:hAnsi="Consolas"/>
          <w:sz w:val="18"/>
          <w:szCs w:val="18"/>
        </w:rPr>
        <w:t xml:space="preserve">├── docker-compose.yml     # db, app, kafka, producer, consumer</w:t>
      </w:r>
    </w:p>
    <w:p>
      <w:pPr>
        <w:shd w:fill="F4F4F4" w:color="auto" w:val="clear"/>
        <w:spacing w:before="0" w:after="0" w:line="240"/>
        <w:ind w:left="200" w:right="200"/>
      </w:pPr>
      <w:r>
        <w:rPr>
          <w:rFonts w:ascii="Consolas" w:cs="Consolas" w:eastAsia="Consolas" w:hAnsi="Consolas"/>
          <w:sz w:val="18"/>
          <w:szCs w:val="18"/>
        </w:rPr>
        <w:t xml:space="preserve">├── requirements.txt       # pinned Python packages</w:t>
      </w:r>
    </w:p>
    <w:p>
      <w:pPr>
        <w:shd w:fill="F4F4F4" w:color="auto" w:val="clear"/>
        <w:spacing w:before="0" w:after="0" w:line="240"/>
        <w:ind w:left="200" w:right="200"/>
      </w:pPr>
      <w:r>
        <w:rPr>
          <w:rFonts w:ascii="Consolas" w:cs="Consolas" w:eastAsia="Consolas" w:hAnsi="Consolas"/>
          <w:sz w:val="18"/>
          <w:szCs w:val="18"/>
        </w:rPr>
        <w:t xml:space="preserve">├── .env.example           # config template (copy to .env)</w:t>
      </w:r>
    </w:p>
    <w:p>
      <w:pPr>
        <w:shd w:fill="F4F4F4" w:color="auto" w:val="clear"/>
        <w:spacing w:before="0" w:after="160" w:line="240"/>
        <w:ind w:left="200" w:right="200"/>
      </w:pPr>
      <w:r>
        <w:rPr>
          <w:rFonts w:ascii="Consolas" w:cs="Consolas" w:eastAsia="Consolas" w:hAnsi="Consolas"/>
          <w:sz w:val="18"/>
          <w:szCs w:val="18"/>
        </w:rPr>
        <w:t xml:space="preserve">└── .gitattributes         # keeps *.sh files LF so they run in Linux containers</w:t>
      </w:r>
    </w:p>
    <w:p>
      <w:pPr>
        <w:pStyle w:val="Heading1"/>
        <w:pageBreakBefore/>
      </w:pPr>
      <w:r>
        <w:rPr>
          <w:rFonts w:ascii="Calibri" w:cs="Calibri" w:eastAsia="Calibri" w:hAnsi="Calibri"/>
        </w:rPr>
        <w:t xml:space="preserve">14. Design decisions and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7"/>
        <w:gridCol w:w="2847"/>
        <w:gridCol w:w="3762"/>
      </w:tblGrid>
      <w:tr>
        <w:trPr>
          <w:tblHeader/>
        </w:trPr>
        <w:tc>
          <w:tcPr>
            <w:tcW w:type="dxa" w:w="241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Decision</w:t>
            </w:r>
          </w:p>
        </w:tc>
        <w:tc>
          <w:tcPr>
            <w:tcW w:type="dxa" w:w="284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Alternatives considered</w:t>
            </w:r>
          </w:p>
        </w:tc>
        <w:tc>
          <w:tcPr>
            <w:tcW w:type="dxa" w:w="376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this one</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Postgres + pgvector</w:t>
            </w:r>
            <w:r>
              <w:rPr>
                <w:rFonts w:ascii="Calibri" w:cs="Calibri" w:eastAsia="Calibri" w:hAnsi="Calibri"/>
                <w:sz w:val="19"/>
                <w:szCs w:val="19"/>
              </w:rPr>
              <w:t xml:space="preserve"> for both data and vectors</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MSSQL + Pinecone (the original design)</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One database, one backup, one permission system; runs locally for free; SQL joins are possible between data and SOPs</w:t>
            </w:r>
          </w:p>
        </w:tc>
      </w:tr>
      <w:tr>
        <w:trPr>
          <w:tblHeader w:val="false"/>
        </w:trPr>
        <w:tc>
          <w:tcPr>
            <w:tcW w:type="dxa" w:w="241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Clean view over a legacy table</w:t>
            </w:r>
          </w:p>
        </w:tc>
        <w:tc>
          <w:tcPr>
            <w:tcW w:type="dxa" w:w="28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Rename the table, or let the LLM read raw columns</w:t>
            </w:r>
          </w:p>
        </w:tc>
        <w:tc>
          <w:tcPr>
            <w:tcW w:type="dxa" w:w="37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Mirrors real enterprises (you can't rename legacy systems); readable names make the LLM's SQL more reliable; the view doubles as the security boundary</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Agent loop with tools</w:t>
            </w:r>
            <w:r>
              <w:rPr>
                <w:rFonts w:ascii="Calibri" w:cs="Calibri" w:eastAsia="Calibri" w:hAnsi="Calibri"/>
                <w:sz w:val="19"/>
                <w:szCs w:val="19"/>
              </w:rPr>
              <w:t xml:space="preserve"> (LangGraph)</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One big prompt with all the data, or a fixed pipeline</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The LLM fetches only what it needs and can skip tools (the "restraint" test); every step is visible and auditable</w:t>
            </w:r>
          </w:p>
        </w:tc>
      </w:tr>
      <w:tr>
        <w:trPr>
          <w:tblHeader w:val="false"/>
        </w:trPr>
        <w:tc>
          <w:tcPr>
            <w:tcW w:type="dxa" w:w="241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Separate login per component</w:t>
            </w:r>
          </w:p>
        </w:tc>
        <w:tc>
          <w:tcPr>
            <w:tcW w:type="dxa" w:w="28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One shared app login</w:t>
            </w:r>
          </w:p>
        </w:tc>
        <w:tc>
          <w:tcPr>
            <w:tcW w:type="dxa" w:w="37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bug or a prompt injection in one part can't affect the others</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Kafka</w:t>
            </w:r>
            <w:r>
              <w:rPr>
                <w:rFonts w:ascii="Calibri" w:cs="Calibri" w:eastAsia="Calibri" w:hAnsi="Calibri"/>
                <w:sz w:val="19"/>
                <w:szCs w:val="19"/>
              </w:rPr>
              <w:t xml:space="preserve"> for live data</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Polling the CSV, or direct inserts on a timer</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Matches how real IoT streams work; decouples producer and consumer; shows a real streaming pattern</w:t>
            </w:r>
          </w:p>
        </w:tc>
      </w:tr>
      <w:tr>
        <w:trPr>
          <w:tblHeader w:val="false"/>
        </w:trPr>
        <w:tc>
          <w:tcPr>
            <w:tcW w:type="dxa" w:w="241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At-least-once delivery</w:t>
            </w:r>
          </w:p>
        </w:tc>
        <w:tc>
          <w:tcPr>
            <w:tcW w:type="dxa" w:w="28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Exactly-once (transactions)</w:t>
            </w:r>
          </w:p>
        </w:tc>
        <w:tc>
          <w:tcPr>
            <w:tcW w:type="dxa" w:w="37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Much simpler; a rare duplicate reading is harmless for monitoring</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KRaft single-node Kafka</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ZooKeeper cluster, Redpanda</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Fewest containers and settings; the official Apache image</w:t>
            </w:r>
          </w:p>
        </w:tc>
      </w:tr>
      <w:tr>
        <w:trPr>
          <w:tblHeader w:val="false"/>
        </w:trPr>
        <w:tc>
          <w:tcPr>
            <w:tcW w:type="dxa" w:w="241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Groq as the recommended free LLM</w:t>
            </w:r>
          </w:p>
        </w:tc>
        <w:tc>
          <w:tcPr>
            <w:tcW w:type="dxa" w:w="28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Ollama (local), paid APIs</w:t>
            </w:r>
          </w:p>
        </w:tc>
        <w:tc>
          <w:tcPr>
            <w:tcW w:type="dxa" w:w="37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No install or GPU needed, free, fast; easy to switch with one setting</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Local bge-m3 embeddings</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OpenAI embeddings</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Free and private; good multilingual quality</w:t>
            </w:r>
          </w:p>
        </w:tc>
      </w:tr>
      <w:tr>
        <w:trPr>
          <w:tblHeader w:val="false"/>
        </w:trPr>
        <w:tc>
          <w:tcPr>
            <w:tcW w:type="dxa" w:w="241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Streamlit</w:t>
            </w:r>
          </w:p>
        </w:tc>
        <w:tc>
          <w:tcPr>
            <w:tcW w:type="dxa" w:w="284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React + an API server</w:t>
            </w:r>
          </w:p>
        </w:tc>
        <w:tc>
          <w:tcPr>
            <w:tcW w:type="dxa" w:w="37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One Python file for the whole UI; fast to build and change</w:t>
            </w:r>
          </w:p>
        </w:tc>
      </w:tr>
      <w:tr>
        <w:trPr>
          <w:tblHeader w:val="false"/>
        </w:trPr>
        <w:tc>
          <w:tcPr>
            <w:tcW w:type="dxa" w:w="24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Docker Compose on localhost</w:t>
            </w:r>
          </w:p>
        </w:tc>
        <w:tc>
          <w:tcPr>
            <w:tcW w:type="dxa" w:w="28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EC2 / cloud deploy (the original design)</w:t>
            </w:r>
          </w:p>
        </w:tc>
        <w:tc>
          <w:tcPr>
            <w:tcW w:type="dxa" w:w="37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Zero cloud cost; anyone can run it with one command</w:t>
            </w:r>
          </w:p>
        </w:tc>
      </w:tr>
    </w:tbl>
    <w:p>
      <w:pPr>
        <w:spacing w:after="120"/>
      </w:pPr>
    </w:p>
    <w:p>
      <w:pPr>
        <w:pStyle w:val="Heading1"/>
        <w:pageBreakBefore/>
      </w:pPr>
      <w:r>
        <w:rPr>
          <w:rFonts w:ascii="Calibri" w:cs="Calibri" w:eastAsia="Calibri" w:hAnsi="Calibri"/>
        </w:rPr>
        <w:t xml:space="preserve">15. How the project evolved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8"/>
        <w:gridCol w:w="7998"/>
      </w:tblGrid>
      <w:tr>
        <w:trPr>
          <w:tblHeader/>
        </w:trPr>
        <w:tc>
          <w:tcPr>
            <w:tcW w:type="dxa" w:w="102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Stage</w:t>
            </w:r>
          </w:p>
        </w:tc>
        <w:tc>
          <w:tcPr>
            <w:tcW w:type="dxa" w:w="799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existed</w:t>
            </w:r>
          </w:p>
        </w:tc>
      </w:tr>
      <w:tr>
        <w:trPr>
          <w:tblHeader w:val="false"/>
        </w:trPr>
        <w:tc>
          <w:tcPr>
            <w:tcW w:type="dxa" w:w="102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Phase 0</w:t>
            </w:r>
          </w:p>
        </w:tc>
        <w:tc>
          <w:tcPr>
            <w:tcW w:type="dxa" w:w="79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MSSQL "legacy" database in Docker on an </w:t>
            </w:r>
            <w:r>
              <w:rPr>
                <w:rFonts w:ascii="Calibri" w:cs="Calibri" w:eastAsia="Calibri" w:hAnsi="Calibri"/>
                <w:b/>
                <w:bCs/>
                <w:sz w:val="19"/>
                <w:szCs w:val="19"/>
              </w:rPr>
              <w:t xml:space="preserve">AWS EC2</w:t>
            </w:r>
            <w:r>
              <w:rPr>
                <w:rFonts w:ascii="Calibri" w:cs="Calibri" w:eastAsia="Calibri" w:hAnsi="Calibri"/>
                <w:sz w:val="19"/>
                <w:szCs w:val="19"/>
              </w:rPr>
              <w:t xml:space="preserve"> instance; CSV ingestion</w:t>
            </w:r>
          </w:p>
        </w:tc>
      </w:tr>
      <w:tr>
        <w:trPr>
          <w:tblHeader w:val="false"/>
        </w:trPr>
        <w:tc>
          <w:tcPr>
            <w:tcW w:type="dxa" w:w="102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Phase 1</w:t>
            </w:r>
          </w:p>
        </w:tc>
        <w:tc>
          <w:tcPr>
            <w:tcW w:type="dxa" w:w="799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SOP ingestion into </w:t>
            </w:r>
            <w:r>
              <w:rPr>
                <w:rFonts w:ascii="Calibri" w:cs="Calibri" w:eastAsia="Calibri" w:hAnsi="Calibri"/>
                <w:b/>
                <w:bCs/>
                <w:sz w:val="19"/>
                <w:szCs w:val="19"/>
              </w:rPr>
              <w:t xml:space="preserve">Pinecone</w:t>
            </w:r>
            <w:r>
              <w:rPr>
                <w:rFonts w:ascii="Calibri" w:cs="Calibri" w:eastAsia="Calibri" w:hAnsi="Calibri"/>
                <w:sz w:val="19"/>
                <w:szCs w:val="19"/>
              </w:rPr>
              <w:t xml:space="preserve"> (cloud vector DB)</w:t>
            </w:r>
          </w:p>
        </w:tc>
      </w:tr>
      <w:tr>
        <w:trPr>
          <w:tblHeader w:val="false"/>
        </w:trPr>
        <w:tc>
          <w:tcPr>
            <w:tcW w:type="dxa" w:w="102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Phase 2</w:t>
            </w:r>
          </w:p>
        </w:tc>
        <w:tc>
          <w:tcPr>
            <w:tcW w:type="dxa" w:w="79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Data security: SQL view plus a read-only login (</w:t>
            </w:r>
            <w:r>
              <w:rPr>
                <w:rFonts w:ascii="Consolas" w:cs="Consolas" w:eastAsia="Consolas" w:hAnsi="Consolas"/>
                <w:color w:val="9C2B2B"/>
                <w:sz w:val="17"/>
                <w:szCs w:val="17"/>
              </w:rPr>
              <w:t xml:space="preserve">USR_FDE_RO</w:t>
            </w:r>
            <w:r>
              <w:rPr>
                <w:rFonts w:ascii="Calibri" w:cs="Calibri" w:eastAsia="Calibri" w:hAnsi="Calibri"/>
                <w:sz w:val="19"/>
                <w:szCs w:val="19"/>
              </w:rPr>
              <w:t xml:space="preserve">)</w:t>
            </w:r>
          </w:p>
        </w:tc>
      </w:tr>
      <w:tr>
        <w:trPr>
          <w:tblHeader w:val="false"/>
        </w:trPr>
        <w:tc>
          <w:tcPr>
            <w:tcW w:type="dxa" w:w="102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Phase 3–4</w:t>
            </w:r>
          </w:p>
        </w:tc>
        <w:tc>
          <w:tcPr>
            <w:tcW w:type="dxa" w:w="799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LangGraph agent with three tools; audit log; Streamlit UI; GitHub Actions deploy to EC2</w:t>
            </w:r>
          </w:p>
        </w:tc>
      </w:tr>
      <w:tr>
        <w:trPr>
          <w:tblHeader w:val="false"/>
        </w:trPr>
        <w:tc>
          <w:tcPr>
            <w:tcW w:type="dxa" w:w="102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Current</w:t>
            </w:r>
          </w:p>
        </w:tc>
        <w:tc>
          <w:tcPr>
            <w:tcW w:type="dxa" w:w="79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Everything moved to </w:t>
            </w:r>
            <w:r>
              <w:rPr>
                <w:rFonts w:ascii="Calibri" w:cs="Calibri" w:eastAsia="Calibri" w:hAnsi="Calibri"/>
                <w:b/>
                <w:bCs/>
                <w:sz w:val="19"/>
                <w:szCs w:val="19"/>
              </w:rPr>
              <w:t xml:space="preserve">local Docker</w:t>
            </w:r>
            <w:r>
              <w:rPr>
                <w:rFonts w:ascii="Calibri" w:cs="Calibri" w:eastAsia="Calibri" w:hAnsi="Calibri"/>
                <w:sz w:val="19"/>
                <w:szCs w:val="19"/>
              </w:rPr>
              <w:t xml:space="preserve">: Postgres + pgvector replaces MSSQL + Pinecone; init scripts create the security model automatically; </w:t>
            </w:r>
            <w:r>
              <w:rPr>
                <w:rFonts w:ascii="Calibri" w:cs="Calibri" w:eastAsia="Calibri" w:hAnsi="Calibri"/>
                <w:b/>
                <w:bCs/>
                <w:sz w:val="19"/>
                <w:szCs w:val="19"/>
              </w:rPr>
              <w:t xml:space="preserve">Kafka live stream</w:t>
            </w:r>
            <w:r>
              <w:rPr>
                <w:rFonts w:ascii="Calibri" w:cs="Calibri" w:eastAsia="Calibri" w:hAnsi="Calibri"/>
                <w:sz w:val="19"/>
                <w:szCs w:val="19"/>
              </w:rPr>
              <w:t xml:space="preserve"> added; </w:t>
            </w:r>
            <w:r>
              <w:rPr>
                <w:rFonts w:ascii="Calibri" w:cs="Calibri" w:eastAsia="Calibri" w:hAnsi="Calibri"/>
                <w:b/>
                <w:bCs/>
                <w:sz w:val="19"/>
                <w:szCs w:val="19"/>
              </w:rPr>
              <w:t xml:space="preserve">Groq</w:t>
            </w:r>
            <w:r>
              <w:rPr>
                <w:rFonts w:ascii="Calibri" w:cs="Calibri" w:eastAsia="Calibri" w:hAnsi="Calibri"/>
                <w:sz w:val="19"/>
                <w:szCs w:val="19"/>
              </w:rPr>
              <w:t xml:space="preserve"> added as a free LLM; Live and Historic pages added; the EC2 CI/CD workflow was removed</w:t>
            </w:r>
          </w:p>
        </w:tc>
      </w:tr>
    </w:tbl>
    <w:p>
      <w:pPr>
        <w:spacing w:after="120"/>
      </w:pPr>
    </w:p>
    <w:p>
      <w:pPr>
        <w:pStyle w:val="Heading1"/>
        <w:pageBreakBefore/>
      </w:pPr>
      <w:r>
        <w:rPr>
          <w:rFonts w:ascii="Calibri" w:cs="Calibri" w:eastAsia="Calibri" w:hAnsi="Calibri"/>
        </w:rPr>
        <w:t xml:space="preserve">16. Known limitations</w:t>
      </w:r>
    </w:p>
    <w:p>
      <w:pPr>
        <w:pStyle w:val="ListParagraph"/>
        <w:numPr>
          <w:ilvl w:val="0"/>
          <w:numId w:val="4"/>
        </w:numPr>
        <w:spacing w:after="60"/>
      </w:pPr>
      <w:r>
        <w:rPr>
          <w:rFonts w:ascii="Calibri" w:cs="Calibri" w:eastAsia="Calibri" w:hAnsi="Calibri"/>
          <w:b/>
          <w:bCs/>
        </w:rPr>
        <w:t xml:space="preserve">Synthetic data:</w:t>
      </w:r>
      <w:r>
        <w:rPr>
          <w:rFonts w:ascii="Calibri" w:cs="Calibri" w:eastAsia="Calibri" w:hAnsi="Calibri"/>
        </w:rPr>
        <w:t xml:space="preserve"> temperatures jump randomly, so most "breaches" are noise, not real equipment trends. There are also no truck or shipment IDs, so the agent identifies trucks by location.</w:t>
      </w:r>
    </w:p>
    <w:p>
      <w:pPr>
        <w:pStyle w:val="ListParagraph"/>
        <w:numPr>
          <w:ilvl w:val="0"/>
          <w:numId w:val="4"/>
        </w:numPr>
        <w:spacing w:after="60"/>
      </w:pPr>
      <w:r>
        <w:rPr>
          <w:rFonts w:ascii="Calibri" w:cs="Calibri" w:eastAsia="Calibri" w:hAnsi="Calibri"/>
          <w:b/>
          <w:bCs/>
        </w:rPr>
        <w:t xml:space="preserve">No vehicle ID:</w:t>
      </w:r>
      <w:r>
        <w:rPr>
          <w:rFonts w:ascii="Calibri" w:cs="Calibri" w:eastAsia="Calibri" w:hAnsi="Calibri"/>
        </w:rPr>
        <w:t xml:space="preserve"> you can't follow one specific truck over time.</w:t>
      </w:r>
    </w:p>
    <w:p>
      <w:pPr>
        <w:pStyle w:val="ListParagraph"/>
        <w:numPr>
          <w:ilvl w:val="0"/>
          <w:numId w:val="4"/>
        </w:numPr>
        <w:spacing w:after="60"/>
      </w:pPr>
      <w:r>
        <w:rPr>
          <w:rFonts w:ascii="Calibri" w:cs="Calibri" w:eastAsia="Calibri" w:hAnsi="Calibri"/>
          <w:b/>
          <w:bCs/>
        </w:rPr>
        <w:t xml:space="preserve">SOP coverage:</w:t>
      </w:r>
      <w:r>
        <w:rPr>
          <w:rFonts w:ascii="Calibri" w:cs="Calibri" w:eastAsia="Calibri" w:hAnsi="Calibri"/>
        </w:rPr>
        <w:t xml:space="preserve"> the SOP defines only Tier 2 escalation. If you ask about Tier 1, the agent may search repeatedly and then guess. Add the missing rules to the SOP (or tell the prompt to say "not covered") to fix this.</w:t>
      </w:r>
    </w:p>
    <w:p>
      <w:pPr>
        <w:pStyle w:val="ListParagraph"/>
        <w:numPr>
          <w:ilvl w:val="0"/>
          <w:numId w:val="4"/>
        </w:numPr>
        <w:spacing w:after="60"/>
      </w:pPr>
      <w:r>
        <w:rPr>
          <w:rFonts w:ascii="Calibri" w:cs="Calibri" w:eastAsia="Calibri" w:hAnsi="Calibri"/>
          <w:b/>
          <w:bCs/>
        </w:rPr>
        <w:t xml:space="preserve">Chat memory is in RAM:</w:t>
      </w:r>
      <w:r>
        <w:rPr>
          <w:rFonts w:ascii="Calibri" w:cs="Calibri" w:eastAsia="Calibri" w:hAnsi="Calibri"/>
        </w:rPr>
        <w:t xml:space="preserve"> conversations are lost when the app restarts.</w:t>
      </w:r>
    </w:p>
    <w:p>
      <w:pPr>
        <w:pStyle w:val="ListParagraph"/>
        <w:numPr>
          <w:ilvl w:val="0"/>
          <w:numId w:val="4"/>
        </w:numPr>
        <w:spacing w:after="60"/>
      </w:pPr>
      <w:r>
        <w:rPr>
          <w:rFonts w:ascii="Calibri" w:cs="Calibri" w:eastAsia="Calibri" w:hAnsi="Calibri"/>
          <w:b/>
          <w:bCs/>
        </w:rPr>
        <w:t xml:space="preserve">Free LLM limits:</w:t>
      </w:r>
      <w:r>
        <w:rPr>
          <w:rFonts w:ascii="Calibri" w:cs="Calibri" w:eastAsia="Calibri" w:hAnsi="Calibri"/>
        </w:rPr>
        <w:t xml:space="preserve"> Groq rate-limits free keys, and models get retired (that's why the model is configurable).</w:t>
      </w:r>
    </w:p>
    <w:p>
      <w:pPr>
        <w:pStyle w:val="ListParagraph"/>
        <w:numPr>
          <w:ilvl w:val="0"/>
          <w:numId w:val="4"/>
        </w:numPr>
        <w:spacing w:after="60"/>
      </w:pPr>
      <w:r>
        <w:rPr>
          <w:rFonts w:ascii="Calibri" w:cs="Calibri" w:eastAsia="Calibri" w:hAnsi="Calibri"/>
          <w:b/>
          <w:bCs/>
        </w:rPr>
        <w:t xml:space="preserve">Live alert default:</w:t>
      </w:r>
      <w:r>
        <w:rPr>
          <w:rFonts w:ascii="Calibri" w:cs="Calibri" w:eastAsia="Calibri" w:hAnsi="Calibri"/>
        </w:rPr>
        <w:t xml:space="preserve"> the Live page's alert defaults to 8 °C, while the SOP limit for fresh perishables is 4 °C. Adjust it on the page.</w:t>
      </w:r>
    </w:p>
    <w:p>
      <w:pPr>
        <w:pStyle w:val="ListParagraph"/>
        <w:numPr>
          <w:ilvl w:val="0"/>
          <w:numId w:val="4"/>
        </w:numPr>
        <w:spacing w:after="60"/>
      </w:pPr>
      <w:r>
        <w:rPr>
          <w:rFonts w:ascii="Calibri" w:cs="Calibri" w:eastAsia="Calibri" w:hAnsi="Calibri"/>
          <w:b/>
          <w:bCs/>
        </w:rPr>
        <w:t xml:space="preserve">Mixed charts:</w:t>
      </w:r>
      <w:r>
        <w:rPr>
          <w:rFonts w:ascii="Calibri" w:cs="Calibri" w:eastAsia="Calibri" w:hAnsi="Calibri"/>
        </w:rPr>
        <w:t xml:space="preserve"> the historic monthly charts include live rows, so the current month appears after 2024.</w:t>
      </w:r>
    </w:p>
    <w:p>
      <w:pPr>
        <w:pStyle w:val="ListParagraph"/>
        <w:numPr>
          <w:ilvl w:val="0"/>
          <w:numId w:val="4"/>
        </w:numPr>
        <w:spacing w:after="60"/>
      </w:pPr>
      <w:r>
        <w:rPr>
          <w:rFonts w:ascii="Calibri" w:cs="Calibri" w:eastAsia="Calibri" w:hAnsi="Calibri"/>
          <w:b/>
          <w:bCs/>
        </w:rPr>
        <w:t xml:space="preserve">Single-node Kafka:</w:t>
      </w:r>
      <w:r>
        <w:rPr>
          <w:rFonts w:ascii="Calibri" w:cs="Calibri" w:eastAsia="Calibri" w:hAnsi="Calibri"/>
        </w:rPr>
        <w:t xml:space="preserve"> fine for a demo, with no fault tolerance.</w:t>
      </w:r>
    </w:p>
    <w:p>
      <w:pPr>
        <w:pStyle w:val="ListParagraph"/>
        <w:numPr>
          <w:ilvl w:val="0"/>
          <w:numId w:val="4"/>
        </w:numPr>
        <w:spacing w:after="60"/>
      </w:pPr>
      <w:r>
        <w:rPr>
          <w:rFonts w:ascii="Calibri" w:cs="Calibri" w:eastAsia="Calibri" w:hAnsi="Calibri"/>
          <w:b/>
          <w:bCs/>
        </w:rPr>
        <w:t xml:space="preserve">No user login on the app:</w:t>
      </w:r>
      <w:r>
        <w:rPr>
          <w:rFonts w:ascii="Calibri" w:cs="Calibri" w:eastAsia="Calibri" w:hAnsi="Calibri"/>
        </w:rPr>
        <w:t xml:space="preserve"> anyone who can reach </w:t>
      </w:r>
      <w:r>
        <w:rPr>
          <w:rFonts w:ascii="Consolas" w:cs="Consolas" w:eastAsia="Consolas" w:hAnsi="Consolas"/>
          <w:color w:val="9C2B2B"/>
          <w:sz w:val="19"/>
          <w:szCs w:val="19"/>
        </w:rPr>
        <w:t xml:space="preserve">localhost:8501</w:t>
      </w:r>
      <w:r>
        <w:rPr>
          <w:rFonts w:ascii="Calibri" w:cs="Calibri" w:eastAsia="Calibri" w:hAnsi="Calibri"/>
        </w:rPr>
        <w:t xml:space="preserve"> can use the console. The audit page is protected by the DB admin password.</w:t>
      </w:r>
    </w:p>
    <w:p>
      <w:pPr>
        <w:pStyle w:val="Heading1"/>
        <w:pageBreakBefore/>
      </w:pPr>
      <w:r>
        <w:rPr>
          <w:rFonts w:ascii="Calibri" w:cs="Calibri" w:eastAsia="Calibri" w:hAnsi="Calibri"/>
        </w:rPr>
        <w:t xml:space="preserve">17. Ideas for the future</w:t>
      </w:r>
    </w:p>
    <w:p>
      <w:pPr>
        <w:pStyle w:val="ListParagraph"/>
        <w:numPr>
          <w:ilvl w:val="0"/>
          <w:numId w:val="4"/>
        </w:numPr>
        <w:spacing w:after="60"/>
      </w:pPr>
      <w:r>
        <w:rPr>
          <w:rFonts w:ascii="Calibri" w:cs="Calibri" w:eastAsia="Calibri" w:hAnsi="Calibri"/>
          <w:b/>
          <w:bCs/>
        </w:rPr>
        <w:t xml:space="preserve">Proactive alerts:</w:t>
      </w:r>
      <w:r>
        <w:rPr>
          <w:rFonts w:ascii="Calibri" w:cs="Calibri" w:eastAsia="Calibri" w:hAnsi="Calibri"/>
        </w:rPr>
        <w:t xml:space="preserve"> a second consumer on the Kafka topic that checks each reading against the SOP and pushes alerts (Slack or email) without anyone asking</w:t>
      </w:r>
    </w:p>
    <w:p>
      <w:pPr>
        <w:pStyle w:val="ListParagraph"/>
        <w:numPr>
          <w:ilvl w:val="0"/>
          <w:numId w:val="4"/>
        </w:numPr>
        <w:spacing w:after="60"/>
      </w:pPr>
      <w:r>
        <w:rPr>
          <w:rFonts w:ascii="Calibri" w:cs="Calibri" w:eastAsia="Calibri" w:hAnsi="Calibri"/>
          <w:b/>
          <w:bCs/>
        </w:rPr>
        <w:t xml:space="preserve">Vehicle IDs:</w:t>
      </w:r>
      <w:r>
        <w:rPr>
          <w:rFonts w:ascii="Calibri" w:cs="Calibri" w:eastAsia="Calibri" w:hAnsi="Calibri"/>
        </w:rPr>
        <w:t xml:space="preserve"> add a </w:t>
      </w:r>
      <w:r>
        <w:rPr>
          <w:rFonts w:ascii="Consolas" w:cs="Consolas" w:eastAsia="Consolas" w:hAnsi="Consolas"/>
          <w:color w:val="9C2B2B"/>
          <w:sz w:val="19"/>
          <w:szCs w:val="19"/>
        </w:rPr>
        <w:t xml:space="preserve">vehicle_id</w:t>
      </w:r>
      <w:r>
        <w:rPr>
          <w:rFonts w:ascii="Calibri" w:cs="Calibri" w:eastAsia="Calibri" w:hAnsi="Calibri"/>
        </w:rPr>
        <w:t xml:space="preserve"> to the producer so trucks can be tracked over time</w:t>
      </w:r>
    </w:p>
    <w:p>
      <w:pPr>
        <w:pStyle w:val="ListParagraph"/>
        <w:numPr>
          <w:ilvl w:val="0"/>
          <w:numId w:val="4"/>
        </w:numPr>
        <w:spacing w:after="60"/>
      </w:pPr>
      <w:r>
        <w:rPr>
          <w:rFonts w:ascii="Calibri" w:cs="Calibri" w:eastAsia="Calibri" w:hAnsi="Calibri"/>
          <w:b/>
          <w:bCs/>
        </w:rPr>
        <w:t xml:space="preserve">Persistent chat memory:</w:t>
      </w:r>
      <w:r>
        <w:rPr>
          <w:rFonts w:ascii="Calibri" w:cs="Calibri" w:eastAsia="Calibri" w:hAnsi="Calibri"/>
        </w:rPr>
        <w:t xml:space="preserve"> use LangGraph's Postgres checkpointer instead of </w:t>
      </w:r>
      <w:r>
        <w:rPr>
          <w:rFonts w:ascii="Consolas" w:cs="Consolas" w:eastAsia="Consolas" w:hAnsi="Consolas"/>
          <w:color w:val="9C2B2B"/>
          <w:sz w:val="19"/>
          <w:szCs w:val="19"/>
        </w:rPr>
        <w:t xml:space="preserve">MemorySaver</w:t>
      </w:r>
    </w:p>
    <w:p>
      <w:pPr>
        <w:pStyle w:val="ListParagraph"/>
        <w:numPr>
          <w:ilvl w:val="0"/>
          <w:numId w:val="4"/>
        </w:numPr>
        <w:spacing w:after="60"/>
      </w:pPr>
      <w:r>
        <w:rPr>
          <w:rFonts w:ascii="Calibri" w:cs="Calibri" w:eastAsia="Calibri" w:hAnsi="Calibri"/>
          <w:b/>
          <w:bCs/>
        </w:rPr>
        <w:t xml:space="preserve">Evaluation set:</w:t>
      </w:r>
      <w:r>
        <w:rPr>
          <w:rFonts w:ascii="Calibri" w:cs="Calibri" w:eastAsia="Calibri" w:hAnsi="Calibri"/>
        </w:rPr>
        <w:t xml:space="preserve"> a list of questions with expected tools and answers, run automatically after every change</w:t>
      </w:r>
    </w:p>
    <w:p>
      <w:pPr>
        <w:pStyle w:val="ListParagraph"/>
        <w:numPr>
          <w:ilvl w:val="0"/>
          <w:numId w:val="4"/>
        </w:numPr>
        <w:spacing w:after="60"/>
      </w:pPr>
      <w:r>
        <w:rPr>
          <w:rFonts w:ascii="Calibri" w:cs="Calibri" w:eastAsia="Calibri" w:hAnsi="Calibri"/>
          <w:b/>
          <w:bCs/>
        </w:rPr>
        <w:t xml:space="preserve">App login:</w:t>
      </w:r>
      <w:r>
        <w:rPr>
          <w:rFonts w:ascii="Calibri" w:cs="Calibri" w:eastAsia="Calibri" w:hAnsi="Calibri"/>
        </w:rPr>
        <w:t xml:space="preserve"> Streamlit authentication or a reverse proxy with SSO</w:t>
      </w:r>
    </w:p>
    <w:p>
      <w:pPr>
        <w:pStyle w:val="ListParagraph"/>
        <w:numPr>
          <w:ilvl w:val="0"/>
          <w:numId w:val="4"/>
        </w:numPr>
        <w:spacing w:after="60"/>
      </w:pPr>
      <w:r>
        <w:rPr>
          <w:rFonts w:ascii="Calibri" w:cs="Calibri" w:eastAsia="Calibri" w:hAnsi="Calibri"/>
          <w:b/>
          <w:bCs/>
        </w:rPr>
        <w:t xml:space="preserve">CI:</w:t>
      </w:r>
      <w:r>
        <w:rPr>
          <w:rFonts w:ascii="Calibri" w:cs="Calibri" w:eastAsia="Calibri" w:hAnsi="Calibri"/>
        </w:rPr>
        <w:t xml:space="preserve"> a GitHub Actions job that builds the image and runs the tool tests</w:t>
      </w:r>
    </w:p>
    <w:p>
      <w:pPr>
        <w:pStyle w:val="ListParagraph"/>
        <w:numPr>
          <w:ilvl w:val="0"/>
          <w:numId w:val="4"/>
        </w:numPr>
        <w:spacing w:after="60"/>
      </w:pPr>
      <w:r>
        <w:rPr>
          <w:rFonts w:ascii="Calibri" w:cs="Calibri" w:eastAsia="Calibri" w:hAnsi="Calibri"/>
          <w:b/>
          <w:bCs/>
        </w:rPr>
        <w:t xml:space="preserve">Separate live and historic data</w:t>
      </w:r>
      <w:r>
        <w:rPr>
          <w:rFonts w:ascii="Calibri" w:cs="Calibri" w:eastAsia="Calibri" w:hAnsi="Calibri"/>
        </w:rPr>
        <w:t xml:space="preserve"> in the dashboards using </w:t>
      </w:r>
      <w:r>
        <w:rPr>
          <w:rFonts w:ascii="Consolas" w:cs="Consolas" w:eastAsia="Consolas" w:hAnsi="Consolas"/>
          <w:color w:val="9C2B2B"/>
          <w:sz w:val="19"/>
          <w:szCs w:val="19"/>
        </w:rPr>
        <w:t xml:space="preserve">sys_ingest_flag</w:t>
      </w:r>
    </w:p>
    <w:p>
      <w:pPr>
        <w:pStyle w:val="Heading1"/>
        <w:pageBreakBefore/>
      </w:pPr>
      <w:r>
        <w:rPr>
          <w:rFonts w:ascii="Calibri" w:cs="Calibri" w:eastAsia="Calibri" w:hAnsi="Calibri"/>
        </w:rPr>
        <w:t xml:space="preserve">18.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6"/>
        <w:gridCol w:w="2538"/>
        <w:gridCol w:w="3292"/>
      </w:tblGrid>
      <w:tr>
        <w:trPr>
          <w:tblHeader/>
        </w:trPr>
        <w:tc>
          <w:tcPr>
            <w:tcW w:type="dxa" w:w="319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Symptom</w:t>
            </w:r>
          </w:p>
        </w:tc>
        <w:tc>
          <w:tcPr>
            <w:tcW w:type="dxa" w:w="25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Cause</w:t>
            </w:r>
          </w:p>
        </w:tc>
        <w:tc>
          <w:tcPr>
            <w:tcW w:type="dxa" w:w="329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w:t>
            </w:r>
          </w:p>
        </w:tc>
      </w:tr>
      <w:tr>
        <w:trPr>
          <w:tblHeader w:val="false"/>
        </w:trPr>
        <w:tc>
          <w:tcPr>
            <w:tcW w:type="dxa" w:w="31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failed to connect to the docker API ... dockerDesktopLinuxEngine</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Docker Desktop isn't running (or is still starting)</w:t>
            </w:r>
          </w:p>
        </w:tc>
        <w:tc>
          <w:tcPr>
            <w:tcW w:type="dxa" w:w="3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Start Docker Desktop, wait until it says "running", retry</w:t>
            </w:r>
          </w:p>
        </w:tc>
      </w:tr>
      <w:tr>
        <w:trPr>
          <w:tblHeader w:val="false"/>
        </w:trPr>
        <w:tc>
          <w:tcPr>
            <w:tcW w:type="dxa" w:w="31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Chat shows </w:t>
            </w:r>
            <w:r>
              <w:rPr>
                <w:rFonts w:ascii="Consolas" w:cs="Consolas" w:eastAsia="Consolas" w:hAnsi="Consolas"/>
                <w:color w:val="9C2B2B"/>
                <w:sz w:val="17"/>
                <w:szCs w:val="17"/>
              </w:rPr>
              <w:t xml:space="preserve">model_not_found</w:t>
            </w:r>
            <w:r>
              <w:rPr>
                <w:rFonts w:ascii="Calibri" w:cs="Calibri" w:eastAsia="Calibri" w:hAnsi="Calibri"/>
                <w:sz w:val="19"/>
                <w:szCs w:val="19"/>
              </w:rPr>
              <w:t xml:space="preserve"> (404)</w:t>
            </w:r>
          </w:p>
        </w:tc>
        <w:tc>
          <w:tcPr>
            <w:tcW w:type="dxa" w:w="2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LLM provider retired the model</w:t>
            </w:r>
          </w:p>
        </w:tc>
        <w:tc>
          <w:tcPr>
            <w:tcW w:type="dxa" w:w="329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Set a current model, e.g. </w:t>
            </w:r>
            <w:r>
              <w:rPr>
                <w:rFonts w:ascii="Consolas" w:cs="Consolas" w:eastAsia="Consolas" w:hAnsi="Consolas"/>
                <w:color w:val="9C2B2B"/>
                <w:sz w:val="17"/>
                <w:szCs w:val="17"/>
              </w:rPr>
              <w:t xml:space="preserve">GROQ_MODEL=...</w:t>
            </w:r>
            <w:r>
              <w:rPr>
                <w:rFonts w:ascii="Calibri" w:cs="Calibri" w:eastAsia="Calibri" w:hAnsi="Calibri"/>
                <w:sz w:val="19"/>
                <w:szCs w:val="19"/>
              </w:rPr>
              <w:t xml:space="preserve">, then </w:t>
            </w:r>
            <w:r>
              <w:rPr>
                <w:rFonts w:ascii="Consolas" w:cs="Consolas" w:eastAsia="Consolas" w:hAnsi="Consolas"/>
                <w:color w:val="9C2B2B"/>
                <w:sz w:val="17"/>
                <w:szCs w:val="17"/>
              </w:rPr>
              <w:t xml:space="preserve">docker compose up -d app</w:t>
            </w:r>
          </w:p>
        </w:tc>
      </w:tr>
      <w:tr>
        <w:trPr>
          <w:tblHeader w:val="false"/>
        </w:trPr>
        <w:tc>
          <w:tcPr>
            <w:tcW w:type="dxa" w:w="31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Chat shows </w:t>
            </w:r>
            <w:r>
              <w:rPr>
                <w:rFonts w:ascii="Consolas" w:cs="Consolas" w:eastAsia="Consolas" w:hAnsi="Consolas"/>
                <w:color w:val="9C2B2B"/>
                <w:sz w:val="17"/>
                <w:szCs w:val="17"/>
              </w:rPr>
              <w:t xml:space="preserve">Invalid API Key</w:t>
            </w:r>
            <w:r>
              <w:rPr>
                <w:rFonts w:ascii="Calibri" w:cs="Calibri" w:eastAsia="Calibri" w:hAnsi="Calibri"/>
                <w:sz w:val="19"/>
                <w:szCs w:val="19"/>
              </w:rPr>
              <w:t xml:space="preserve"> (401)</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Key missing or wrong in </w:t>
            </w:r>
            <w:r>
              <w:rPr>
                <w:rFonts w:ascii="Consolas" w:cs="Consolas" w:eastAsia="Consolas" w:hAnsi="Consolas"/>
                <w:color w:val="9C2B2B"/>
                <w:sz w:val="17"/>
                <w:szCs w:val="17"/>
              </w:rPr>
              <w:t xml:space="preserve">.env</w:t>
            </w:r>
          </w:p>
        </w:tc>
        <w:tc>
          <w:tcPr>
            <w:tcW w:type="dxa" w:w="3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Fix </w:t>
            </w:r>
            <w:r>
              <w:rPr>
                <w:rFonts w:ascii="Consolas" w:cs="Consolas" w:eastAsia="Consolas" w:hAnsi="Consolas"/>
                <w:color w:val="9C2B2B"/>
                <w:sz w:val="17"/>
                <w:szCs w:val="17"/>
              </w:rPr>
              <w:t xml:space="preserve">GROQ_API_KEY=</w:t>
            </w:r>
            <w:r>
              <w:rPr>
                <w:rFonts w:ascii="Calibri" w:cs="Calibri" w:eastAsia="Calibri" w:hAnsi="Calibri"/>
                <w:sz w:val="19"/>
                <w:szCs w:val="19"/>
              </w:rPr>
              <w:t xml:space="preserve"> (no </w:t>
            </w:r>
            <w:r>
              <w:rPr>
                <w:rFonts w:ascii="Consolas" w:cs="Consolas" w:eastAsia="Consolas" w:hAnsi="Consolas"/>
                <w:color w:val="9C2B2B"/>
                <w:sz w:val="17"/>
                <w:szCs w:val="17"/>
              </w:rPr>
              <w:t xml:space="preserve">#</w:t>
            </w:r>
            <w:r>
              <w:rPr>
                <w:rFonts w:ascii="Calibri" w:cs="Calibri" w:eastAsia="Calibri" w:hAnsi="Calibri"/>
                <w:sz w:val="19"/>
                <w:szCs w:val="19"/>
              </w:rPr>
              <w:t xml:space="preserve">, quotes or spaces), restart the app</w:t>
            </w:r>
          </w:p>
        </w:tc>
      </w:tr>
      <w:tr>
        <w:trPr>
          <w:tblHeader w:val="false"/>
        </w:trPr>
        <w:tc>
          <w:tcPr>
            <w:tcW w:type="dxa" w:w="31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Chat shows connection refused to </w:t>
            </w:r>
            <w:r>
              <w:rPr>
                <w:rFonts w:ascii="Consolas" w:cs="Consolas" w:eastAsia="Consolas" w:hAnsi="Consolas"/>
                <w:color w:val="9C2B2B"/>
                <w:sz w:val="17"/>
                <w:szCs w:val="17"/>
              </w:rPr>
              <w:t xml:space="preserve">11434</w:t>
            </w:r>
          </w:p>
        </w:tc>
        <w:tc>
          <w:tcPr>
            <w:tcW w:type="dxa" w:w="2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Agent_llm=OLLAMA</w:t>
            </w:r>
            <w:r>
              <w:rPr>
                <w:rFonts w:ascii="Calibri" w:cs="Calibri" w:eastAsia="Calibri" w:hAnsi="Calibri"/>
                <w:sz w:val="19"/>
                <w:szCs w:val="19"/>
              </w:rPr>
              <w:t xml:space="preserve"> but Ollama isn't installed or running</w:t>
            </w:r>
          </w:p>
        </w:tc>
        <w:tc>
          <w:tcPr>
            <w:tcW w:type="dxa" w:w="329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Install Ollama and </w:t>
            </w:r>
            <w:r>
              <w:rPr>
                <w:rFonts w:ascii="Consolas" w:cs="Consolas" w:eastAsia="Consolas" w:hAnsi="Consolas"/>
                <w:color w:val="9C2B2B"/>
                <w:sz w:val="17"/>
                <w:szCs w:val="17"/>
              </w:rPr>
              <w:t xml:space="preserve">ollama pull qwen2.5:7b</w:t>
            </w:r>
            <w:r>
              <w:rPr>
                <w:rFonts w:ascii="Calibri" w:cs="Calibri" w:eastAsia="Calibri" w:hAnsi="Calibri"/>
                <w:sz w:val="19"/>
                <w:szCs w:val="19"/>
              </w:rPr>
              <w:t xml:space="preserve">, or switch to </w:t>
            </w:r>
            <w:r>
              <w:rPr>
                <w:rFonts w:ascii="Consolas" w:cs="Consolas" w:eastAsia="Consolas" w:hAnsi="Consolas"/>
                <w:color w:val="9C2B2B"/>
                <w:sz w:val="17"/>
                <w:szCs w:val="17"/>
              </w:rPr>
              <w:t xml:space="preserve">GROQ</w:t>
            </w:r>
          </w:p>
        </w:tc>
      </w:tr>
      <w:tr>
        <w:trPr>
          <w:tblHeader w:val="false"/>
        </w:trPr>
        <w:tc>
          <w:tcPr>
            <w:tcW w:type="dxa" w:w="31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Live page: "No live readings in this window"</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Producer or consumer not running</w:t>
            </w:r>
          </w:p>
        </w:tc>
        <w:tc>
          <w:tcPr>
            <w:tcW w:type="dxa" w:w="3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docker compose up -d telemetry-producer telemetry-consumer</w:t>
            </w:r>
          </w:p>
        </w:tc>
      </w:tr>
      <w:tr>
        <w:trPr>
          <w:tblHeader w:val="false"/>
        </w:trPr>
        <w:tc>
          <w:tcPr>
            <w:tcW w:type="dxa" w:w="31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Consumer log: </w:t>
            </w:r>
            <w:r>
              <w:rPr>
                <w:rFonts w:ascii="Consolas" w:cs="Consolas" w:eastAsia="Consolas" w:hAnsi="Consolas"/>
                <w:color w:val="9C2B2B"/>
                <w:sz w:val="17"/>
                <w:szCs w:val="17"/>
              </w:rPr>
              <w:t xml:space="preserve">password authentication failed for user "fde_ingestor"</w:t>
            </w:r>
          </w:p>
        </w:tc>
        <w:tc>
          <w:tcPr>
            <w:tcW w:type="dxa" w:w="2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DB volume was created before </w:t>
            </w:r>
            <w:r>
              <w:rPr>
                <w:rFonts w:ascii="Consolas" w:cs="Consolas" w:eastAsia="Consolas" w:hAnsi="Consolas"/>
                <w:color w:val="9C2B2B"/>
                <w:sz w:val="17"/>
                <w:szCs w:val="17"/>
              </w:rPr>
              <w:t xml:space="preserve">02_ingestor.sh</w:t>
            </w:r>
            <w:r>
              <w:rPr>
                <w:rFonts w:ascii="Calibri" w:cs="Calibri" w:eastAsia="Calibri" w:hAnsi="Calibri"/>
                <w:sz w:val="19"/>
                <w:szCs w:val="19"/>
              </w:rPr>
              <w:t xml:space="preserve"> existed</w:t>
            </w:r>
          </w:p>
        </w:tc>
        <w:tc>
          <w:tcPr>
            <w:tcW w:type="dxa" w:w="329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docker compose exec db bash /docker-entrypoint-initdb.d/02_ingestor.sh</w:t>
            </w:r>
          </w:p>
        </w:tc>
      </w:tr>
      <w:tr>
        <w:trPr>
          <w:tblHeader w:val="false"/>
        </w:trPr>
        <w:tc>
          <w:tcPr>
            <w:tcW w:type="dxa" w:w="31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Host script hangs connecting to Postgres or Kafka</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localhost</w:t>
            </w:r>
            <w:r>
              <w:rPr>
                <w:rFonts w:ascii="Calibri" w:cs="Calibri" w:eastAsia="Calibri" w:hAnsi="Calibri"/>
                <w:sz w:val="19"/>
                <w:szCs w:val="19"/>
              </w:rPr>
              <w:t xml:space="preserve"> resolved to IPv6 on Windows</w:t>
            </w:r>
          </w:p>
        </w:tc>
        <w:tc>
          <w:tcPr>
            <w:tcW w:type="dxa" w:w="3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Use </w:t>
            </w:r>
            <w:r>
              <w:rPr>
                <w:rFonts w:ascii="Consolas" w:cs="Consolas" w:eastAsia="Consolas" w:hAnsi="Consolas"/>
                <w:color w:val="9C2B2B"/>
                <w:sz w:val="17"/>
                <w:szCs w:val="17"/>
              </w:rPr>
              <w:t xml:space="preserve">127.0.0.1</w:t>
            </w:r>
            <w:r>
              <w:rPr>
                <w:rFonts w:ascii="Calibri" w:cs="Calibri" w:eastAsia="Calibri" w:hAnsi="Calibri"/>
                <w:sz w:val="19"/>
                <w:szCs w:val="19"/>
              </w:rPr>
              <w:t xml:space="preserve"> in </w:t>
            </w:r>
            <w:r>
              <w:rPr>
                <w:rFonts w:ascii="Consolas" w:cs="Consolas" w:eastAsia="Consolas" w:hAnsi="Consolas"/>
                <w:color w:val="9C2B2B"/>
                <w:sz w:val="17"/>
                <w:szCs w:val="17"/>
              </w:rPr>
              <w:t xml:space="preserve">.env</w:t>
            </w:r>
          </w:p>
        </w:tc>
      </w:tr>
      <w:tr>
        <w:trPr>
          <w:tblHeader w:val="false"/>
        </w:trPr>
        <w:tc>
          <w:tcPr>
            <w:tcW w:type="dxa" w:w="31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Code change doesn't show up in the app</w:t>
            </w:r>
          </w:p>
        </w:tc>
        <w:tc>
          <w:tcPr>
            <w:tcW w:type="dxa" w:w="2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app runs from the built image</w:t>
            </w:r>
          </w:p>
        </w:tc>
        <w:tc>
          <w:tcPr>
            <w:tcW w:type="dxa" w:w="329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docker compose up -d --build app</w:t>
            </w:r>
          </w:p>
        </w:tc>
      </w:tr>
      <w:tr>
        <w:trPr>
          <w:tblHeader w:val="false"/>
        </w:trPr>
        <w:tc>
          <w:tcPr>
            <w:tcW w:type="dxa" w:w="31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Init scripts fail with </w:t>
            </w:r>
            <w:r>
              <w:rPr>
                <w:rFonts w:ascii="Consolas" w:cs="Consolas" w:eastAsia="Consolas" w:hAnsi="Consolas"/>
                <w:color w:val="9C2B2B"/>
                <w:sz w:val="17"/>
                <w:szCs w:val="17"/>
              </w:rPr>
              <w:t xml:space="preserve">\r: command not found</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.sh</w:t>
            </w:r>
            <w:r>
              <w:rPr>
                <w:rFonts w:ascii="Calibri" w:cs="Calibri" w:eastAsia="Calibri" w:hAnsi="Calibri"/>
                <w:sz w:val="19"/>
                <w:szCs w:val="19"/>
              </w:rPr>
              <w:t xml:space="preserve"> files got Windows line endings</w:t>
            </w:r>
          </w:p>
        </w:tc>
        <w:tc>
          <w:tcPr>
            <w:tcW w:type="dxa" w:w="3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onsolas" w:cs="Consolas" w:eastAsia="Consolas" w:hAnsi="Consolas"/>
                <w:color w:val="9C2B2B"/>
                <w:sz w:val="17"/>
                <w:szCs w:val="17"/>
              </w:rPr>
              <w:t xml:space="preserve">.gitattributes</w:t>
            </w:r>
            <w:r>
              <w:rPr>
                <w:rFonts w:ascii="Calibri" w:cs="Calibri" w:eastAsia="Calibri" w:hAnsi="Calibri"/>
                <w:sz w:val="19"/>
                <w:szCs w:val="19"/>
              </w:rPr>
              <w:t xml:space="preserve"> forces LF; re-checkout the files</w:t>
            </w:r>
          </w:p>
        </w:tc>
      </w:tr>
      <w:tr>
        <w:trPr>
          <w:tblHeader w:val="false"/>
        </w:trPr>
        <w:tc>
          <w:tcPr>
            <w:tcW w:type="dxa" w:w="31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UnicodeEncodeError</w:t>
            </w:r>
            <w:r>
              <w:rPr>
                <w:rFonts w:ascii="Calibri" w:cs="Calibri" w:eastAsia="Calibri" w:hAnsi="Calibri"/>
                <w:sz w:val="19"/>
                <w:szCs w:val="19"/>
              </w:rPr>
              <w:t xml:space="preserve"> when piping script output on Windows</w:t>
            </w:r>
          </w:p>
        </w:tc>
        <w:tc>
          <w:tcPr>
            <w:tcW w:type="dxa" w:w="2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Emoji in prints with a non-UTF-8 console</w:t>
            </w:r>
          </w:p>
        </w:tc>
        <w:tc>
          <w:tcPr>
            <w:tcW w:type="dxa" w:w="329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onsolas" w:cs="Consolas" w:eastAsia="Consolas" w:hAnsi="Consolas"/>
                <w:color w:val="9C2B2B"/>
                <w:sz w:val="17"/>
                <w:szCs w:val="17"/>
              </w:rPr>
              <w:t xml:space="preserve">set PYTHONIOENCODING=utf-8</w:t>
            </w:r>
          </w:p>
        </w:tc>
      </w:tr>
    </w:tbl>
    <w:p>
      <w:pPr>
        <w:spacing w:after="120"/>
      </w:pPr>
    </w:p>
    <w:p>
      <w:pPr>
        <w:pStyle w:val="Heading1"/>
        <w:pageBreakBefore/>
      </w:pPr>
      <w:r>
        <w:rPr>
          <w:rFonts w:ascii="Calibri" w:cs="Calibri" w:eastAsia="Calibri" w:hAnsi="Calibri"/>
        </w:rPr>
        <w:t xml:space="preserve">19.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6794"/>
      </w:tblGrid>
      <w:tr>
        <w:trPr>
          <w:tblHeader/>
        </w:trPr>
        <w:tc>
          <w:tcPr>
            <w:tcW w:type="dxa" w:w="223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Term</w:t>
            </w:r>
          </w:p>
        </w:tc>
        <w:tc>
          <w:tcPr>
            <w:tcW w:type="dxa" w:w="679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FDE</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Forward Deployed Engineer: an engineer who builds solutions directly on a customer's real systems and data</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Cold chain</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temperature-controlled supply chain (refrigerated transport and storage)</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SOP</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Standard Operating Procedure: the company's written rules for handling situations</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IoT telemetry</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Sensor readings sent automatically by devices (here: trucks)</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LLM</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Large Language Model, e.g. GPT, Llama, Qwen</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Agent</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An LLM that can decide to call tools (functions) and use their results</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Tool calling</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The LLM's ability to output a structured request like </w:t>
            </w:r>
            <w:r>
              <w:rPr>
                <w:rFonts w:ascii="Consolas" w:cs="Consolas" w:eastAsia="Consolas" w:hAnsi="Consolas"/>
                <w:color w:val="9C2B2B"/>
                <w:sz w:val="17"/>
                <w:szCs w:val="17"/>
              </w:rPr>
              <w:t xml:space="preserve">query_telemetry_db(sql=...)</w:t>
            </w:r>
            <w:r>
              <w:rPr>
                <w:rFonts w:ascii="Calibri" w:cs="Calibri" w:eastAsia="Calibri" w:hAnsi="Calibri"/>
                <w:sz w:val="19"/>
                <w:szCs w:val="19"/>
              </w:rPr>
              <w:t xml:space="preserve"> instead of plain text</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LangGraph</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library for building agents as graphs of steps (nodes) and transitions (edges)</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RAG</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Retrieval-Augmented Generation: search your documents, then give the matches to the LLM</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Embedding / vector</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list of numbers that represents the </w:t>
            </w:r>
            <w:r>
              <w:rPr>
                <w:rFonts w:ascii="Calibri" w:cs="Calibri" w:eastAsia="Calibri" w:hAnsi="Calibri"/>
                <w:i/>
                <w:iCs/>
                <w:sz w:val="19"/>
                <w:szCs w:val="19"/>
              </w:rPr>
              <w:t xml:space="preserve">meaning</w:t>
            </w:r>
            <w:r>
              <w:rPr>
                <w:rFonts w:ascii="Calibri" w:cs="Calibri" w:eastAsia="Calibri" w:hAnsi="Calibri"/>
                <w:sz w:val="19"/>
                <w:szCs w:val="19"/>
              </w:rPr>
              <w:t xml:space="preserve"> of a text; similar meanings give nearby vectors</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pgvector</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 Postgres extension that stores vectors and finds the nearest ones</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Cosine distance (</w:t>
            </w:r>
            <w:r>
              <w:rPr>
                <w:rFonts w:ascii="Consolas" w:cs="Consolas" w:eastAsia="Consolas" w:hAnsi="Consolas"/>
                <w:b/>
                <w:bCs/>
                <w:color w:val="9C2B2B"/>
                <w:sz w:val="17"/>
                <w:szCs w:val="17"/>
              </w:rPr>
              <w:t xml:space="preserve">&lt;=&gt;</w:t>
            </w:r>
            <w:r>
              <w:rPr>
                <w:rFonts w:ascii="Calibri" w:cs="Calibri" w:eastAsia="Calibri" w:hAnsi="Calibri"/>
                <w:b/>
                <w:bCs/>
                <w:sz w:val="19"/>
                <w:szCs w:val="19"/>
              </w:rPr>
              <w:t xml:space="preserve">)</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How different two vectors' directions are; 0 = same meaning</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Chunk</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 small piece of a document (here ≤600 characters) that is embedded and searched separately</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View</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saved SQL query that looks like a table; here it renames and hides the raw table</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Least privilege</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Give each component only the permissions it strictly needs</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Kafka topic</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named stream of messages (here </w:t>
            </w:r>
            <w:r>
              <w:rPr>
                <w:rFonts w:ascii="Consolas" w:cs="Consolas" w:eastAsia="Consolas" w:hAnsi="Consolas"/>
                <w:color w:val="9C2B2B"/>
                <w:sz w:val="17"/>
                <w:szCs w:val="17"/>
              </w:rPr>
              <w:t xml:space="preserve">fleet-telemetry</w:t>
            </w:r>
            <w:r>
              <w:rPr>
                <w:rFonts w:ascii="Calibri" w:cs="Calibri" w:eastAsia="Calibri" w:hAnsi="Calibri"/>
                <w:sz w:val="19"/>
                <w:szCs w:val="19"/>
              </w:rPr>
              <w:t xml:space="preserve">)</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Producer / consumer</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 program that writes to / reads from a Kafka topic</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Consumer group / offset</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Kafka tracks, per group, how far it has read (the offset), so it can resume after a restart</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KRaft</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Kafka's built-in coordination mode, which no longer needs ZooKeeper</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At-least-once</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Every message is processed at least once; duplicates are possible, losses are not</w:t>
            </w:r>
          </w:p>
        </w:tc>
      </w:tr>
      <w:tr>
        <w:trPr>
          <w:tblHeader w:val="false"/>
        </w:trPr>
        <w:tc>
          <w:tcPr>
            <w:tcW w:type="dxa" w:w="22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Streamlit fragment</w:t>
            </w:r>
          </w:p>
        </w:tc>
        <w:tc>
          <w:tcPr>
            <w:tcW w:type="dxa" w:w="67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pPr>
            <w:r>
              <w:rPr>
                <w:rFonts w:ascii="Calibri" w:cs="Calibri" w:eastAsia="Calibri" w:hAnsi="Calibri"/>
                <w:sz w:val="19"/>
                <w:szCs w:val="19"/>
              </w:rPr>
              <w:t xml:space="preserve">A part of a Streamlit page that re-runs on its own (here every 2 s)</w:t>
            </w:r>
          </w:p>
        </w:tc>
      </w:tr>
      <w:tr>
        <w:trPr>
          <w:tblHeader w:val="false"/>
        </w:trPr>
        <w:tc>
          <w:tcPr>
            <w:tcW w:type="dxa" w:w="223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Docker Compose</w:t>
            </w:r>
          </w:p>
        </w:tc>
        <w:tc>
          <w:tcPr>
            <w:tcW w:type="dxa" w:w="679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pPr>
            <w:r>
              <w:rPr>
                <w:rFonts w:ascii="Calibri" w:cs="Calibri" w:eastAsia="Calibri" w:hAnsi="Calibri"/>
                <w:sz w:val="19"/>
                <w:szCs w:val="19"/>
              </w:rPr>
              <w:t xml:space="preserve">A tool that starts several containers together from one YAML file</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Cold-Chain Logistics FDE Agent: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4"/>
      <w:szCs w:val="44"/>
    </w:rPr>
  </w:style>
  <w:style w:type="paragraph" w:styleId="Heading1">
    <w:name w:val="Heading 1"/>
    <w:basedOn w:val="Normal"/>
    <w:next w:val="Normal"/>
    <w:qFormat/>
    <w:pPr>
      <w:pBdr>
        <w:bottom w:val="single" w:color="1F4E79" w:sz="6" w:space="4"/>
      </w:pBdr>
      <w:spacing w:before="12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0c5ba2b796ec6f850da5db03cdeb9cc55d57e33.png"/><Relationship Id="rId9" Type="http://schemas.openxmlformats.org/officeDocument/2006/relationships/image" Target="media/2ce18825ab016133b7ffa87d1f80c7552b3e4b94.png"/><Relationship Id="rId10" Type="http://schemas.openxmlformats.org/officeDocument/2006/relationships/image" Target="media/c2997d91054de95d6d5a7769b4685e9ffbae4c7c.png"/><Relationship Id="rId11" Type="http://schemas.openxmlformats.org/officeDocument/2006/relationships/image" Target="media/6c59e3dd96266f1db76d7a73dbb48fa92fe18ef7.png"/><Relationship Id="rId12" Type="http://schemas.openxmlformats.org/officeDocument/2006/relationships/image" Target="media/e02c40f5c02aa781a3236e6613099b91d2085215.png"/><Relationship Id="rId13" Type="http://schemas.openxmlformats.org/officeDocument/2006/relationships/image" Target="media/8c0eb5ce12dfae7c3fd841accb76fee5992de8ea.png"/><Relationship Id="rId14" Type="http://schemas.openxmlformats.org/officeDocument/2006/relationships/image" Target="media/87611316515130e7335e0c708e587b3dc31ffb7e.png"/><Relationship Id="rId15" Type="http://schemas.openxmlformats.org/officeDocument/2006/relationships/image" Target="media/6ac06e2c4a5299fb3c9fc90538df635196460326.png"/><Relationship Id="rId16" Type="http://schemas.openxmlformats.org/officeDocument/2006/relationships/image" Target="media/9f16593977adc8c4ac168ef43707e3a2a118bb0e.png"/><Relationship Id="rId17" Type="http://schemas.openxmlformats.org/officeDocument/2006/relationships/image" Target="media/99df40e23e29b0272e0cb3e8d57db2e0e118cfa5.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Cold-Chain Logistics FDE Agent: Complete Project Guide</dc:title>
  <dc:creator>Cold-Chain FDE Project</dc:creator>
  <cp:lastModifiedBy>Un-named</cp:lastModifiedBy>
  <cp:revision>1</cp:revision>
  <dcterms:created xsi:type="dcterms:W3CDTF">2026-10-29T09:02:38.817Z</dcterms:created>
  <dcterms:modified xsi:type="dcterms:W3CDTF">2026-10-29T09:02:38.820Z</dcterms:modified>
</cp:coreProperties>
</file>

<file path=docProps/custom.xml><?xml version="1.0" encoding="utf-8"?>
<Properties xmlns="http://schemas.openxmlformats.org/officeDocument/2006/custom-properties" xmlns:vt="http://schemas.openxmlformats.org/officeDocument/2006/docPropsVTypes"/>
</file>