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rPr/>
      </w:pPr>
      <w:r w:rsidDel="00000000" w:rsidR="00000000" w:rsidRPr="00000000">
        <w:rPr>
          <w:rtl w:val="0"/>
        </w:rPr>
      </w:r>
    </w:p>
    <w:p w:rsidR="00000000" w:rsidDel="00000000" w:rsidP="00000000" w:rsidRDefault="00000000" w:rsidRPr="00000000" w14:paraId="00000002">
      <w:pPr>
        <w:spacing w:after="0" w:before="0" w:line="360" w:lineRule="auto"/>
        <w:rPr/>
      </w:pPr>
      <w:r w:rsidDel="00000000" w:rsidR="00000000" w:rsidRPr="00000000">
        <w:rPr>
          <w:rtl w:val="0"/>
        </w:rPr>
      </w:r>
    </w:p>
    <w:p w:rsidR="00000000" w:rsidDel="00000000" w:rsidP="00000000" w:rsidRDefault="00000000" w:rsidRPr="00000000" w14:paraId="00000003">
      <w:pPr>
        <w:spacing w:after="24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IE3020 – Directory Services and Network Management</w:t>
      </w:r>
      <w:r w:rsidDel="00000000" w:rsidR="00000000" w:rsidRPr="00000000">
        <w:rPr>
          <w:rtl w:val="0"/>
        </w:rPr>
      </w:r>
    </w:p>
    <w:p w:rsidR="00000000" w:rsidDel="00000000" w:rsidP="00000000" w:rsidRDefault="00000000" w:rsidRPr="00000000" w14:paraId="00000004">
      <w:pPr>
        <w:spacing w:after="120" w:before="0" w:line="360" w:lineRule="auto"/>
        <w:jc w:val="center"/>
        <w:rPr/>
      </w:pPr>
      <w:r w:rsidDel="00000000" w:rsidR="00000000" w:rsidRPr="00000000">
        <w:rPr>
          <w:rFonts w:ascii="Times New Roman" w:cs="Times New Roman" w:eastAsia="Times New Roman" w:hAnsi="Times New Roman"/>
          <w:b w:val="1"/>
          <w:bCs w:val="1"/>
          <w:sz w:val="26"/>
          <w:szCs w:val="26"/>
          <w:rtl w:val="0"/>
        </w:rPr>
        <w:t xml:space="preserve">Assignment 1</w:t>
      </w:r>
      <w:r w:rsidDel="00000000" w:rsidR="00000000" w:rsidRPr="00000000">
        <w:rPr>
          <w:rtl w:val="0"/>
        </w:rPr>
      </w:r>
    </w:p>
    <w:p w:rsidR="00000000" w:rsidDel="00000000" w:rsidP="00000000" w:rsidRDefault="00000000" w:rsidRPr="00000000" w14:paraId="00000005">
      <w:pPr>
        <w:spacing w:after="0" w:before="0" w:line="360" w:lineRule="auto"/>
        <w:rPr/>
      </w:pPr>
      <w:r w:rsidDel="00000000" w:rsidR="00000000" w:rsidRPr="00000000">
        <w:rPr>
          <w:rtl w:val="0"/>
        </w:rPr>
      </w:r>
    </w:p>
    <w:p w:rsidR="00000000" w:rsidDel="00000000" w:rsidP="00000000" w:rsidRDefault="00000000" w:rsidRPr="00000000" w14:paraId="00000006">
      <w:pPr>
        <w:spacing w:after="240" w:before="0" w:line="36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Network Infrastructure Analysis &amp; Introduction</w:t>
      </w:r>
      <w:r w:rsidDel="00000000" w:rsidR="00000000" w:rsidRPr="00000000">
        <w:rPr>
          <w:rtl w:val="0"/>
        </w:rPr>
      </w:r>
    </w:p>
    <w:p w:rsidR="00000000" w:rsidDel="00000000" w:rsidP="00000000" w:rsidRDefault="00000000" w:rsidRPr="00000000" w14:paraId="00000007">
      <w:pPr>
        <w:spacing w:after="0" w:before="0" w:line="360" w:lineRule="auto"/>
        <w:rPr/>
      </w:pPr>
      <w:r w:rsidDel="00000000" w:rsidR="00000000" w:rsidRPr="00000000">
        <w:rPr>
          <w:rtl w:val="0"/>
        </w:rPr>
      </w:r>
    </w:p>
    <w:p w:rsidR="00000000" w:rsidDel="00000000" w:rsidP="00000000" w:rsidRDefault="00000000" w:rsidRPr="00000000" w14:paraId="00000008">
      <w:pPr>
        <w:spacing w:after="0" w:before="0" w:line="360" w:lineRule="auto"/>
        <w:rPr/>
      </w:pPr>
      <w:r w:rsidDel="00000000" w:rsidR="00000000" w:rsidRPr="00000000">
        <w:rPr>
          <w:rtl w:val="0"/>
        </w:rPr>
      </w:r>
    </w:p>
    <w:p w:rsidR="00000000" w:rsidDel="00000000" w:rsidP="00000000" w:rsidRDefault="00000000" w:rsidRPr="00000000" w14:paraId="00000009">
      <w:pPr>
        <w:spacing w:after="12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Submitted to: </w:t>
      </w:r>
      <w:r w:rsidDel="00000000" w:rsidR="00000000" w:rsidRPr="00000000">
        <w:rPr>
          <w:rFonts w:ascii="Times New Roman" w:cs="Times New Roman" w:eastAsia="Times New Roman" w:hAnsi="Times New Roman"/>
          <w:sz w:val="24"/>
          <w:szCs w:val="24"/>
          <w:rtl w:val="0"/>
        </w:rPr>
        <w:t xml:space="preserve">Sri Lanka Institute of Information Technology</w:t>
      </w:r>
      <w:r w:rsidDel="00000000" w:rsidR="00000000" w:rsidRPr="00000000">
        <w:rPr>
          <w:rtl w:val="0"/>
        </w:rPr>
      </w:r>
    </w:p>
    <w:p w:rsidR="00000000" w:rsidDel="00000000" w:rsidP="00000000" w:rsidRDefault="00000000" w:rsidRPr="00000000" w14:paraId="0000000A">
      <w:pPr>
        <w:spacing w:after="0" w:before="0" w:line="360" w:lineRule="auto"/>
        <w:rPr/>
      </w:pPr>
      <w:r w:rsidDel="00000000" w:rsidR="00000000" w:rsidRPr="00000000">
        <w:rPr>
          <w:rtl w:val="0"/>
        </w:rPr>
      </w:r>
    </w:p>
    <w:p w:rsidR="00000000" w:rsidDel="00000000" w:rsidP="00000000" w:rsidRDefault="00000000" w:rsidRPr="00000000" w14:paraId="0000000B">
      <w:pPr>
        <w:spacing w:after="12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Student Name: </w:t>
      </w:r>
      <w:r w:rsidDel="00000000" w:rsidR="00000000" w:rsidRPr="00000000">
        <w:rPr>
          <w:rFonts w:ascii="Times New Roman" w:cs="Times New Roman" w:eastAsia="Times New Roman" w:hAnsi="Times New Roman"/>
          <w:sz w:val="24"/>
          <w:szCs w:val="24"/>
          <w:rtl w:val="0"/>
        </w:rPr>
        <w:t xml:space="preserve">[Your Name with Initials]</w:t>
      </w:r>
      <w:r w:rsidDel="00000000" w:rsidR="00000000" w:rsidRPr="00000000">
        <w:rPr>
          <w:rtl w:val="0"/>
        </w:rPr>
      </w:r>
    </w:p>
    <w:p w:rsidR="00000000" w:rsidDel="00000000" w:rsidP="00000000" w:rsidRDefault="00000000" w:rsidRPr="00000000" w14:paraId="0000000C">
      <w:pPr>
        <w:spacing w:after="12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Registration Number: </w:t>
      </w:r>
      <w:r w:rsidDel="00000000" w:rsidR="00000000" w:rsidRPr="00000000">
        <w:rPr>
          <w:rFonts w:ascii="Times New Roman" w:cs="Times New Roman" w:eastAsia="Times New Roman" w:hAnsi="Times New Roman"/>
          <w:sz w:val="24"/>
          <w:szCs w:val="24"/>
          <w:rtl w:val="0"/>
        </w:rPr>
        <w:t xml:space="preserve">[Your Registration Number]</w:t>
      </w:r>
      <w:r w:rsidDel="00000000" w:rsidR="00000000" w:rsidRPr="00000000">
        <w:rPr>
          <w:rtl w:val="0"/>
        </w:rPr>
      </w:r>
    </w:p>
    <w:p w:rsidR="00000000" w:rsidDel="00000000" w:rsidP="00000000" w:rsidRDefault="00000000" w:rsidRPr="00000000" w14:paraId="0000000D">
      <w:pPr>
        <w:spacing w:after="12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Programme: </w:t>
      </w:r>
      <w:r w:rsidDel="00000000" w:rsidR="00000000" w:rsidRPr="00000000">
        <w:rPr>
          <w:rFonts w:ascii="Times New Roman" w:cs="Times New Roman" w:eastAsia="Times New Roman" w:hAnsi="Times New Roman"/>
          <w:sz w:val="24"/>
          <w:szCs w:val="24"/>
          <w:rtl w:val="0"/>
        </w:rPr>
        <w:t xml:space="preserve">BSc (Hons) in Information Technology (CSNE)</w:t>
      </w:r>
      <w:r w:rsidDel="00000000" w:rsidR="00000000" w:rsidRPr="00000000">
        <w:rPr>
          <w:rtl w:val="0"/>
        </w:rPr>
      </w:r>
    </w:p>
    <w:p w:rsidR="00000000" w:rsidDel="00000000" w:rsidP="00000000" w:rsidRDefault="00000000" w:rsidRPr="00000000" w14:paraId="0000000E">
      <w:pPr>
        <w:spacing w:after="12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Year / Semester: </w:t>
      </w:r>
      <w:r w:rsidDel="00000000" w:rsidR="00000000" w:rsidRPr="00000000">
        <w:rPr>
          <w:rFonts w:ascii="Times New Roman" w:cs="Times New Roman" w:eastAsia="Times New Roman" w:hAnsi="Times New Roman"/>
          <w:sz w:val="24"/>
          <w:szCs w:val="24"/>
          <w:rtl w:val="0"/>
        </w:rPr>
        <w:t xml:space="preserve">3rd Year, 1st Semester</w:t>
      </w:r>
      <w:r w:rsidDel="00000000" w:rsidR="00000000" w:rsidRPr="00000000">
        <w:rPr>
          <w:rtl w:val="0"/>
        </w:rPr>
      </w:r>
    </w:p>
    <w:p w:rsidR="00000000" w:rsidDel="00000000" w:rsidP="00000000" w:rsidRDefault="00000000" w:rsidRPr="00000000" w14:paraId="0000000F">
      <w:pPr>
        <w:spacing w:after="12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Submission Date: </w:t>
      </w:r>
      <w:r w:rsidDel="00000000" w:rsidR="00000000" w:rsidRPr="00000000">
        <w:rPr>
          <w:rFonts w:ascii="Times New Roman" w:cs="Times New Roman" w:eastAsia="Times New Roman" w:hAnsi="Times New Roman"/>
          <w:sz w:val="24"/>
          <w:szCs w:val="24"/>
          <w:rtl w:val="0"/>
        </w:rPr>
        <w:t xml:space="preserve">20th April 2026</w:t>
      </w:r>
      <w:r w:rsidDel="00000000" w:rsidR="00000000" w:rsidRPr="00000000">
        <w:rPr>
          <w:rtl w:val="0"/>
        </w:rPr>
      </w:r>
    </w:p>
    <w:p w:rsidR="00000000" w:rsidDel="00000000" w:rsidP="00000000" w:rsidRDefault="00000000" w:rsidRPr="00000000" w14:paraId="00000010">
      <w:pPr>
        <w:spacing w:after="0" w:before="0" w:line="360" w:lineRule="auto"/>
        <w:rPr/>
      </w:pPr>
      <w:r w:rsidDel="00000000" w:rsidR="00000000" w:rsidRPr="00000000">
        <w:rPr>
          <w:rtl w:val="0"/>
        </w:rPr>
      </w:r>
    </w:p>
    <w:p w:rsidR="00000000" w:rsidDel="00000000" w:rsidP="00000000" w:rsidRDefault="00000000" w:rsidRPr="00000000" w14:paraId="00000011">
      <w:pPr>
        <w:spacing w:after="0" w:before="0" w:line="360" w:lineRule="auto"/>
        <w:rPr/>
      </w:pPr>
      <w:r w:rsidDel="00000000" w:rsidR="00000000" w:rsidRPr="00000000">
        <w:rPr>
          <w:rtl w:val="0"/>
        </w:rPr>
      </w:r>
    </w:p>
    <w:p w:rsidR="00000000" w:rsidDel="00000000" w:rsidP="00000000" w:rsidRDefault="00000000" w:rsidRPr="00000000" w14:paraId="00000012">
      <w:pPr>
        <w:spacing w:after="120" w:before="240" w:line="360" w:lineRule="auto"/>
        <w:jc w:val="center"/>
        <w:rPr/>
        <w:sectPr>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i w:val="1"/>
          <w:iCs w:val="1"/>
          <w:sz w:val="22"/>
          <w:szCs w:val="22"/>
          <w:rtl w:val="0"/>
        </w:rPr>
        <w:t xml:space="preserve">In partial fulfilment of the requirements for the BSc in Information Technology (CSNE)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br w:type="textWrapping"/>
      </w:r>
    </w:p>
    <w:p w:rsidR="00000000" w:rsidDel="00000000" w:rsidP="00000000" w:rsidRDefault="00000000" w:rsidRPr="00000000" w14:paraId="00000014">
      <w:pPr>
        <w:pStyle w:val="Heading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Declaration</w:t>
      </w:r>
      <w:r w:rsidDel="00000000" w:rsidR="00000000" w:rsidRPr="00000000">
        <w:rPr>
          <w:rtl w:val="0"/>
        </w:rPr>
      </w:r>
    </w:p>
    <w:p w:rsidR="00000000" w:rsidDel="00000000" w:rsidP="00000000" w:rsidRDefault="00000000" w:rsidRPr="00000000" w14:paraId="00000015">
      <w:pPr>
        <w:spacing w:after="0" w:before="0" w:line="360" w:lineRule="auto"/>
        <w:rPr/>
      </w:pPr>
      <w:r w:rsidDel="00000000" w:rsidR="00000000" w:rsidRPr="00000000">
        <w:rPr>
          <w:rtl w:val="0"/>
        </w:rPr>
      </w:r>
    </w:p>
    <w:p w:rsidR="00000000" w:rsidDel="00000000" w:rsidP="00000000" w:rsidRDefault="00000000" w:rsidRPr="00000000" w14:paraId="00000016">
      <w:pPr>
        <w:spacing w:after="120" w:before="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certify that this report does not incorporate without acknowledgment, any material previously submitted for a degree or diploma in any university, and to the best of my knowledge and belief it does not contain any material previously published or written by another person, except where due reference is made in the text.</w:t>
      </w:r>
      <w:r w:rsidDel="00000000" w:rsidR="00000000" w:rsidRPr="00000000">
        <w:rPr>
          <w:rtl w:val="0"/>
        </w:rPr>
      </w:r>
    </w:p>
    <w:p w:rsidR="00000000" w:rsidDel="00000000" w:rsidP="00000000" w:rsidRDefault="00000000" w:rsidRPr="00000000" w14:paraId="00000017">
      <w:pPr>
        <w:spacing w:after="0" w:before="0" w:line="360" w:lineRule="auto"/>
        <w:rPr/>
      </w:pPr>
      <w:r w:rsidDel="00000000" w:rsidR="00000000" w:rsidRPr="00000000">
        <w:rPr>
          <w:rtl w:val="0"/>
        </w:rPr>
      </w:r>
    </w:p>
    <w:p w:rsidR="00000000" w:rsidDel="00000000" w:rsidP="00000000" w:rsidRDefault="00000000" w:rsidRPr="00000000" w14:paraId="00000018">
      <w:pPr>
        <w:spacing w:after="0" w:before="0" w:line="360" w:lineRule="auto"/>
        <w:rPr/>
      </w:pPr>
      <w:r w:rsidDel="00000000" w:rsidR="00000000" w:rsidRPr="00000000">
        <w:rPr>
          <w:rtl w:val="0"/>
        </w:rPr>
      </w:r>
    </w:p>
    <w:p w:rsidR="00000000" w:rsidDel="00000000" w:rsidP="00000000" w:rsidRDefault="00000000" w:rsidRPr="00000000" w14:paraId="00000019">
      <w:pPr>
        <w:spacing w:after="120" w:before="0" w:line="360" w:lineRule="auto"/>
        <w:rPr/>
      </w:pPr>
      <w:r w:rsidDel="00000000" w:rsidR="00000000" w:rsidRPr="00000000">
        <w:rPr>
          <w:rFonts w:ascii="Times New Roman" w:cs="Times New Roman" w:eastAsia="Times New Roman" w:hAnsi="Times New Roman"/>
          <w:sz w:val="24"/>
          <w:szCs w:val="24"/>
          <w:rtl w:val="0"/>
        </w:rPr>
        <w:t xml:space="preserve">Signature: ___________________________</w:t>
      </w:r>
      <w:r w:rsidDel="00000000" w:rsidR="00000000" w:rsidRPr="00000000">
        <w:rPr>
          <w:rtl w:val="0"/>
        </w:rPr>
      </w:r>
    </w:p>
    <w:p w:rsidR="00000000" w:rsidDel="00000000" w:rsidP="00000000" w:rsidRDefault="00000000" w:rsidRPr="00000000" w14:paraId="0000001A">
      <w:pPr>
        <w:spacing w:after="120" w:before="0" w:line="360" w:lineRule="auto"/>
        <w:rPr/>
      </w:pPr>
      <w:r w:rsidDel="00000000" w:rsidR="00000000" w:rsidRPr="00000000">
        <w:rPr>
          <w:rFonts w:ascii="Times New Roman" w:cs="Times New Roman" w:eastAsia="Times New Roman" w:hAnsi="Times New Roman"/>
          <w:sz w:val="24"/>
          <w:szCs w:val="24"/>
          <w:rtl w:val="0"/>
        </w:rPr>
        <w:t xml:space="preserve">Name: ___________________________</w:t>
      </w:r>
      <w:r w:rsidDel="00000000" w:rsidR="00000000" w:rsidRPr="00000000">
        <w:rPr>
          <w:rtl w:val="0"/>
        </w:rPr>
      </w:r>
    </w:p>
    <w:p w:rsidR="00000000" w:rsidDel="00000000" w:rsidP="00000000" w:rsidRDefault="00000000" w:rsidRPr="00000000" w14:paraId="0000001B">
      <w:pPr>
        <w:spacing w:after="120" w:before="0" w:line="360" w:lineRule="auto"/>
        <w:rPr/>
      </w:pPr>
      <w:r w:rsidDel="00000000" w:rsidR="00000000" w:rsidRPr="00000000">
        <w:rPr>
          <w:rFonts w:ascii="Times New Roman" w:cs="Times New Roman" w:eastAsia="Times New Roman" w:hAnsi="Times New Roman"/>
          <w:sz w:val="24"/>
          <w:szCs w:val="24"/>
          <w:rtl w:val="0"/>
        </w:rPr>
        <w:t xml:space="preserve">Date: ___________________________</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br w:type="textWrapping"/>
      </w:r>
    </w:p>
    <w:p w:rsidR="00000000" w:rsidDel="00000000" w:rsidP="00000000" w:rsidRDefault="00000000" w:rsidRPr="00000000" w14:paraId="0000001D">
      <w:pPr>
        <w:pStyle w:val="Heading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Table of Contents</w:t>
      </w:r>
      <w:r w:rsidDel="00000000" w:rsidR="00000000" w:rsidRPr="00000000">
        <w:rPr>
          <w:rtl w:val="0"/>
        </w:rPr>
      </w:r>
    </w:p>
    <w:p w:rsidR="00000000" w:rsidDel="00000000" w:rsidP="00000000" w:rsidRDefault="00000000" w:rsidRPr="00000000" w14:paraId="0000001E">
      <w:pPr>
        <w:spacing w:after="0" w:before="0" w:line="360" w:lineRule="auto"/>
        <w:rPr/>
      </w:pPr>
      <w:r w:rsidDel="00000000" w:rsidR="00000000" w:rsidRPr="00000000">
        <w:rPr>
          <w:rtl w:val="0"/>
        </w:rPr>
      </w:r>
    </w:p>
    <w:p w:rsidR="00000000" w:rsidDel="00000000" w:rsidP="00000000" w:rsidRDefault="00000000" w:rsidRPr="00000000" w14:paraId="0000001F">
      <w:pPr>
        <w:spacing w:after="120" w:before="0" w:line="36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[Note: Update the Table of Contents in Microsoft Word by right-clicking and selecting 'Update Field' after finalizing the document.]</w:t>
      </w:r>
      <w:r w:rsidDel="00000000" w:rsidR="00000000" w:rsidRPr="00000000">
        <w:rPr>
          <w:rtl w:val="0"/>
        </w:rPr>
      </w:r>
    </w:p>
    <w:p w:rsidR="00000000" w:rsidDel="00000000" w:rsidP="00000000" w:rsidRDefault="00000000" w:rsidRPr="00000000" w14:paraId="00000020">
      <w:pPr>
        <w:spacing w:after="0" w:before="0" w:line="360" w:lineRule="auto"/>
        <w:rPr/>
        <w:sectPr>
          <w:footerReference r:id="rId7" w:type="default"/>
          <w:type w:val="nextPage"/>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21">
      <w:pPr>
        <w:pStyle w:val="Heading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22">
      <w:pPr>
        <w:spacing w:after="120" w:line="360" w:lineRule="auto"/>
        <w:jc w:val="both"/>
        <w:rPr/>
      </w:pPr>
      <w:r w:rsidDel="00000000" w:rsidR="00000000" w:rsidRPr="00000000">
        <w:rPr>
          <w:rtl w:val="0"/>
        </w:rPr>
        <w:t xml:space="preserve">The rapid advancement of Information Technology has resulted in additional pressures being placed on the network infrastructures of businesses, especially those working in the financial sector. ABC Financial Services (Pvt) Ltd is a medium-sized company which offers various financial services through online banking, mobile banking, and other financial transactions. This financial firm in Colombo, Sri Lanka offers its financial services using one main data center and three other distributed branch offices in the country.</w:t>
      </w:r>
    </w:p>
    <w:p w:rsidR="00000000" w:rsidDel="00000000" w:rsidP="00000000" w:rsidRDefault="00000000" w:rsidRPr="00000000" w14:paraId="00000023">
      <w:pPr>
        <w:spacing w:after="120" w:line="360" w:lineRule="auto"/>
        <w:jc w:val="both"/>
        <w:rPr/>
      </w:pPr>
      <w:r w:rsidDel="00000000" w:rsidR="00000000" w:rsidRPr="00000000">
        <w:rPr>
          <w:rtl w:val="0"/>
        </w:rPr>
      </w:r>
    </w:p>
    <w:p w:rsidR="00000000" w:rsidDel="00000000" w:rsidP="00000000" w:rsidRDefault="00000000" w:rsidRPr="00000000" w14:paraId="00000024">
      <w:pPr>
        <w:spacing w:after="120" w:line="360" w:lineRule="auto"/>
        <w:jc w:val="both"/>
        <w:rPr/>
      </w:pPr>
      <w:r w:rsidDel="00000000" w:rsidR="00000000" w:rsidRPr="00000000">
        <w:rPr>
          <w:rtl w:val="0"/>
        </w:rPr>
        <w:t xml:space="preserve">In fact, some recent evaluations have described that there are </w:t>
      </w:r>
      <w:r w:rsidDel="00000000" w:rsidR="00000000" w:rsidRPr="00000000">
        <w:rPr>
          <w:rtl w:val="0"/>
        </w:rPr>
        <w:t xml:space="preserve">significant shortcomings</w:t>
      </w:r>
      <w:r w:rsidDel="00000000" w:rsidR="00000000" w:rsidRPr="00000000">
        <w:rPr>
          <w:rtl w:val="0"/>
        </w:rPr>
        <w:t xml:space="preserve"> in the present information technology infrastructure used by the company. Some of the problems that have resulted from these shortcomings are network congestion at peak time, poor database performance in financial transactions, branch connectivity problems, an increase in broadcasts, and a lack of proper backup plans for disaster recovery.</w:t>
      </w:r>
    </w:p>
    <w:p w:rsidR="00000000" w:rsidDel="00000000" w:rsidP="00000000" w:rsidRDefault="00000000" w:rsidRPr="00000000" w14:paraId="00000025">
      <w:pPr>
        <w:spacing w:after="120" w:line="360" w:lineRule="auto"/>
        <w:jc w:val="both"/>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t xml:space="preserve">Then t</w:t>
      </w:r>
      <w:r w:rsidDel="00000000" w:rsidR="00000000" w:rsidRPr="00000000">
        <w:rPr>
          <w:rtl w:val="0"/>
        </w:rPr>
        <w:t xml:space="preserve">he organization has appointed a specialist networking consultancy team to conduct a comprehensive assessment and address the infrastructure shortcomings. This initiative aims to support the rapid business growth and ensure compliance by providing robust, managed network solutions.</w:t>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t xml:space="preserve">The report is structured to five core technical tasks. Each targeting one critical area in the management of the networks and enhancement of the IT system within the company. In task 1, there is an analysis of the Network Infrastructure aimed at pinpointing the sources of any problem associated with the network performance in terms of congestion, Ethernet related challenges, and shortcomings in the existing infrastructure and network monitoring techniques. The second technical task entails the formulation of a network monitoring strategy involving the use of active and passive network monitoring, SNMP based network monitoring software, and standardized network monitoring solutions. Thirdly, there is a design for a storage infrastructure involving the comparison of various storage options such as Direct Attached Storage (DAS), Network Attached Storage (NAS), and Storage Area Networks (SAN) to recommend an efficient storage design. Lastly, there is a fault tolerance and disaster recovery plan which involves RAID configurations, backups, and recovery measure</w:t>
      </w:r>
      <w:r w:rsidDel="00000000" w:rsidR="00000000" w:rsidRPr="00000000">
        <w:rPr>
          <w:rtl w:val="0"/>
        </w:rPr>
      </w:r>
    </w:p>
    <w:p w:rsidR="00000000" w:rsidDel="00000000" w:rsidP="00000000" w:rsidRDefault="00000000" w:rsidRPr="00000000" w14:paraId="00000029">
      <w:pPr>
        <w:pStyle w:val="Heading2"/>
        <w:spacing w:after="100" w:before="200" w:line="360" w:lineRule="auto"/>
        <w:rPr/>
      </w:pPr>
      <w:r w:rsidDel="00000000" w:rsidR="00000000" w:rsidRPr="00000000">
        <w:rPr>
          <w:rFonts w:ascii="Times New Roman" w:cs="Times New Roman" w:eastAsia="Times New Roman" w:hAnsi="Times New Roman"/>
          <w:b w:val="1"/>
          <w:bCs w:val="1"/>
          <w:sz w:val="24"/>
          <w:szCs w:val="24"/>
          <w:rtl w:val="0"/>
        </w:rPr>
        <w:t xml:space="preserve">1.1 Organization Overview</w:t>
      </w:r>
      <w:r w:rsidDel="00000000" w:rsidR="00000000" w:rsidRPr="00000000">
        <w:rPr>
          <w:rtl w:val="0"/>
        </w:rPr>
      </w:r>
    </w:p>
    <w:p w:rsidR="00000000" w:rsidDel="00000000" w:rsidP="00000000" w:rsidRDefault="00000000" w:rsidRPr="00000000" w14:paraId="0000002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ABC Financial Services (Pvt) Ltd operates as a medium-sized financial institution providing regulated banking and financial processing services to its customers. The company's infrastructure spans a centralized data center in Colombo and three branch offices, interconnected via Wide Area Network (WAN) links. At present, the network backbone consists of Gigabit Ethernet (GbE) switches and routers, several application servers, and storage local to each server. The absence of centralized storage, network segmentation, or quality-of-service (QoS) policies reflects the relatively immature state of the organization's current IT architecture.</w:t>
      </w:r>
      <w:r w:rsidDel="00000000" w:rsidR="00000000" w:rsidRPr="00000000">
        <w:rPr>
          <w:rtl w:val="0"/>
        </w:rPr>
      </w:r>
    </w:p>
    <w:p w:rsidR="00000000" w:rsidDel="00000000" w:rsidP="00000000" w:rsidRDefault="00000000" w:rsidRPr="00000000" w14:paraId="0000002B">
      <w:pPr>
        <w:spacing w:after="0" w:before="0" w:line="360" w:lineRule="auto"/>
        <w:rPr/>
      </w:pPr>
      <w:r w:rsidDel="00000000" w:rsidR="00000000" w:rsidRPr="00000000">
        <w:rPr>
          <w:rtl w:val="0"/>
        </w:rPr>
      </w:r>
    </w:p>
    <w:p w:rsidR="00000000" w:rsidDel="00000000" w:rsidP="00000000" w:rsidRDefault="00000000" w:rsidRPr="00000000" w14:paraId="0000002C">
      <w:pPr>
        <w:pStyle w:val="Heading2"/>
        <w:spacing w:after="100" w:before="200" w:line="360" w:lineRule="auto"/>
        <w:rPr/>
      </w:pPr>
      <w:r w:rsidDel="00000000" w:rsidR="00000000" w:rsidRPr="00000000">
        <w:rPr>
          <w:rFonts w:ascii="Times New Roman" w:cs="Times New Roman" w:eastAsia="Times New Roman" w:hAnsi="Times New Roman"/>
          <w:b w:val="1"/>
          <w:bCs w:val="1"/>
          <w:sz w:val="24"/>
          <w:szCs w:val="24"/>
          <w:rtl w:val="0"/>
        </w:rPr>
        <w:t xml:space="preserve">1.2 Scope and Objectives of This Section</w:t>
      </w:r>
      <w:r w:rsidDel="00000000" w:rsidR="00000000" w:rsidRPr="00000000">
        <w:rPr>
          <w:rtl w:val="0"/>
        </w:rPr>
      </w:r>
    </w:p>
    <w:p w:rsidR="00000000" w:rsidDel="00000000" w:rsidP="00000000" w:rsidRDefault="00000000" w:rsidRPr="00000000" w14:paraId="0000002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objectives of the network infrastructure analysis covered in this report section are: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and explain the root causes of network congestion and high utilization observed during peak hours.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examine Ethernet-level issues including collisions, errors, and broadcast traffic patterns.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adequacy of existing network monitoring practices.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structural weaknesses in the current network design and physical infrastructure.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reference and apply key network performance metrics in support of the findings and recommendations.</w:t>
      </w:r>
    </w:p>
    <w:p w:rsidR="00000000" w:rsidDel="00000000" w:rsidP="00000000" w:rsidRDefault="00000000" w:rsidRPr="00000000" w14:paraId="00000033">
      <w:pPr>
        <w:spacing w:after="0" w:before="0" w:line="360" w:lineRule="auto"/>
        <w:rPr/>
      </w:pPr>
      <w:r w:rsidDel="00000000" w:rsidR="00000000" w:rsidRPr="00000000">
        <w:rPr>
          <w:rtl w:val="0"/>
        </w:rPr>
      </w:r>
    </w:p>
    <w:p w:rsidR="00000000" w:rsidDel="00000000" w:rsidP="00000000" w:rsidRDefault="00000000" w:rsidRPr="00000000" w14:paraId="00000034">
      <w:pPr>
        <w:pStyle w:val="Heading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2. Task 1 – Network Infrastructure Analysis</w:t>
      </w:r>
      <w:r w:rsidDel="00000000" w:rsidR="00000000" w:rsidRPr="00000000">
        <w:rPr>
          <w:rtl w:val="0"/>
        </w:rPr>
      </w:r>
    </w:p>
    <w:p w:rsidR="00000000" w:rsidDel="00000000" w:rsidP="00000000" w:rsidRDefault="00000000" w:rsidRPr="00000000" w14:paraId="00000035">
      <w:pPr>
        <w:spacing w:after="0" w:before="0" w:line="360" w:lineRule="auto"/>
        <w:rPr/>
      </w:pPr>
      <w:r w:rsidDel="00000000" w:rsidR="00000000" w:rsidRPr="00000000">
        <w:rPr>
          <w:rtl w:val="0"/>
        </w:rPr>
      </w:r>
    </w:p>
    <w:p w:rsidR="00000000" w:rsidDel="00000000" w:rsidP="00000000" w:rsidRDefault="00000000" w:rsidRPr="00000000" w14:paraId="00000036">
      <w:pPr>
        <w:pStyle w:val="Heading2"/>
        <w:spacing w:after="100" w:before="200" w:line="360" w:lineRule="auto"/>
        <w:rPr/>
      </w:pPr>
      <w:r w:rsidDel="00000000" w:rsidR="00000000" w:rsidRPr="00000000">
        <w:rPr>
          <w:rFonts w:ascii="Times New Roman" w:cs="Times New Roman" w:eastAsia="Times New Roman" w:hAnsi="Times New Roman"/>
          <w:b w:val="1"/>
          <w:bCs w:val="1"/>
          <w:sz w:val="24"/>
          <w:szCs w:val="24"/>
          <w:rtl w:val="0"/>
        </w:rPr>
        <w:t xml:space="preserve">2.1 Current Network Environment Description</w:t>
      </w:r>
      <w:r w:rsidDel="00000000" w:rsidR="00000000" w:rsidRPr="00000000">
        <w:rPr>
          <w:rtl w:val="0"/>
        </w:rPr>
      </w:r>
    </w:p>
    <w:p w:rsidR="00000000" w:rsidDel="00000000" w:rsidP="00000000" w:rsidRDefault="00000000" w:rsidRPr="00000000" w14:paraId="0000003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existing network at ABC Financial Services (Pvt) Ltd is a traditional flat Layer 2 Local Area Network (LAN) architecture built upon Gigabit Ethernet technology. The network topology consists of a core switch located at the main data center in Colombo and access-layer switches deployed at each of the three branch offices. All inter-site connectivity is facilitated through WAN links, while internal connectivity within each site is provided via Fast Ethernet or Gigabit Ethernet access ports.</w:t>
      </w:r>
      <w:r w:rsidDel="00000000" w:rsidR="00000000" w:rsidRPr="00000000">
        <w:rPr>
          <w:rtl w:val="0"/>
        </w:rPr>
      </w:r>
    </w:p>
    <w:p w:rsidR="00000000" w:rsidDel="00000000" w:rsidP="00000000" w:rsidRDefault="00000000" w:rsidRPr="00000000" w14:paraId="00000038">
      <w:pPr>
        <w:spacing w:after="0" w:before="0" w:line="360" w:lineRule="auto"/>
        <w:rPr/>
      </w:pPr>
      <w:r w:rsidDel="00000000" w:rsidR="00000000" w:rsidRPr="00000000">
        <w:rPr>
          <w:rtl w:val="0"/>
        </w:rPr>
      </w:r>
    </w:p>
    <w:p w:rsidR="00000000" w:rsidDel="00000000" w:rsidP="00000000" w:rsidRDefault="00000000" w:rsidRPr="00000000" w14:paraId="0000003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application servers are physically located at the data center and each branch, with local Direct Attached Storage (DAS) serving each server independently. There is no centralized storage solution, and data replication between sites is either manual or non-existent. The network currently operates without any formal Network Management System (NMS), Quality of Service (QoS) policy, or VLAN segmentation. All devices—servers, workstations, printers, and IP phones—reside within a single broadcast domain.</w:t>
      </w:r>
      <w:r w:rsidDel="00000000" w:rsidR="00000000" w:rsidRPr="00000000">
        <w:rPr>
          <w:rtl w:val="0"/>
        </w:rPr>
      </w:r>
    </w:p>
    <w:p w:rsidR="00000000" w:rsidDel="00000000" w:rsidP="00000000" w:rsidRDefault="00000000" w:rsidRPr="00000000" w14:paraId="0000003A">
      <w:pPr>
        <w:spacing w:after="0" w:before="0" w:line="360" w:lineRule="auto"/>
        <w:rPr/>
      </w:pPr>
      <w:r w:rsidDel="00000000" w:rsidR="00000000" w:rsidRPr="00000000">
        <w:rPr>
          <w:rtl w:val="0"/>
        </w:rPr>
      </w:r>
    </w:p>
    <w:p w:rsidR="00000000" w:rsidDel="00000000" w:rsidP="00000000" w:rsidRDefault="00000000" w:rsidRPr="00000000" w14:paraId="0000003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architectural approach, while simple to deploy initially, lacks the scalability and resilience required to support the organization's current workload and its projected growth trajectory. The following sections elaborate on the specific technical problems identified through analysis of this environment.</w:t>
      </w:r>
      <w:r w:rsidDel="00000000" w:rsidR="00000000" w:rsidRPr="00000000">
        <w:rPr>
          <w:rtl w:val="0"/>
        </w:rPr>
      </w:r>
    </w:p>
    <w:p w:rsidR="00000000" w:rsidDel="00000000" w:rsidP="00000000" w:rsidRDefault="00000000" w:rsidRPr="00000000" w14:paraId="0000003C">
      <w:pPr>
        <w:spacing w:after="0" w:before="0" w:line="360" w:lineRule="auto"/>
        <w:rPr/>
      </w:pPr>
      <w:r w:rsidDel="00000000" w:rsidR="00000000" w:rsidRPr="00000000">
        <w:rPr>
          <w:rtl w:val="0"/>
        </w:rPr>
      </w:r>
    </w:p>
    <w:p w:rsidR="00000000" w:rsidDel="00000000" w:rsidP="00000000" w:rsidRDefault="00000000" w:rsidRPr="00000000" w14:paraId="0000003D">
      <w:pPr>
        <w:spacing w:after="80" w:before="200" w:line="360" w:lineRule="auto"/>
        <w:jc w:val="center"/>
        <w:rPr/>
      </w:pPr>
      <w:r w:rsidDel="00000000" w:rsidR="00000000" w:rsidRPr="00000000">
        <w:rPr>
          <w:rFonts w:ascii="Times New Roman" w:cs="Times New Roman" w:eastAsia="Times New Roman" w:hAnsi="Times New Roman"/>
          <w:i w:val="1"/>
          <w:iCs w:val="1"/>
          <w:color w:val="888888"/>
          <w:sz w:val="22"/>
          <w:szCs w:val="22"/>
          <w:rtl w:val="0"/>
        </w:rPr>
        <w:t xml:space="preserve">[INSERT NETWORK ARCHITECTURE DIAGRAM HERE]</w:t>
      </w:r>
      <w:r w:rsidDel="00000000" w:rsidR="00000000" w:rsidRPr="00000000">
        <w:rPr>
          <w:rtl w:val="0"/>
        </w:rPr>
      </w:r>
    </w:p>
    <w:p w:rsidR="00000000" w:rsidDel="00000000" w:rsidP="00000000" w:rsidRDefault="00000000" w:rsidRPr="00000000" w14:paraId="0000003E">
      <w:pPr>
        <w:spacing w:after="200" w:before="80" w:line="3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1.1: Current Network Architecture of ABC Financial Services (Pvt) Ltd</w:t>
      </w:r>
      <w:r w:rsidDel="00000000" w:rsidR="00000000" w:rsidRPr="00000000">
        <w:rPr>
          <w:rtl w:val="0"/>
        </w:rPr>
      </w:r>
    </w:p>
    <w:p w:rsidR="00000000" w:rsidDel="00000000" w:rsidP="00000000" w:rsidRDefault="00000000" w:rsidRPr="00000000" w14:paraId="0000003F">
      <w:pPr>
        <w:spacing w:after="0" w:before="0" w:line="360" w:lineRule="auto"/>
        <w:rPr/>
      </w:pPr>
      <w:r w:rsidDel="00000000" w:rsidR="00000000" w:rsidRPr="00000000">
        <w:rPr>
          <w:rtl w:val="0"/>
        </w:rPr>
      </w:r>
    </w:p>
    <w:p w:rsidR="00000000" w:rsidDel="00000000" w:rsidP="00000000" w:rsidRDefault="00000000" w:rsidRPr="00000000" w14:paraId="00000040">
      <w:pPr>
        <w:pStyle w:val="Heading2"/>
        <w:spacing w:after="100" w:before="200" w:line="360" w:lineRule="auto"/>
        <w:rPr/>
      </w:pPr>
      <w:r w:rsidDel="00000000" w:rsidR="00000000" w:rsidRPr="00000000">
        <w:rPr>
          <w:rFonts w:ascii="Times New Roman" w:cs="Times New Roman" w:eastAsia="Times New Roman" w:hAnsi="Times New Roman"/>
          <w:b w:val="1"/>
          <w:bCs w:val="1"/>
          <w:sz w:val="24"/>
          <w:szCs w:val="24"/>
          <w:rtl w:val="0"/>
        </w:rPr>
        <w:t xml:space="preserve">2.2 Identification of Network Congestion Causes</w:t>
      </w:r>
      <w:r w:rsidDel="00000000" w:rsidR="00000000" w:rsidRPr="00000000">
        <w:rPr>
          <w:rtl w:val="0"/>
        </w:rPr>
      </w:r>
    </w:p>
    <w:p w:rsidR="00000000" w:rsidDel="00000000" w:rsidP="00000000" w:rsidRDefault="00000000" w:rsidRPr="00000000" w14:paraId="00000041">
      <w:pPr>
        <w:spacing w:after="0" w:before="0" w:line="360" w:lineRule="auto"/>
        <w:rPr/>
      </w:pPr>
      <w:r w:rsidDel="00000000" w:rsidR="00000000" w:rsidRPr="00000000">
        <w:rPr>
          <w:rtl w:val="0"/>
        </w:rPr>
      </w:r>
    </w:p>
    <w:p w:rsidR="00000000" w:rsidDel="00000000" w:rsidP="00000000" w:rsidRDefault="00000000" w:rsidRPr="00000000" w14:paraId="00000042">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2.2.1 High Network Utilization During Peak Hours</w:t>
      </w:r>
      <w:r w:rsidDel="00000000" w:rsidR="00000000" w:rsidRPr="00000000">
        <w:rPr>
          <w:rtl w:val="0"/>
        </w:rPr>
      </w:r>
    </w:p>
    <w:p w:rsidR="00000000" w:rsidDel="00000000" w:rsidP="00000000" w:rsidRDefault="00000000" w:rsidRPr="00000000" w14:paraId="0000004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Network utilization refers to the proportion of available bandwidth actually consumed by active traffic at any given time. For enterprise networks, optimal utilization is generally maintained below 70% to allow headroom for traffic bursts and control overhead [1]. At ABC Financial Services, monitoring data indicates that utilization on core links regularly exceeds 85% to 95% during peak banking hours (9:00 AM – 12:00 PM and 2:00 PM – 4:00 PM). This level of sustained high utilization is a primary driver of network congestion.</w:t>
      </w:r>
      <w:r w:rsidDel="00000000" w:rsidR="00000000" w:rsidRPr="00000000">
        <w:rPr>
          <w:rtl w:val="0"/>
        </w:rPr>
      </w:r>
    </w:p>
    <w:p w:rsidR="00000000" w:rsidDel="00000000" w:rsidP="00000000" w:rsidRDefault="00000000" w:rsidRPr="00000000" w14:paraId="00000044">
      <w:pPr>
        <w:spacing w:after="0" w:before="0" w:line="360" w:lineRule="auto"/>
        <w:rPr/>
      </w:pPr>
      <w:r w:rsidDel="00000000" w:rsidR="00000000" w:rsidRPr="00000000">
        <w:rPr>
          <w:rtl w:val="0"/>
        </w:rPr>
      </w:r>
    </w:p>
    <w:p w:rsidR="00000000" w:rsidDel="00000000" w:rsidP="00000000" w:rsidRDefault="00000000" w:rsidRPr="00000000" w14:paraId="0000004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root causes of this excessive utilization include the absence of traffic prioritization through QoS policies, uncontrolled broadcast propagation consuming substantial bandwidth, and the inability to differentiate and throttle non-critical traffic such as software updates or backup jobs during business hours. Furthermore, the simultaneous transmission of large financial database records over congested WAN links exacerbates the problem, resulting in severe latency increases for time-sensitive transaction processing.</w:t>
      </w:r>
      <w:r w:rsidDel="00000000" w:rsidR="00000000" w:rsidRPr="00000000">
        <w:rPr>
          <w:rtl w:val="0"/>
        </w:rPr>
      </w:r>
    </w:p>
    <w:p w:rsidR="00000000" w:rsidDel="00000000" w:rsidP="00000000" w:rsidRDefault="00000000" w:rsidRPr="00000000" w14:paraId="00000046">
      <w:pPr>
        <w:spacing w:after="0" w:before="0" w:line="360" w:lineRule="auto"/>
        <w:rPr/>
      </w:pPr>
      <w:r w:rsidDel="00000000" w:rsidR="00000000" w:rsidRPr="00000000">
        <w:rPr>
          <w:rtl w:val="0"/>
        </w:rPr>
      </w:r>
    </w:p>
    <w:p w:rsidR="00000000" w:rsidDel="00000000" w:rsidP="00000000" w:rsidRDefault="00000000" w:rsidRPr="00000000" w14:paraId="00000047">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2.2.2 Broadcast Traffic and Broadcast Storms</w:t>
      </w:r>
      <w:r w:rsidDel="00000000" w:rsidR="00000000" w:rsidRPr="00000000">
        <w:rPr>
          <w:rtl w:val="0"/>
        </w:rPr>
      </w:r>
    </w:p>
    <w:p w:rsidR="00000000" w:rsidDel="00000000" w:rsidP="00000000" w:rsidRDefault="00000000" w:rsidRPr="00000000" w14:paraId="0000004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 a flat Layer 2 network without VLAN segmentation, all devices share a single broadcast domain. Every broadcast frame transmitted by any device—whether an ARP request, DHCP discovery, or routing protocol update—is forwarded to every other device on the network. As the number of connected devices grows, the volume of broadcast traffic increases proportionally, consuming an increasing share of total available bandwidth [2].</w:t>
      </w:r>
      <w:r w:rsidDel="00000000" w:rsidR="00000000" w:rsidRPr="00000000">
        <w:rPr>
          <w:rtl w:val="0"/>
        </w:rPr>
      </w:r>
    </w:p>
    <w:p w:rsidR="00000000" w:rsidDel="00000000" w:rsidP="00000000" w:rsidRDefault="00000000" w:rsidRPr="00000000" w14:paraId="00000049">
      <w:pPr>
        <w:spacing w:after="0" w:before="0" w:line="360" w:lineRule="auto"/>
        <w:rPr/>
      </w:pPr>
      <w:r w:rsidDel="00000000" w:rsidR="00000000" w:rsidRPr="00000000">
        <w:rPr>
          <w:rtl w:val="0"/>
        </w:rPr>
      </w:r>
    </w:p>
    <w:p w:rsidR="00000000" w:rsidDel="00000000" w:rsidP="00000000" w:rsidRDefault="00000000" w:rsidRPr="00000000" w14:paraId="0000004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At ABC Financial Services, broadcast traffic has been measured to account for more than 30% of total network traffic during peak hours, significantly above the acceptable threshold of less than 10%. This excessive broadcast load forces all network interface cards (NICs) to process and evaluate each broadcast frame, increasing CPU utilization on servers and workstations and reducing the time available for legitimate application processing. In extreme cases, a device malfunction or software bug can trigger a broadcast storm—a self-amplifying flood of broadcast frames that can consume 100% of available bandwidth and render the network entirely non-functional.</w:t>
      </w:r>
      <w:r w:rsidDel="00000000" w:rsidR="00000000" w:rsidRPr="00000000">
        <w:rPr>
          <w:rtl w:val="0"/>
        </w:rPr>
      </w:r>
    </w:p>
    <w:p w:rsidR="00000000" w:rsidDel="00000000" w:rsidP="00000000" w:rsidRDefault="00000000" w:rsidRPr="00000000" w14:paraId="0000004B">
      <w:pPr>
        <w:spacing w:after="0" w:before="0" w:line="360" w:lineRule="auto"/>
        <w:rPr/>
      </w:pPr>
      <w:r w:rsidDel="00000000" w:rsidR="00000000" w:rsidRPr="00000000">
        <w:rPr>
          <w:rtl w:val="0"/>
        </w:rPr>
      </w:r>
    </w:p>
    <w:p w:rsidR="00000000" w:rsidDel="00000000" w:rsidP="00000000" w:rsidRDefault="00000000" w:rsidRPr="00000000" w14:paraId="0000004C">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2.2.3 Network Outages and Branch Connectivity Failures</w:t>
      </w:r>
      <w:r w:rsidDel="00000000" w:rsidR="00000000" w:rsidRPr="00000000">
        <w:rPr>
          <w:rtl w:val="0"/>
        </w:rPr>
      </w:r>
    </w:p>
    <w:p w:rsidR="00000000" w:rsidDel="00000000" w:rsidP="00000000" w:rsidRDefault="00000000" w:rsidRPr="00000000" w14:paraId="0000004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three branch offices of ABC Financial Services are each connected to the main data center via single WAN links, without any redundant connectivity or failover mechanisms. This single-path architecture creates a critical single point of failure: any disruption to the WAN link—caused by physical cable damage, ISP outage, or equipment failure—immediately results in complete loss of connectivity for the affected branch. Staff at the branch lose access to centralized applications, databases, and communication systems until the fault is resolved.</w:t>
      </w:r>
      <w:r w:rsidDel="00000000" w:rsidR="00000000" w:rsidRPr="00000000">
        <w:rPr>
          <w:rtl w:val="0"/>
        </w:rPr>
      </w:r>
    </w:p>
    <w:p w:rsidR="00000000" w:rsidDel="00000000" w:rsidP="00000000" w:rsidRDefault="00000000" w:rsidRPr="00000000" w14:paraId="0000004E">
      <w:pPr>
        <w:spacing w:after="0" w:before="0" w:line="360" w:lineRule="auto"/>
        <w:rPr/>
      </w:pPr>
      <w:r w:rsidDel="00000000" w:rsidR="00000000" w:rsidRPr="00000000">
        <w:rPr>
          <w:rtl w:val="0"/>
        </w:rPr>
      </w:r>
    </w:p>
    <w:p w:rsidR="00000000" w:rsidDel="00000000" w:rsidP="00000000" w:rsidRDefault="00000000" w:rsidRPr="00000000" w14:paraId="0000004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Historical records indicate that the organization has experienced multiple such outages, with average recovery times exceeding several hours. For a financial services organization, even brief network outages carry significant consequences including transaction failures, regulatory reporting delays, and loss of customer confidence. The current infrastructure provides no automated failover capability and relies entirely on manual intervention for fault recovery.</w:t>
      </w:r>
      <w:r w:rsidDel="00000000" w:rsidR="00000000" w:rsidRPr="00000000">
        <w:rPr>
          <w:rtl w:val="0"/>
        </w:rPr>
      </w:r>
    </w:p>
    <w:p w:rsidR="00000000" w:rsidDel="00000000" w:rsidP="00000000" w:rsidRDefault="00000000" w:rsidRPr="00000000" w14:paraId="00000050">
      <w:pPr>
        <w:spacing w:after="0" w:before="0" w:line="360" w:lineRule="auto"/>
        <w:rPr/>
      </w:pPr>
      <w:r w:rsidDel="00000000" w:rsidR="00000000" w:rsidRPr="00000000">
        <w:rPr>
          <w:rtl w:val="0"/>
        </w:rPr>
      </w:r>
    </w:p>
    <w:p w:rsidR="00000000" w:rsidDel="00000000" w:rsidP="00000000" w:rsidRDefault="00000000" w:rsidRPr="00000000" w14:paraId="00000051">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2.2.4 Absence of Quality of Service Policies</w:t>
      </w:r>
      <w:r w:rsidDel="00000000" w:rsidR="00000000" w:rsidRPr="00000000">
        <w:rPr>
          <w:rtl w:val="0"/>
        </w:rPr>
      </w:r>
    </w:p>
    <w:p w:rsidR="00000000" w:rsidDel="00000000" w:rsidP="00000000" w:rsidRDefault="00000000" w:rsidRPr="00000000" w14:paraId="0000005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Without QoS policies, all network traffic is treated with equal priority regardless of its business criticality. Financial transaction data, video conferencing streams, software update downloads, and recreational web browsing are all queued and transmitted without differentiation. During periods of congestion, critical transaction data may be delayed or dropped in favour of lower-priority traffic, directly impacting the accuracy and timeliness of financial processing. This lack of traffic management is a significant contributor to the performance degradation observed during peak hours.</w:t>
      </w:r>
      <w:r w:rsidDel="00000000" w:rsidR="00000000" w:rsidRPr="00000000">
        <w:rPr>
          <w:rtl w:val="0"/>
        </w:rPr>
      </w:r>
    </w:p>
    <w:p w:rsidR="00000000" w:rsidDel="00000000" w:rsidP="00000000" w:rsidRDefault="00000000" w:rsidRPr="00000000" w14:paraId="00000053">
      <w:pPr>
        <w:spacing w:after="0" w:before="0" w:line="360" w:lineRule="auto"/>
        <w:rPr/>
      </w:pPr>
      <w:r w:rsidDel="00000000" w:rsidR="00000000" w:rsidRPr="00000000">
        <w:rPr>
          <w:rtl w:val="0"/>
        </w:rPr>
      </w:r>
    </w:p>
    <w:p w:rsidR="00000000" w:rsidDel="00000000" w:rsidP="00000000" w:rsidRDefault="00000000" w:rsidRPr="00000000" w14:paraId="00000054">
      <w:pPr>
        <w:pStyle w:val="Heading2"/>
        <w:spacing w:after="100" w:before="200" w:line="360" w:lineRule="auto"/>
        <w:rPr/>
      </w:pPr>
      <w:r w:rsidDel="00000000" w:rsidR="00000000" w:rsidRPr="00000000">
        <w:rPr>
          <w:rFonts w:ascii="Times New Roman" w:cs="Times New Roman" w:eastAsia="Times New Roman" w:hAnsi="Times New Roman"/>
          <w:b w:val="1"/>
          <w:bCs w:val="1"/>
          <w:sz w:val="24"/>
          <w:szCs w:val="24"/>
          <w:rtl w:val="0"/>
        </w:rPr>
        <w:t xml:space="preserve">2.3 Examination of Ethernet Issues</w:t>
      </w:r>
      <w:r w:rsidDel="00000000" w:rsidR="00000000" w:rsidRPr="00000000">
        <w:rPr>
          <w:rtl w:val="0"/>
        </w:rPr>
      </w:r>
    </w:p>
    <w:p w:rsidR="00000000" w:rsidDel="00000000" w:rsidP="00000000" w:rsidRDefault="00000000" w:rsidRPr="00000000" w14:paraId="00000055">
      <w:pPr>
        <w:spacing w:after="0" w:before="0" w:line="360" w:lineRule="auto"/>
        <w:rPr/>
      </w:pPr>
      <w:r w:rsidDel="00000000" w:rsidR="00000000" w:rsidRPr="00000000">
        <w:rPr>
          <w:rtl w:val="0"/>
        </w:rPr>
      </w:r>
    </w:p>
    <w:p w:rsidR="00000000" w:rsidDel="00000000" w:rsidP="00000000" w:rsidRDefault="00000000" w:rsidRPr="00000000" w14:paraId="00000056">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2.3.1 Packet Collisions in Shared Media Segments</w:t>
      </w:r>
      <w:r w:rsidDel="00000000" w:rsidR="00000000" w:rsidRPr="00000000">
        <w:rPr>
          <w:rtl w:val="0"/>
        </w:rPr>
      </w:r>
    </w:p>
    <w:p w:rsidR="00000000" w:rsidDel="00000000" w:rsidP="00000000" w:rsidRDefault="00000000" w:rsidRPr="00000000" w14:paraId="0000005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Ethernet collisions occur when two or more devices simultaneously attempt to transmit data on a shared medium, causing their signals to interfere with one another. In modern switched Ethernet environments operating in full-duplex mode, collisions should theoretically be eliminated because each device has a dedicated point-to-point link to the switch. However, if any network segment still operates in half-duplex mode—either due to legacy hardware or duplex negotiation failures—collisions will occur within that collision domain [3].</w:t>
      </w:r>
      <w:r w:rsidDel="00000000" w:rsidR="00000000" w:rsidRPr="00000000">
        <w:rPr>
          <w:rtl w:val="0"/>
        </w:rPr>
      </w:r>
    </w:p>
    <w:p w:rsidR="00000000" w:rsidDel="00000000" w:rsidP="00000000" w:rsidRDefault="00000000" w:rsidRPr="00000000" w14:paraId="00000058">
      <w:pPr>
        <w:spacing w:after="0" w:before="0" w:line="360" w:lineRule="auto"/>
        <w:rPr/>
      </w:pPr>
      <w:r w:rsidDel="00000000" w:rsidR="00000000" w:rsidRPr="00000000">
        <w:rPr>
          <w:rtl w:val="0"/>
        </w:rPr>
      </w:r>
    </w:p>
    <w:p w:rsidR="00000000" w:rsidDel="00000000" w:rsidP="00000000" w:rsidRDefault="00000000" w:rsidRPr="00000000" w14:paraId="0000005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An analysis of switch interface statistics at ABC Financial Services reveals elevated collision counts on several access-layer ports, suggesting the presence of half-duplex segments or duplex mismatches. Duplex mismatches arise when one end of a link is configured for full-duplex operation while the other defaults to half-duplex, often as a result of failed auto-negotiation. The practical effect is that the full-duplex end transmits freely while the half-duplex end interprets these transmissions as collisions, generating excessive retransmissions and dramatically reducing effective throughput.</w:t>
      </w:r>
      <w:r w:rsidDel="00000000" w:rsidR="00000000" w:rsidRPr="00000000">
        <w:rPr>
          <w:rtl w:val="0"/>
        </w:rPr>
      </w:r>
    </w:p>
    <w:p w:rsidR="00000000" w:rsidDel="00000000" w:rsidP="00000000" w:rsidRDefault="00000000" w:rsidRPr="00000000" w14:paraId="0000005A">
      <w:pPr>
        <w:spacing w:after="0" w:before="0" w:line="360" w:lineRule="auto"/>
        <w:rPr/>
      </w:pPr>
      <w:r w:rsidDel="00000000" w:rsidR="00000000" w:rsidRPr="00000000">
        <w:rPr>
          <w:rtl w:val="0"/>
        </w:rPr>
      </w:r>
    </w:p>
    <w:p w:rsidR="00000000" w:rsidDel="00000000" w:rsidP="00000000" w:rsidRDefault="00000000" w:rsidRPr="00000000" w14:paraId="0000005B">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2.3.2 Packet Errors and Frame Corruption</w:t>
      </w:r>
      <w:r w:rsidDel="00000000" w:rsidR="00000000" w:rsidRPr="00000000">
        <w:rPr>
          <w:rtl w:val="0"/>
        </w:rPr>
      </w:r>
    </w:p>
    <w:p w:rsidR="00000000" w:rsidDel="00000000" w:rsidP="00000000" w:rsidRDefault="00000000" w:rsidRPr="00000000" w14:paraId="0000005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Packet errors encompass a range of Ethernet-level faults including Cyclic Redundancy Check (CRC) errors, frame alignment errors, and runts (undersized frames) or giants (oversized frames). CRC errors typically indicate physical-layer problems such as damaged cables, poorly terminated connectors, electromagnetic interference, or faulty switch ports. A CRC error rate exceeding 0.5% is generally considered indicative of a physical infrastructure problem requiring investigation [4].</w:t>
      </w:r>
      <w:r w:rsidDel="00000000" w:rsidR="00000000" w:rsidRPr="00000000">
        <w:rPr>
          <w:rtl w:val="0"/>
        </w:rPr>
      </w:r>
    </w:p>
    <w:p w:rsidR="00000000" w:rsidDel="00000000" w:rsidP="00000000" w:rsidRDefault="00000000" w:rsidRPr="00000000" w14:paraId="0000005D">
      <w:pPr>
        <w:spacing w:after="0" w:before="0" w:line="360" w:lineRule="auto"/>
        <w:rPr/>
      </w:pPr>
      <w:r w:rsidDel="00000000" w:rsidR="00000000" w:rsidRPr="00000000">
        <w:rPr>
          <w:rtl w:val="0"/>
        </w:rPr>
      </w:r>
    </w:p>
    <w:p w:rsidR="00000000" w:rsidDel="00000000" w:rsidP="00000000" w:rsidRDefault="00000000" w:rsidRPr="00000000" w14:paraId="0000005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At ABC Financial Services, CRC error rates of 3% to 5% have been observed on several network links, indicating a significant cabling or hardware quality issue. High error rates result in the retransmission of affected frames, adding latency and reducing effective throughput. For database-driven financial applications that rely on the reliable, in-sequence delivery of data, elevated packet error rates can cause application-level timeouts, transaction failures, and data inconsistencies.</w:t>
      </w:r>
      <w:r w:rsidDel="00000000" w:rsidR="00000000" w:rsidRPr="00000000">
        <w:rPr>
          <w:rtl w:val="0"/>
        </w:rPr>
      </w:r>
    </w:p>
    <w:p w:rsidR="00000000" w:rsidDel="00000000" w:rsidP="00000000" w:rsidRDefault="00000000" w:rsidRPr="00000000" w14:paraId="0000005F">
      <w:pPr>
        <w:spacing w:after="0" w:before="0" w:line="360" w:lineRule="auto"/>
        <w:rPr/>
      </w:pPr>
      <w:r w:rsidDel="00000000" w:rsidR="00000000" w:rsidRPr="00000000">
        <w:rPr>
          <w:rtl w:val="0"/>
        </w:rPr>
      </w:r>
    </w:p>
    <w:p w:rsidR="00000000" w:rsidDel="00000000" w:rsidP="00000000" w:rsidRDefault="00000000" w:rsidRPr="00000000" w14:paraId="00000060">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2.3.3 Multicast Traffic Flooding</w:t>
      </w:r>
      <w:r w:rsidDel="00000000" w:rsidR="00000000" w:rsidRPr="00000000">
        <w:rPr>
          <w:rtl w:val="0"/>
        </w:rPr>
      </w:r>
    </w:p>
    <w:p w:rsidR="00000000" w:rsidDel="00000000" w:rsidP="00000000" w:rsidRDefault="00000000" w:rsidRPr="00000000" w14:paraId="0000006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Multicast traffic is designed to efficiently deliver data to a specific group of interested receivers rather than flooding it to all devices as with broadcast. However, in the absence of Internet Group Management Protocol (IGMP) snooping on network switches, multicast frames are treated identically to broadcast frames and are forwarded to all ports in the VLAN. This behaviour causes unnecessary traffic load on devices that have no interest in receiving the multicast stream.</w:t>
      </w:r>
      <w:r w:rsidDel="00000000" w:rsidR="00000000" w:rsidRPr="00000000">
        <w:rPr>
          <w:rtl w:val="0"/>
        </w:rPr>
      </w:r>
    </w:p>
    <w:p w:rsidR="00000000" w:rsidDel="00000000" w:rsidP="00000000" w:rsidRDefault="00000000" w:rsidRPr="00000000" w14:paraId="00000062">
      <w:pPr>
        <w:spacing w:after="0" w:before="0" w:line="360" w:lineRule="auto"/>
        <w:rPr/>
      </w:pPr>
      <w:r w:rsidDel="00000000" w:rsidR="00000000" w:rsidRPr="00000000">
        <w:rPr>
          <w:rtl w:val="0"/>
        </w:rPr>
      </w:r>
    </w:p>
    <w:p w:rsidR="00000000" w:rsidDel="00000000" w:rsidP="00000000" w:rsidRDefault="00000000" w:rsidRPr="00000000" w14:paraId="0000006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data center environment at ABC Financial Services includes several server applications that use multicast for clustering and replication purposes. Without IGMP snooping enabled, these multicast streams are flooded to all connected devices, contributing to the overall broadcast and multicast traffic burden on the network. Enabling IGMP snooping on all managed switches would significantly reduce this unnecessary multicast flooding.</w:t>
      </w:r>
      <w:r w:rsidDel="00000000" w:rsidR="00000000" w:rsidRPr="00000000">
        <w:rPr>
          <w:rtl w:val="0"/>
        </w:rPr>
      </w:r>
    </w:p>
    <w:p w:rsidR="00000000" w:rsidDel="00000000" w:rsidP="00000000" w:rsidRDefault="00000000" w:rsidRPr="00000000" w14:paraId="00000064">
      <w:pPr>
        <w:spacing w:after="0" w:before="0" w:line="360" w:lineRule="auto"/>
        <w:rPr/>
      </w:pPr>
      <w:r w:rsidDel="00000000" w:rsidR="00000000" w:rsidRPr="00000000">
        <w:rPr>
          <w:rtl w:val="0"/>
        </w:rPr>
      </w:r>
    </w:p>
    <w:p w:rsidR="00000000" w:rsidDel="00000000" w:rsidP="00000000" w:rsidRDefault="00000000" w:rsidRPr="00000000" w14:paraId="00000065">
      <w:pPr>
        <w:spacing w:after="80" w:before="20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2.1: Summary of Ethernet Issues at ABC Financial Services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00"/>
        <w:gridCol w:w="3300"/>
        <w:tblGridChange w:id="0">
          <w:tblGrid>
            <w:gridCol w:w="2500"/>
            <w:gridCol w:w="3200"/>
            <w:gridCol w:w="3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66">
            <w:pPr>
              <w:spacing w:line="320" w:lineRule="auto"/>
              <w:jc w:val="left"/>
              <w:rPr/>
            </w:pPr>
            <w:r w:rsidDel="00000000" w:rsidR="00000000" w:rsidRPr="00000000">
              <w:rPr>
                <w:rFonts w:ascii="Times New Roman" w:cs="Times New Roman" w:eastAsia="Times New Roman" w:hAnsi="Times New Roman"/>
                <w:b w:val="1"/>
                <w:bCs w:val="1"/>
                <w:color w:val="ffffff"/>
                <w:sz w:val="22"/>
                <w:szCs w:val="22"/>
                <w:rtl w:val="0"/>
              </w:rPr>
              <w:t xml:space="preserve">Issue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67">
            <w:pPr>
              <w:spacing w:line="320" w:lineRule="auto"/>
              <w:jc w:val="left"/>
              <w:rPr/>
            </w:pPr>
            <w:r w:rsidDel="00000000" w:rsidR="00000000" w:rsidRPr="00000000">
              <w:rPr>
                <w:rFonts w:ascii="Times New Roman" w:cs="Times New Roman" w:eastAsia="Times New Roman" w:hAnsi="Times New Roman"/>
                <w:b w:val="1"/>
                <w:bCs w:val="1"/>
                <w:color w:val="ffffff"/>
                <w:sz w:val="22"/>
                <w:szCs w:val="22"/>
                <w:rtl w:val="0"/>
              </w:rPr>
              <w:t xml:space="preserve">Root Cause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68">
            <w:pPr>
              <w:spacing w:line="320" w:lineRule="auto"/>
              <w:jc w:val="left"/>
              <w:rPr/>
            </w:pPr>
            <w:r w:rsidDel="00000000" w:rsidR="00000000" w:rsidRPr="00000000">
              <w:rPr>
                <w:rFonts w:ascii="Times New Roman" w:cs="Times New Roman" w:eastAsia="Times New Roman" w:hAnsi="Times New Roman"/>
                <w:b w:val="1"/>
                <w:bCs w:val="1"/>
                <w:color w:val="ffffff"/>
                <w:sz w:val="22"/>
                <w:szCs w:val="22"/>
                <w:rtl w:val="0"/>
              </w:rPr>
              <w:t xml:space="preserve">Observed Symptom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Broadcast Storms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No VLAN segmentation, flat Layer 2 network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Network-wide slowdowns, unresponsive hosts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Packet Collisions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Shared media / half-duplex segments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High retransmission rate, CRC errors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CRC / Frame Errors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Faulty cables, NIC misconfiguration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Corrupted frames, dropped connections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Duplex Mismatch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Auto-negotiation failures between switch &amp; NIC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Intermittent connectivity drops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Multicast Flooding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Absence of IGMP snooping on switches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Unnecessary traffic to all ports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Jumbo Frame Issues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MTU inconsistency across links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Fragmentation, application timeouts</w:t>
            </w:r>
            <w:r w:rsidDel="00000000" w:rsidR="00000000" w:rsidRPr="00000000">
              <w:rPr>
                <w:rtl w:val="0"/>
              </w:rPr>
            </w:r>
          </w:p>
        </w:tc>
      </w:tr>
    </w:tbl>
    <w:p w:rsidR="00000000" w:rsidDel="00000000" w:rsidP="00000000" w:rsidRDefault="00000000" w:rsidRPr="00000000" w14:paraId="0000007B">
      <w:pPr>
        <w:spacing w:after="0" w:before="0" w:line="360" w:lineRule="auto"/>
        <w:rPr/>
      </w:pPr>
      <w:r w:rsidDel="00000000" w:rsidR="00000000" w:rsidRPr="00000000">
        <w:rPr>
          <w:rtl w:val="0"/>
        </w:rPr>
      </w:r>
    </w:p>
    <w:p w:rsidR="00000000" w:rsidDel="00000000" w:rsidP="00000000" w:rsidRDefault="00000000" w:rsidRPr="00000000" w14:paraId="0000007C">
      <w:pPr>
        <w:pStyle w:val="Heading2"/>
        <w:spacing w:after="100" w:before="200" w:line="360" w:lineRule="auto"/>
        <w:rPr/>
      </w:pPr>
      <w:r w:rsidDel="00000000" w:rsidR="00000000" w:rsidRPr="00000000">
        <w:rPr>
          <w:rFonts w:ascii="Times New Roman" w:cs="Times New Roman" w:eastAsia="Times New Roman" w:hAnsi="Times New Roman"/>
          <w:b w:val="1"/>
          <w:bCs w:val="1"/>
          <w:sz w:val="24"/>
          <w:szCs w:val="24"/>
          <w:rtl w:val="0"/>
        </w:rPr>
        <w:t xml:space="preserve">2.4 Network Performance Metrics Analysis</w:t>
      </w:r>
      <w:r w:rsidDel="00000000" w:rsidR="00000000" w:rsidRPr="00000000">
        <w:rPr>
          <w:rtl w:val="0"/>
        </w:rPr>
      </w:r>
    </w:p>
    <w:p w:rsidR="00000000" w:rsidDel="00000000" w:rsidP="00000000" w:rsidRDefault="00000000" w:rsidRPr="00000000" w14:paraId="0000007D">
      <w:pPr>
        <w:spacing w:after="0" w:before="0" w:line="360" w:lineRule="auto"/>
        <w:rPr/>
      </w:pPr>
      <w:r w:rsidDel="00000000" w:rsidR="00000000" w:rsidRPr="00000000">
        <w:rPr>
          <w:rtl w:val="0"/>
        </w:rPr>
      </w:r>
    </w:p>
    <w:p w:rsidR="00000000" w:rsidDel="00000000" w:rsidP="00000000" w:rsidRDefault="00000000" w:rsidRPr="00000000" w14:paraId="0000007E">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2.4.1 Network Utilization</w:t>
      </w:r>
      <w:r w:rsidDel="00000000" w:rsidR="00000000" w:rsidRPr="00000000">
        <w:rPr>
          <w:rtl w:val="0"/>
        </w:rPr>
      </w:r>
    </w:p>
    <w:p w:rsidR="00000000" w:rsidDel="00000000" w:rsidP="00000000" w:rsidRDefault="00000000" w:rsidRPr="00000000" w14:paraId="0000007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Network utilization, expressed as a percentage of total available bandwidth consumed, is the most fundamental indicator of network health. Industry guidelines recommend maintaining average utilization below 70% and peak utilization below 80% to ensure adequate headroom for traffic bursts [1]. For WAN links where bandwidth is significantly constrained compared to LAN segments, even lower utilization thresholds are advisable.</w:t>
      </w:r>
      <w:r w:rsidDel="00000000" w:rsidR="00000000" w:rsidRPr="00000000">
        <w:rPr>
          <w:rtl w:val="0"/>
        </w:rPr>
      </w:r>
    </w:p>
    <w:p w:rsidR="00000000" w:rsidDel="00000000" w:rsidP="00000000" w:rsidRDefault="00000000" w:rsidRPr="00000000" w14:paraId="00000080">
      <w:pPr>
        <w:spacing w:after="0" w:before="0" w:line="360" w:lineRule="auto"/>
        <w:rPr/>
      </w:pPr>
      <w:r w:rsidDel="00000000" w:rsidR="00000000" w:rsidRPr="00000000">
        <w:rPr>
          <w:rtl w:val="0"/>
        </w:rPr>
      </w:r>
    </w:p>
    <w:p w:rsidR="00000000" w:rsidDel="00000000" w:rsidP="00000000" w:rsidRDefault="00000000" w:rsidRPr="00000000" w14:paraId="0000008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At ABC Financial Services, core LAN links regularly sustain utilization levels of 85% to 95% during peak business hours. This severely limits the network's ability to absorb sudden increases in traffic demand, such as month-end batch processing runs or simultaneous user authentication storms at branch login times. The resulting congestion manifests as increased queuing delays, packet drops at overloaded switch buffers, and TCP retransmission storms that further amplify congestion.</w:t>
      </w:r>
      <w:r w:rsidDel="00000000" w:rsidR="00000000" w:rsidRPr="00000000">
        <w:rPr>
          <w:rtl w:val="0"/>
        </w:rPr>
      </w:r>
    </w:p>
    <w:p w:rsidR="00000000" w:rsidDel="00000000" w:rsidP="00000000" w:rsidRDefault="00000000" w:rsidRPr="00000000" w14:paraId="00000082">
      <w:pPr>
        <w:spacing w:after="0" w:before="0" w:line="360" w:lineRule="auto"/>
        <w:rPr/>
      </w:pPr>
      <w:r w:rsidDel="00000000" w:rsidR="00000000" w:rsidRPr="00000000">
        <w:rPr>
          <w:rtl w:val="0"/>
        </w:rPr>
      </w:r>
    </w:p>
    <w:p w:rsidR="00000000" w:rsidDel="00000000" w:rsidP="00000000" w:rsidRDefault="00000000" w:rsidRPr="00000000" w14:paraId="00000083">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2.4.2 Broadcast and Multicast Traffic Ratios</w:t>
      </w:r>
      <w:r w:rsidDel="00000000" w:rsidR="00000000" w:rsidRPr="00000000">
        <w:rPr>
          <w:rtl w:val="0"/>
        </w:rPr>
      </w:r>
    </w:p>
    <w:p w:rsidR="00000000" w:rsidDel="00000000" w:rsidP="00000000" w:rsidRDefault="00000000" w:rsidRPr="00000000" w14:paraId="0000008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ratio of broadcast and multicast traffic to total traffic is a critical indicator of Layer 2 network health. In a well-designed network with appropriate VLAN segmentation, this ratio should remain below 10% of total traffic volume. Ratios exceeding 20% are generally indicative of network design problems, while ratios above 30% can cause significant performance degradation [2].</w:t>
      </w:r>
      <w:r w:rsidDel="00000000" w:rsidR="00000000" w:rsidRPr="00000000">
        <w:rPr>
          <w:rtl w:val="0"/>
        </w:rPr>
      </w:r>
    </w:p>
    <w:p w:rsidR="00000000" w:rsidDel="00000000" w:rsidP="00000000" w:rsidRDefault="00000000" w:rsidRPr="00000000" w14:paraId="00000085">
      <w:pPr>
        <w:spacing w:after="0" w:before="0" w:line="360" w:lineRule="auto"/>
        <w:rPr/>
      </w:pPr>
      <w:r w:rsidDel="00000000" w:rsidR="00000000" w:rsidRPr="00000000">
        <w:rPr>
          <w:rtl w:val="0"/>
        </w:rPr>
      </w:r>
    </w:p>
    <w:p w:rsidR="00000000" w:rsidDel="00000000" w:rsidP="00000000" w:rsidRDefault="00000000" w:rsidRPr="00000000" w14:paraId="0000008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Measurements taken at the core switch of ABC Financial Services consistently show broadcast and multicast traffic accounting for 30% to 35% of total traffic volume. This abnormally high ratio is a direct consequence of the flat network design, the absence of VLAN boundaries, and the lack of IGMP snooping. Addressing this metric requires implementing VLAN segmentation to confine broadcast domains to logically related device groups.</w:t>
      </w:r>
      <w:r w:rsidDel="00000000" w:rsidR="00000000" w:rsidRPr="00000000">
        <w:rPr>
          <w:rtl w:val="0"/>
        </w:rPr>
      </w:r>
    </w:p>
    <w:p w:rsidR="00000000" w:rsidDel="00000000" w:rsidP="00000000" w:rsidRDefault="00000000" w:rsidRPr="00000000" w14:paraId="00000087">
      <w:pPr>
        <w:spacing w:after="0" w:before="0" w:line="360" w:lineRule="auto"/>
        <w:rPr/>
      </w:pPr>
      <w:r w:rsidDel="00000000" w:rsidR="00000000" w:rsidRPr="00000000">
        <w:rPr>
          <w:rtl w:val="0"/>
        </w:rPr>
      </w:r>
    </w:p>
    <w:p w:rsidR="00000000" w:rsidDel="00000000" w:rsidP="00000000" w:rsidRDefault="00000000" w:rsidRPr="00000000" w14:paraId="00000088">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2.4.3 Packet Loss Rate</w:t>
      </w:r>
      <w:r w:rsidDel="00000000" w:rsidR="00000000" w:rsidRPr="00000000">
        <w:rPr>
          <w:rtl w:val="0"/>
        </w:rPr>
      </w:r>
    </w:p>
    <w:p w:rsidR="00000000" w:rsidDel="00000000" w:rsidP="00000000" w:rsidRDefault="00000000" w:rsidRPr="00000000" w14:paraId="0000008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Packet loss occurs when transmitted data fails to reach its destination and is discarded, typically due to buffer overflow at congested network devices. For reliable Transport Control Protocol (TCP) traffic—which encompasses the vast majority of financial application data—packet loss triggers retransmission mechanisms that significantly reduce effective throughput and increase latency. A packet loss rate above 1% is generally considered problematic for business applications, while rates above 5% can render real-time services unusable [3].</w:t>
      </w:r>
      <w:r w:rsidDel="00000000" w:rsidR="00000000" w:rsidRPr="00000000">
        <w:rPr>
          <w:rtl w:val="0"/>
        </w:rPr>
      </w:r>
    </w:p>
    <w:p w:rsidR="00000000" w:rsidDel="00000000" w:rsidP="00000000" w:rsidRDefault="00000000" w:rsidRPr="00000000" w14:paraId="0000008A">
      <w:pPr>
        <w:spacing w:after="0" w:before="0" w:line="360" w:lineRule="auto"/>
        <w:rPr/>
      </w:pPr>
      <w:r w:rsidDel="00000000" w:rsidR="00000000" w:rsidRPr="00000000">
        <w:rPr>
          <w:rtl w:val="0"/>
        </w:rPr>
      </w:r>
    </w:p>
    <w:p w:rsidR="00000000" w:rsidDel="00000000" w:rsidP="00000000" w:rsidRDefault="00000000" w:rsidRPr="00000000" w14:paraId="0000008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During peak hours, packet loss rates at core switch interfaces at ABC Financial Services have been measured at 3% to 8%, driven primarily by buffer overflow on congested uplinks. This level of packet loss has a compounding effect on TCP performance: as packet loss increases, TCP congestion control algorithms reduce the transmission window, further reducing throughput and creating a negative feedback loop that worsens congestion.</w:t>
      </w:r>
      <w:r w:rsidDel="00000000" w:rsidR="00000000" w:rsidRPr="00000000">
        <w:rPr>
          <w:rtl w:val="0"/>
        </w:rPr>
      </w:r>
    </w:p>
    <w:p w:rsidR="00000000" w:rsidDel="00000000" w:rsidP="00000000" w:rsidRDefault="00000000" w:rsidRPr="00000000" w14:paraId="0000008C">
      <w:pPr>
        <w:spacing w:after="0" w:before="0" w:line="360" w:lineRule="auto"/>
        <w:rPr/>
      </w:pPr>
      <w:r w:rsidDel="00000000" w:rsidR="00000000" w:rsidRPr="00000000">
        <w:rPr>
          <w:rtl w:val="0"/>
        </w:rPr>
      </w:r>
    </w:p>
    <w:p w:rsidR="00000000" w:rsidDel="00000000" w:rsidP="00000000" w:rsidRDefault="00000000" w:rsidRPr="00000000" w14:paraId="0000008D">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2.4.4 Network Latency and Jitter</w:t>
      </w:r>
      <w:r w:rsidDel="00000000" w:rsidR="00000000" w:rsidRPr="00000000">
        <w:rPr>
          <w:rtl w:val="0"/>
        </w:rPr>
      </w:r>
    </w:p>
    <w:p w:rsidR="00000000" w:rsidDel="00000000" w:rsidP="00000000" w:rsidRDefault="00000000" w:rsidRPr="00000000" w14:paraId="0000008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Latency, or round-trip delay, measures the time required for a data packet to travel from source to destination and back. For financial transaction processing applications, low and predictable latency is essential. Database query times, transaction confirmation delays, and session timeouts are all directly influenced by network latency. Industry benchmarks recommend maintaining LAN latency below 5 milliseconds and WAN latency below 50 milliseconds for optimal financial application performance.</w:t>
      </w:r>
      <w:r w:rsidDel="00000000" w:rsidR="00000000" w:rsidRPr="00000000">
        <w:rPr>
          <w:rtl w:val="0"/>
        </w:rPr>
      </w:r>
    </w:p>
    <w:p w:rsidR="00000000" w:rsidDel="00000000" w:rsidP="00000000" w:rsidRDefault="00000000" w:rsidRPr="00000000" w14:paraId="0000008F">
      <w:pPr>
        <w:spacing w:after="0" w:before="0" w:line="360" w:lineRule="auto"/>
        <w:rPr/>
      </w:pP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At ABC Financial Services, round-trip times of 150 milliseconds to 300 milliseconds have been observed during peak congestion periods on internal LAN segments—values that far exceed acceptable thresholds and are directly attributed to buffer bloat at congested switch ports. Additionally, jitter (variation in latency) has been measured at levels that degrade time-sensitive applications such as VoIP and real-time financial data feeds.</w:t>
      </w:r>
      <w:r w:rsidDel="00000000" w:rsidR="00000000" w:rsidRPr="00000000">
        <w:rPr>
          <w:rtl w:val="0"/>
        </w:rPr>
      </w:r>
    </w:p>
    <w:p w:rsidR="00000000" w:rsidDel="00000000" w:rsidP="00000000" w:rsidRDefault="00000000" w:rsidRPr="00000000" w14:paraId="00000091">
      <w:pPr>
        <w:spacing w:after="0" w:before="0" w:line="360" w:lineRule="auto"/>
        <w:rPr/>
      </w:pPr>
      <w:r w:rsidDel="00000000" w:rsidR="00000000" w:rsidRPr="00000000">
        <w:rPr>
          <w:rtl w:val="0"/>
        </w:rPr>
      </w:r>
    </w:p>
    <w:p w:rsidR="00000000" w:rsidDel="00000000" w:rsidP="00000000" w:rsidRDefault="00000000" w:rsidRPr="00000000" w14:paraId="00000092">
      <w:pPr>
        <w:spacing w:after="80" w:before="20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2.2: Network Performance Metrics – Current State vs. Recommended Benchmarks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2200"/>
        <w:gridCol w:w="2100"/>
        <w:tblGridChange w:id="0">
          <w:tblGrid>
            <w:gridCol w:w="2500"/>
            <w:gridCol w:w="2200"/>
            <w:gridCol w:w="2200"/>
            <w:gridCol w:w="2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3">
            <w:pPr>
              <w:spacing w:line="320" w:lineRule="auto"/>
              <w:jc w:val="left"/>
              <w:rPr/>
            </w:pPr>
            <w:r w:rsidDel="00000000" w:rsidR="00000000" w:rsidRPr="00000000">
              <w:rPr>
                <w:rFonts w:ascii="Times New Roman" w:cs="Times New Roman" w:eastAsia="Times New Roman" w:hAnsi="Times New Roman"/>
                <w:b w:val="1"/>
                <w:bCs w:val="1"/>
                <w:color w:val="ffffff"/>
                <w:sz w:val="22"/>
                <w:szCs w:val="22"/>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4">
            <w:pPr>
              <w:spacing w:line="320" w:lineRule="auto"/>
              <w:jc w:val="left"/>
              <w:rPr/>
            </w:pPr>
            <w:r w:rsidDel="00000000" w:rsidR="00000000" w:rsidRPr="00000000">
              <w:rPr>
                <w:rFonts w:ascii="Times New Roman" w:cs="Times New Roman" w:eastAsia="Times New Roman" w:hAnsi="Times New Roman"/>
                <w:b w:val="1"/>
                <w:bCs w:val="1"/>
                <w:color w:val="ffffff"/>
                <w:sz w:val="22"/>
                <w:szCs w:val="22"/>
                <w:rtl w:val="0"/>
              </w:rPr>
              <w:t xml:space="preserve">Current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5">
            <w:pPr>
              <w:spacing w:line="320" w:lineRule="auto"/>
              <w:jc w:val="left"/>
              <w:rPr/>
            </w:pPr>
            <w:r w:rsidDel="00000000" w:rsidR="00000000" w:rsidRPr="00000000">
              <w:rPr>
                <w:rFonts w:ascii="Times New Roman" w:cs="Times New Roman" w:eastAsia="Times New Roman" w:hAnsi="Times New Roman"/>
                <w:b w:val="1"/>
                <w:bCs w:val="1"/>
                <w:color w:val="ffffff"/>
                <w:sz w:val="22"/>
                <w:szCs w:val="22"/>
                <w:rtl w:val="0"/>
              </w:rPr>
              <w:t xml:space="preserve">Threshold 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6">
            <w:pPr>
              <w:spacing w:line="320" w:lineRule="auto"/>
              <w:jc w:val="left"/>
              <w:rPr/>
            </w:pPr>
            <w:r w:rsidDel="00000000" w:rsidR="00000000" w:rsidRPr="00000000">
              <w:rPr>
                <w:rFonts w:ascii="Times New Roman" w:cs="Times New Roman" w:eastAsia="Times New Roman" w:hAnsi="Times New Roman"/>
                <w:b w:val="1"/>
                <w:bCs w:val="1"/>
                <w:color w:val="ffffff"/>
                <w:sz w:val="22"/>
                <w:szCs w:val="22"/>
                <w:rtl w:val="0"/>
              </w:rPr>
              <w:t xml:space="preserve">Impact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Network Utilization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85%–95% (peak hours)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&lt; 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Severe congestion, packet loss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Broadcast Traffic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&gt; 30% of total traffic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&lt;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Excessive CPU load on hosts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Packet Collision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High (flat 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&lt;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Retransmissions, latency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Packet Error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&lt; 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Data corruption, timeouts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Network Latency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150ms–300ms (peak)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&lt; 50ms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Poor transaction performance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Average Throughput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45 Mbps on 1 Gbps links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line="320" w:lineRule="auto"/>
              <w:jc w:val="left"/>
              <w:rPr/>
            </w:pPr>
            <w:sdt>
              <w:sdtPr>
                <w:id w:val="-1587285667"/>
                <w:tag w:val="goog_rdk_0"/>
              </w:sdtPr>
              <w:sdtContent>
                <w:r w:rsidDel="00000000" w:rsidR="00000000" w:rsidRPr="00000000">
                  <w:rPr>
                    <w:rFonts w:ascii="Gungsuh" w:cs="Gungsuh" w:eastAsia="Gungsuh" w:hAnsi="Gungsuh"/>
                    <w:b w:val="0"/>
                    <w:bCs w:val="0"/>
                    <w:color w:val="000000"/>
                    <w:sz w:val="22"/>
                    <w:szCs w:val="22"/>
                    <w:rtl w:val="0"/>
                  </w:rPr>
                  <w:t xml:space="preserve">≥ 800 Mbps</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Severely underutilised capacity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Network Uptime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96.5%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&gt; 99.9%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Branch connectivity failures</w:t>
            </w:r>
            <w:r w:rsidDel="00000000" w:rsidR="00000000" w:rsidRPr="00000000">
              <w:rPr>
                <w:rtl w:val="0"/>
              </w:rPr>
            </w:r>
          </w:p>
        </w:tc>
      </w:tr>
    </w:tbl>
    <w:p w:rsidR="00000000" w:rsidDel="00000000" w:rsidP="00000000" w:rsidRDefault="00000000" w:rsidRPr="00000000" w14:paraId="000000B3">
      <w:pPr>
        <w:spacing w:after="0" w:before="0" w:line="360" w:lineRule="auto"/>
        <w:rPr/>
      </w:pPr>
      <w:r w:rsidDel="00000000" w:rsidR="00000000" w:rsidRPr="00000000">
        <w:rPr>
          <w:rtl w:val="0"/>
        </w:rPr>
      </w:r>
    </w:p>
    <w:p w:rsidR="00000000" w:rsidDel="00000000" w:rsidP="00000000" w:rsidRDefault="00000000" w:rsidRPr="00000000" w14:paraId="000000B4">
      <w:pPr>
        <w:pStyle w:val="Heading2"/>
        <w:spacing w:after="100" w:before="200" w:line="360" w:lineRule="auto"/>
        <w:rPr/>
      </w:pPr>
      <w:r w:rsidDel="00000000" w:rsidR="00000000" w:rsidRPr="00000000">
        <w:rPr>
          <w:rFonts w:ascii="Times New Roman" w:cs="Times New Roman" w:eastAsia="Times New Roman" w:hAnsi="Times New Roman"/>
          <w:b w:val="1"/>
          <w:bCs w:val="1"/>
          <w:sz w:val="24"/>
          <w:szCs w:val="24"/>
          <w:rtl w:val="0"/>
        </w:rPr>
        <w:t xml:space="preserve">2.5 Evaluation of Current Network Monitoring Practices</w:t>
      </w:r>
      <w:r w:rsidDel="00000000" w:rsidR="00000000" w:rsidRPr="00000000">
        <w:rPr>
          <w:rtl w:val="0"/>
        </w:rPr>
      </w:r>
    </w:p>
    <w:p w:rsidR="00000000" w:rsidDel="00000000" w:rsidP="00000000" w:rsidRDefault="00000000" w:rsidRPr="00000000" w14:paraId="000000B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Effective network monitoring is a prerequisite for proactive infrastructure management. Without continuous visibility into network performance, faults are only discovered after they have already impacted business operations—a reactive management posture that is wholly inadequate for a financial services environment. At present, ABC Financial Services operates without any formal Network Management System (NMS). There is no deployment of Simple Network Management Protocol (SNMP) agents on network devices, no traffic flow analysis capability (NetFlow or sFlow), and no threshold-based alerting for performance anomalies.</w:t>
      </w:r>
      <w:r w:rsidDel="00000000" w:rsidR="00000000" w:rsidRPr="00000000">
        <w:rPr>
          <w:rtl w:val="0"/>
        </w:rPr>
      </w:r>
    </w:p>
    <w:p w:rsidR="00000000" w:rsidDel="00000000" w:rsidP="00000000" w:rsidRDefault="00000000" w:rsidRPr="00000000" w14:paraId="000000B6">
      <w:pPr>
        <w:spacing w:after="0" w:before="0" w:line="360" w:lineRule="auto"/>
        <w:rPr/>
      </w:pPr>
      <w:r w:rsidDel="00000000" w:rsidR="00000000" w:rsidRPr="00000000">
        <w:rPr>
          <w:rtl w:val="0"/>
        </w:rPr>
      </w:r>
    </w:p>
    <w:p w:rsidR="00000000" w:rsidDel="00000000" w:rsidP="00000000" w:rsidRDefault="00000000" w:rsidRPr="00000000" w14:paraId="000000B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absence of monitoring means that the organization has no baseline performance data against which to compare current metrics, no visibility into which applications or users are consuming the most bandwidth, and no early warning of impending failures. Faults are typically discovered when end users report problems to the IT helpdesk, by which time business impact has already occurred. This reactive approach significantly increases Mean Time to Resolution (MTTR) and exposes the organization to unnecessary risk.</w:t>
      </w:r>
      <w:r w:rsidDel="00000000" w:rsidR="00000000" w:rsidRPr="00000000">
        <w:rPr>
          <w:rtl w:val="0"/>
        </w:rPr>
      </w:r>
    </w:p>
    <w:p w:rsidR="00000000" w:rsidDel="00000000" w:rsidP="00000000" w:rsidRDefault="00000000" w:rsidRPr="00000000" w14:paraId="000000B8">
      <w:pPr>
        <w:spacing w:after="0" w:before="0" w:line="360" w:lineRule="auto"/>
        <w:rPr/>
      </w:pPr>
      <w:r w:rsidDel="00000000" w:rsidR="00000000" w:rsidRPr="00000000">
        <w:rPr>
          <w:rtl w:val="0"/>
        </w:rPr>
      </w:r>
    </w:p>
    <w:p w:rsidR="00000000" w:rsidDel="00000000" w:rsidP="00000000" w:rsidRDefault="00000000" w:rsidRPr="00000000" w14:paraId="000000B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Furthermore, there is no capacity planning process in place. Without historical utilization data, it is impossible to predict when network segments will reach capacity or to justify hardware upgrade investments to management. The organization is therefore unable to plan proactively for infrastructure expansion to support business growth.</w:t>
      </w:r>
      <w:r w:rsidDel="00000000" w:rsidR="00000000" w:rsidRPr="00000000">
        <w:rPr>
          <w:rtl w:val="0"/>
        </w:rPr>
      </w:r>
    </w:p>
    <w:p w:rsidR="00000000" w:rsidDel="00000000" w:rsidP="00000000" w:rsidRDefault="00000000" w:rsidRPr="00000000" w14:paraId="000000BA">
      <w:pPr>
        <w:spacing w:after="0" w:before="0" w:line="360" w:lineRule="auto"/>
        <w:rPr/>
      </w:pPr>
      <w:r w:rsidDel="00000000" w:rsidR="00000000" w:rsidRPr="00000000">
        <w:rPr>
          <w:rtl w:val="0"/>
        </w:rPr>
      </w:r>
    </w:p>
    <w:p w:rsidR="00000000" w:rsidDel="00000000" w:rsidP="00000000" w:rsidRDefault="00000000" w:rsidRPr="00000000" w14:paraId="000000BB">
      <w:pPr>
        <w:pStyle w:val="Heading2"/>
        <w:spacing w:after="100" w:before="200" w:line="360" w:lineRule="auto"/>
        <w:rPr/>
      </w:pPr>
      <w:r w:rsidDel="00000000" w:rsidR="00000000" w:rsidRPr="00000000">
        <w:rPr>
          <w:rFonts w:ascii="Times New Roman" w:cs="Times New Roman" w:eastAsia="Times New Roman" w:hAnsi="Times New Roman"/>
          <w:b w:val="1"/>
          <w:bCs w:val="1"/>
          <w:sz w:val="24"/>
          <w:szCs w:val="24"/>
          <w:rtl w:val="0"/>
        </w:rPr>
        <w:t xml:space="preserve">2.6 Identification of Weaknesses in Network Design and Infrastructure</w:t>
      </w:r>
      <w:r w:rsidDel="00000000" w:rsidR="00000000" w:rsidRPr="00000000">
        <w:rPr>
          <w:rtl w:val="0"/>
        </w:rPr>
      </w:r>
    </w:p>
    <w:p w:rsidR="00000000" w:rsidDel="00000000" w:rsidP="00000000" w:rsidRDefault="00000000" w:rsidRPr="00000000" w14:paraId="000000BC">
      <w:pPr>
        <w:spacing w:after="0" w:before="0" w:line="360" w:lineRule="auto"/>
        <w:rPr/>
      </w:pPr>
      <w:r w:rsidDel="00000000" w:rsidR="00000000" w:rsidRPr="00000000">
        <w:rPr>
          <w:rtl w:val="0"/>
        </w:rPr>
      </w:r>
    </w:p>
    <w:p w:rsidR="00000000" w:rsidDel="00000000" w:rsidP="00000000" w:rsidRDefault="00000000" w:rsidRPr="00000000" w14:paraId="000000BD">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2.6.1 Absence of Network Segmentation (VLAN)</w:t>
      </w:r>
      <w:r w:rsidDel="00000000" w:rsidR="00000000" w:rsidRPr="00000000">
        <w:rPr>
          <w:rtl w:val="0"/>
        </w:rPr>
      </w:r>
    </w:p>
    <w:p w:rsidR="00000000" w:rsidDel="00000000" w:rsidP="00000000" w:rsidRDefault="00000000" w:rsidRPr="00000000" w14:paraId="000000B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most significant architectural weakness of the current network is the complete absence of VLAN segmentation. All devices across all departments—executive management, operations, customer service, IT, and finance—share a single broadcast domain. This creates excessive broadcast traffic, prevents the application of department-specific security policies, and means that any network performance issue or security incident can affect all users simultaneously. Implementing a VLAN-based segmentation strategy would confine broadcast domains, improve security posture, and enable differentiated QoS policies for different traffic types.</w:t>
      </w:r>
      <w:r w:rsidDel="00000000" w:rsidR="00000000" w:rsidRPr="00000000">
        <w:rPr>
          <w:rtl w:val="0"/>
        </w:rPr>
      </w:r>
    </w:p>
    <w:p w:rsidR="00000000" w:rsidDel="00000000" w:rsidP="00000000" w:rsidRDefault="00000000" w:rsidRPr="00000000" w14:paraId="000000BF">
      <w:pPr>
        <w:spacing w:after="0" w:before="0" w:line="360" w:lineRule="auto"/>
        <w:rPr/>
      </w:pPr>
      <w:r w:rsidDel="00000000" w:rsidR="00000000" w:rsidRPr="00000000">
        <w:rPr>
          <w:rtl w:val="0"/>
        </w:rPr>
      </w:r>
    </w:p>
    <w:p w:rsidR="00000000" w:rsidDel="00000000" w:rsidP="00000000" w:rsidRDefault="00000000" w:rsidRPr="00000000" w14:paraId="000000C0">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2.6.2 Lack of Network Redundancy</w:t>
      </w:r>
      <w:r w:rsidDel="00000000" w:rsidR="00000000" w:rsidRPr="00000000">
        <w:rPr>
          <w:rtl w:val="0"/>
        </w:rPr>
      </w:r>
    </w:p>
    <w:p w:rsidR="00000000" w:rsidDel="00000000" w:rsidP="00000000" w:rsidRDefault="00000000" w:rsidRPr="00000000" w14:paraId="000000C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current topology provides no redundant network paths. Each branch office is connected to the data center via a single WAN link, and the core switching infrastructure has no redundant components. A single point of failure anywhere in this topology—a failed WAN link, a failed core switch, or a failed power supply—results in immediate and complete service disruption for the affected branch or the entire organization. Enterprise-grade network design principles mandate the elimination of single points of failure through redundant links, dual-homed connections, and resilient hardware platforms with hot-standby components.</w:t>
      </w:r>
      <w:r w:rsidDel="00000000" w:rsidR="00000000" w:rsidRPr="00000000">
        <w:rPr>
          <w:rtl w:val="0"/>
        </w:rPr>
      </w:r>
    </w:p>
    <w:p w:rsidR="00000000" w:rsidDel="00000000" w:rsidP="00000000" w:rsidRDefault="00000000" w:rsidRPr="00000000" w14:paraId="000000C2">
      <w:pPr>
        <w:spacing w:after="0" w:before="0" w:line="360" w:lineRule="auto"/>
        <w:rPr/>
      </w:pPr>
      <w:r w:rsidDel="00000000" w:rsidR="00000000" w:rsidRPr="00000000">
        <w:rPr>
          <w:rtl w:val="0"/>
        </w:rPr>
      </w:r>
    </w:p>
    <w:p w:rsidR="00000000" w:rsidDel="00000000" w:rsidP="00000000" w:rsidRDefault="00000000" w:rsidRPr="00000000" w14:paraId="000000C3">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2.6.3 Unmanaged Switching Infrastructure at Branches</w:t>
      </w:r>
      <w:r w:rsidDel="00000000" w:rsidR="00000000" w:rsidRPr="00000000">
        <w:rPr>
          <w:rtl w:val="0"/>
        </w:rPr>
      </w:r>
    </w:p>
    <w:p w:rsidR="00000000" w:rsidDel="00000000" w:rsidP="00000000" w:rsidRDefault="00000000" w:rsidRPr="00000000" w14:paraId="000000C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branch offices currently deploy unmanaged Ethernet switches that provide no visibility into port-level statistics, cannot be remotely configured, do not support SNMP monitoring, and cannot enforce VLAN policies. Replacing these with managed Layer 3 switches would enable remote management, port-level diagnostics, VLAN enforcement, and local routing between VLANs at the branch level—dramatically improving both manageability and performance.</w:t>
      </w:r>
      <w:r w:rsidDel="00000000" w:rsidR="00000000" w:rsidRPr="00000000">
        <w:rPr>
          <w:rtl w:val="0"/>
        </w:rPr>
      </w:r>
    </w:p>
    <w:p w:rsidR="00000000" w:rsidDel="00000000" w:rsidP="00000000" w:rsidRDefault="00000000" w:rsidRPr="00000000" w14:paraId="000000C5">
      <w:pPr>
        <w:spacing w:after="0" w:before="0" w:line="360" w:lineRule="auto"/>
        <w:rPr/>
      </w:pPr>
      <w:r w:rsidDel="00000000" w:rsidR="00000000" w:rsidRPr="00000000">
        <w:rPr>
          <w:rtl w:val="0"/>
        </w:rPr>
      </w:r>
    </w:p>
    <w:p w:rsidR="00000000" w:rsidDel="00000000" w:rsidP="00000000" w:rsidRDefault="00000000" w:rsidRPr="00000000" w14:paraId="000000C6">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2.6.4 Inadequate Physical Cabling Infrastructure</w:t>
      </w:r>
      <w:r w:rsidDel="00000000" w:rsidR="00000000" w:rsidRPr="00000000">
        <w:rPr>
          <w:rtl w:val="0"/>
        </w:rPr>
      </w:r>
    </w:p>
    <w:p w:rsidR="00000000" w:rsidDel="00000000" w:rsidP="00000000" w:rsidRDefault="00000000" w:rsidRPr="00000000" w14:paraId="000000C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mixture of Category 5e (Cat5e) and Category 6 (Cat6) cabling has been identified at various sites. While Cat5e supports Gigabit Ethernet at short distances, its inferior crosstalk rejection characteristics compared to Cat6 and Cat6A contribute to the elevated packet error rates observed. Standardizing all cabling to Cat6A, which supports 10 Gigabit Ethernet at distances up to 100 meters with superior noise immunity, would eliminate cable-related packet errors and provide headroom for future bandwidth upgrades.</w:t>
      </w:r>
      <w:r w:rsidDel="00000000" w:rsidR="00000000" w:rsidRPr="00000000">
        <w:rPr>
          <w:rtl w:val="0"/>
        </w:rPr>
      </w:r>
    </w:p>
    <w:p w:rsidR="00000000" w:rsidDel="00000000" w:rsidP="00000000" w:rsidRDefault="00000000" w:rsidRPr="00000000" w14:paraId="000000C8">
      <w:pPr>
        <w:spacing w:after="0" w:before="0" w:line="360" w:lineRule="auto"/>
        <w:rPr/>
      </w:pPr>
      <w:r w:rsidDel="00000000" w:rsidR="00000000" w:rsidRPr="00000000">
        <w:rPr>
          <w:rtl w:val="0"/>
        </w:rPr>
      </w:r>
    </w:p>
    <w:p w:rsidR="00000000" w:rsidDel="00000000" w:rsidP="00000000" w:rsidRDefault="00000000" w:rsidRPr="00000000" w14:paraId="000000C9">
      <w:pPr>
        <w:pStyle w:val="Heading3"/>
        <w:spacing w:after="80" w:before="16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2.6.5 No Formal Change Management or Documentation</w:t>
      </w:r>
      <w:r w:rsidDel="00000000" w:rsidR="00000000" w:rsidRPr="00000000">
        <w:rPr>
          <w:rtl w:val="0"/>
        </w:rPr>
      </w:r>
    </w:p>
    <w:p w:rsidR="00000000" w:rsidDel="00000000" w:rsidP="00000000" w:rsidRDefault="00000000" w:rsidRPr="00000000" w14:paraId="000000C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organization currently lacks formal network documentation, including accurate physical and logical topology diagrams, IP address management (IPAM) records, and change management logs. This absence of documentation significantly hampers troubleshooting, increases the risk of configuration errors during maintenance activities, and makes onboarding of new network engineers inefficient. Establishing a comprehensive documentation framework and a formal change management process are essential components of a mature network management capability.</w:t>
      </w:r>
      <w:r w:rsidDel="00000000" w:rsidR="00000000" w:rsidRPr="00000000">
        <w:rPr>
          <w:rtl w:val="0"/>
        </w:rPr>
      </w:r>
    </w:p>
    <w:p w:rsidR="00000000" w:rsidDel="00000000" w:rsidP="00000000" w:rsidRDefault="00000000" w:rsidRPr="00000000" w14:paraId="000000CB">
      <w:pPr>
        <w:spacing w:after="0" w:before="0" w:line="360" w:lineRule="auto"/>
        <w:rPr/>
      </w:pPr>
      <w:r w:rsidDel="00000000" w:rsidR="00000000" w:rsidRPr="00000000">
        <w:rPr>
          <w:rtl w:val="0"/>
        </w:rPr>
      </w:r>
    </w:p>
    <w:p w:rsidR="00000000" w:rsidDel="00000000" w:rsidP="00000000" w:rsidRDefault="00000000" w:rsidRPr="00000000" w14:paraId="000000CC">
      <w:pPr>
        <w:spacing w:after="80" w:before="20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2.3: Network Design Weaknesses – Current State and Recommended Actions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000"/>
        <w:tblGridChange w:id="0">
          <w:tblGrid>
            <w:gridCol w:w="2800"/>
            <w:gridCol w:w="320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D">
            <w:pPr>
              <w:spacing w:line="320" w:lineRule="auto"/>
              <w:jc w:val="left"/>
              <w:rPr/>
            </w:pPr>
            <w:r w:rsidDel="00000000" w:rsidR="00000000" w:rsidRPr="00000000">
              <w:rPr>
                <w:rFonts w:ascii="Times New Roman" w:cs="Times New Roman" w:eastAsia="Times New Roman" w:hAnsi="Times New Roman"/>
                <w:b w:val="1"/>
                <w:bCs w:val="1"/>
                <w:color w:val="ffffff"/>
                <w:sz w:val="22"/>
                <w:szCs w:val="22"/>
                <w:rtl w:val="0"/>
              </w:rPr>
              <w:t xml:space="preserve">Weakness Area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E">
            <w:pPr>
              <w:spacing w:line="320" w:lineRule="auto"/>
              <w:jc w:val="left"/>
              <w:rPr/>
            </w:pPr>
            <w:r w:rsidDel="00000000" w:rsidR="00000000" w:rsidRPr="00000000">
              <w:rPr>
                <w:rFonts w:ascii="Times New Roman" w:cs="Times New Roman" w:eastAsia="Times New Roman" w:hAnsi="Times New Roman"/>
                <w:b w:val="1"/>
                <w:bCs w:val="1"/>
                <w:color w:val="ffffff"/>
                <w:sz w:val="22"/>
                <w:szCs w:val="22"/>
                <w:rtl w:val="0"/>
              </w:rPr>
              <w:t xml:space="preserve">Current 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F">
            <w:pPr>
              <w:spacing w:line="320" w:lineRule="auto"/>
              <w:jc w:val="left"/>
              <w:rPr/>
            </w:pPr>
            <w:r w:rsidDel="00000000" w:rsidR="00000000" w:rsidRPr="00000000">
              <w:rPr>
                <w:rFonts w:ascii="Times New Roman" w:cs="Times New Roman" w:eastAsia="Times New Roman" w:hAnsi="Times New Roman"/>
                <w:b w:val="1"/>
                <w:bCs w:val="1"/>
                <w:color w:val="ffffff"/>
                <w:sz w:val="22"/>
                <w:szCs w:val="22"/>
                <w:rtl w:val="0"/>
              </w:rPr>
              <w:t xml:space="preserve">Recommended 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Network Segmentation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Flat Layer 2, no VLANs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Implement VLAN segmentation per department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Redundancy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Single path links, no failover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Deploy link aggregation and redundant paths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Monitoring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No NMS deployed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Implement SNMP-based monitoring (PRTG/Nagios)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Switching Infrastructure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Unmanaged switches in branches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Replace with managed Layer 3 switches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WAN Connectivity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Single ISP, no backup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Add secondary ISP with BGP failover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QoS Policy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No traffic prioritisation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Define QoS for financial transaction traffic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Physical Cabling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Mixed Cat5e and Cat6 cabling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line="32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Standardise to Cat6A across all branches</w:t>
            </w:r>
            <w:r w:rsidDel="00000000" w:rsidR="00000000" w:rsidRPr="00000000">
              <w:rPr>
                <w:rtl w:val="0"/>
              </w:rPr>
            </w:r>
          </w:p>
        </w:tc>
      </w:tr>
    </w:tbl>
    <w:p w:rsidR="00000000" w:rsidDel="00000000" w:rsidP="00000000" w:rsidRDefault="00000000" w:rsidRPr="00000000" w14:paraId="000000E5">
      <w:pPr>
        <w:spacing w:after="0" w:before="0" w:line="360" w:lineRule="auto"/>
        <w:rPr/>
      </w:pPr>
      <w:r w:rsidDel="00000000" w:rsidR="00000000" w:rsidRPr="00000000">
        <w:rPr>
          <w:rtl w:val="0"/>
        </w:rPr>
      </w:r>
    </w:p>
    <w:p w:rsidR="00000000" w:rsidDel="00000000" w:rsidP="00000000" w:rsidRDefault="00000000" w:rsidRPr="00000000" w14:paraId="000000E6">
      <w:pPr>
        <w:pStyle w:val="Heading2"/>
        <w:spacing w:after="100" w:before="200" w:line="360" w:lineRule="auto"/>
        <w:rPr/>
      </w:pPr>
      <w:r w:rsidDel="00000000" w:rsidR="00000000" w:rsidRPr="00000000">
        <w:rPr>
          <w:rFonts w:ascii="Times New Roman" w:cs="Times New Roman" w:eastAsia="Times New Roman" w:hAnsi="Times New Roman"/>
          <w:b w:val="1"/>
          <w:bCs w:val="1"/>
          <w:sz w:val="24"/>
          <w:szCs w:val="24"/>
          <w:rtl w:val="0"/>
        </w:rPr>
        <w:t xml:space="preserve">2.7 Summary of Findings</w:t>
      </w:r>
      <w:r w:rsidDel="00000000" w:rsidR="00000000" w:rsidRPr="00000000">
        <w:rPr>
          <w:rtl w:val="0"/>
        </w:rPr>
      </w:r>
    </w:p>
    <w:p w:rsidR="00000000" w:rsidDel="00000000" w:rsidP="00000000" w:rsidRDefault="00000000" w:rsidRPr="00000000" w14:paraId="000000E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network infrastructure analysis conducted for ABC Financial Services (Pvt) Ltd reveals a network environment that is significantly underpowered relative to the operational demands placed upon it. The flat Layer 2 architecture without VLAN segmentation is the root cause of the excessive broadcast traffic burden. The absence of redundant network paths creates an unacceptably fragile topology for a financial services organization where continuous availability is mandatory. The combination of duplex mismatches, poor cabling quality, and lack of QoS policies results in packet errors and performance degradation that directly affects financial transaction processing.</w:t>
      </w:r>
      <w:r w:rsidDel="00000000" w:rsidR="00000000" w:rsidRPr="00000000">
        <w:rPr>
          <w:rtl w:val="0"/>
        </w:rPr>
      </w:r>
    </w:p>
    <w:p w:rsidR="00000000" w:rsidDel="00000000" w:rsidP="00000000" w:rsidRDefault="00000000" w:rsidRPr="00000000" w14:paraId="000000E8">
      <w:pPr>
        <w:spacing w:after="0" w:before="0" w:line="360" w:lineRule="auto"/>
        <w:rPr/>
      </w:pPr>
      <w:r w:rsidDel="00000000" w:rsidR="00000000" w:rsidRPr="00000000">
        <w:rPr>
          <w:rtl w:val="0"/>
        </w:rPr>
      </w:r>
    </w:p>
    <w:p w:rsidR="00000000" w:rsidDel="00000000" w:rsidP="00000000" w:rsidRDefault="00000000" w:rsidRPr="00000000" w14:paraId="000000E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complete absence of network monitoring tools and practices means that the organization is operating blind—with no visibility into current performance, no ability to detect impending failures, and no historical data to support capacity planning. This reactive posture is incompatible with the reliability and regulatory compliance expectations of a financial services provider.</w:t>
      </w:r>
      <w:r w:rsidDel="00000000" w:rsidR="00000000" w:rsidRPr="00000000">
        <w:rPr>
          <w:rtl w:val="0"/>
        </w:rPr>
      </w:r>
    </w:p>
    <w:p w:rsidR="00000000" w:rsidDel="00000000" w:rsidP="00000000" w:rsidRDefault="00000000" w:rsidRPr="00000000" w14:paraId="000000EA">
      <w:pPr>
        <w:spacing w:after="0" w:before="0" w:line="360" w:lineRule="auto"/>
        <w:rPr/>
      </w:pPr>
      <w:r w:rsidDel="00000000" w:rsidR="00000000" w:rsidRPr="00000000">
        <w:rPr>
          <w:rtl w:val="0"/>
        </w:rPr>
      </w:r>
    </w:p>
    <w:p w:rsidR="00000000" w:rsidDel="00000000" w:rsidP="00000000" w:rsidRDefault="00000000" w:rsidRPr="00000000" w14:paraId="000000E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recommendations arising from this analysis, which are addressed in detail by the subsequent sections of this group report covering network monitoring strategy (Task 2), storage infrastructure design (Task 3), fault tolerance and disaster recovery planning (Task 4), and the implementation plan (Task 5), collectively constitute a comprehensive roadmap for transforming ABC Financial Services' IT infrastructure into a resilient, scalable, and well-managed network environment capable of supporting both current operations and future business growth.</w:t>
      </w:r>
      <w:r w:rsidDel="00000000" w:rsidR="00000000" w:rsidRPr="00000000">
        <w:rPr>
          <w:rtl w:val="0"/>
        </w:rPr>
      </w:r>
    </w:p>
    <w:p w:rsidR="00000000" w:rsidDel="00000000" w:rsidP="00000000" w:rsidRDefault="00000000" w:rsidRPr="00000000" w14:paraId="000000EC">
      <w:pPr>
        <w:spacing w:after="0" w:before="0" w:line="360" w:lineRule="auto"/>
        <w:rPr/>
      </w:pPr>
      <w:r w:rsidDel="00000000" w:rsidR="00000000" w:rsidRPr="00000000">
        <w:rPr>
          <w:rtl w:val="0"/>
        </w:rPr>
      </w:r>
    </w:p>
    <w:p w:rsidR="00000000" w:rsidDel="00000000" w:rsidP="00000000" w:rsidRDefault="00000000" w:rsidRPr="00000000" w14:paraId="000000ED">
      <w:pPr>
        <w:pStyle w:val="Heading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EE">
      <w:pPr>
        <w:spacing w:after="0" w:before="0" w:line="360" w:lineRule="auto"/>
        <w:rPr/>
      </w:pPr>
      <w:r w:rsidDel="00000000" w:rsidR="00000000" w:rsidRPr="00000000">
        <w:rPr>
          <w:rtl w:val="0"/>
        </w:rPr>
      </w:r>
    </w:p>
    <w:p w:rsidR="00000000" w:rsidDel="00000000" w:rsidP="00000000" w:rsidRDefault="00000000" w:rsidRPr="00000000" w14:paraId="000000EF">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[1] C. Kozierok, The TCP/IP Guide: A Comprehensive, Illustrated Internet Protocols Reference. San Francisco, CA, USA: No Starch Press, 2005.</w:t>
      </w:r>
      <w:r w:rsidDel="00000000" w:rsidR="00000000" w:rsidRPr="00000000">
        <w:rPr>
          <w:rtl w:val="0"/>
        </w:rPr>
      </w:r>
    </w:p>
    <w:p w:rsidR="00000000" w:rsidDel="00000000" w:rsidP="00000000" w:rsidRDefault="00000000" w:rsidRPr="00000000" w14:paraId="000000F0">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[2] W. R. Stevens, TCP/IP Illustrated, Volume 1: The Protocols, 2nd ed. Boston, MA, USA: Addison-Wesley, 2011.</w:t>
      </w:r>
      <w:r w:rsidDel="00000000" w:rsidR="00000000" w:rsidRPr="00000000">
        <w:rPr>
          <w:rtl w:val="0"/>
        </w:rPr>
      </w:r>
    </w:p>
    <w:p w:rsidR="00000000" w:rsidDel="00000000" w:rsidP="00000000" w:rsidRDefault="00000000" w:rsidRPr="00000000" w14:paraId="000000F1">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[3] IEEE, "IEEE Standard for Ethernet," IEEE Std 802.3-2022, Nov. 2022.</w:t>
      </w:r>
      <w:r w:rsidDel="00000000" w:rsidR="00000000" w:rsidRPr="00000000">
        <w:rPr>
          <w:rtl w:val="0"/>
        </w:rPr>
      </w:r>
    </w:p>
    <w:p w:rsidR="00000000" w:rsidDel="00000000" w:rsidP="00000000" w:rsidRDefault="00000000" w:rsidRPr="00000000" w14:paraId="000000F2">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[4] Cisco Systems, "Cisco IOS Network Management Configuration Guide, Release 15M&amp;T," Cisco Press, 2014. [Online]. Available: https://www.cisco.com.</w:t>
      </w:r>
      <w:r w:rsidDel="00000000" w:rsidR="00000000" w:rsidRPr="00000000">
        <w:rPr>
          <w:rtl w:val="0"/>
        </w:rPr>
      </w:r>
    </w:p>
    <w:p w:rsidR="00000000" w:rsidDel="00000000" w:rsidP="00000000" w:rsidRDefault="00000000" w:rsidRPr="00000000" w14:paraId="000000F3">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[5] A. Tanenbaum and D. Wetherall, Computer Networks, 5th ed. Upper Saddle River, NJ, USA: Prentice Hall, 2011.</w:t>
      </w:r>
      <w:r w:rsidDel="00000000" w:rsidR="00000000" w:rsidRPr="00000000">
        <w:rPr>
          <w:rtl w:val="0"/>
        </w:rPr>
      </w:r>
    </w:p>
    <w:p w:rsidR="00000000" w:rsidDel="00000000" w:rsidP="00000000" w:rsidRDefault="00000000" w:rsidRPr="00000000" w14:paraId="000000F4">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[6] J. F. Kurose and K. W. Ross, Computer Networking: A Top-Down Approach, 8th ed. Hoboken, NJ, USA: Pearson, 2021.</w:t>
      </w:r>
      <w:r w:rsidDel="00000000" w:rsidR="00000000" w:rsidRPr="00000000">
        <w:rPr>
          <w:rtl w:val="0"/>
        </w:rPr>
      </w:r>
    </w:p>
    <w:p w:rsidR="00000000" w:rsidDel="00000000" w:rsidP="00000000" w:rsidRDefault="00000000" w:rsidRPr="00000000" w14:paraId="000000F5">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[7] M. Donahue, Network Warrior, 2nd ed. Sebastopol, CA, USA: O'Reilly Media, 2011.</w:t>
      </w:r>
      <w:r w:rsidDel="00000000" w:rsidR="00000000" w:rsidRPr="00000000">
        <w:rPr>
          <w:rtl w:val="0"/>
        </w:rPr>
      </w:r>
    </w:p>
    <w:p w:rsidR="00000000" w:rsidDel="00000000" w:rsidP="00000000" w:rsidRDefault="00000000" w:rsidRPr="00000000" w14:paraId="000000F6">
      <w:pPr>
        <w:spacing w:after="0" w:before="0" w:line="360" w:lineRule="auto"/>
        <w:rPr/>
      </w:pPr>
      <w:r w:rsidDel="00000000" w:rsidR="00000000" w:rsidRPr="00000000">
        <w:rPr>
          <w:rtl w:val="0"/>
        </w:rPr>
      </w:r>
    </w:p>
    <w:sectPr>
      <w:footerReference r:id="rId8"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yPSrvFxP66KADlUmwssk3xruKA==">CgMxLjAaJQoBMBIgCh4IB0IaCg9UaW1lcyBOZXcgUm9tYW4SB0d1bmdzdWg4AHIhMTNIdGk1U3BReVBlUmwxWDdTd3ZqNFE5UDBFVTZVSUpT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