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7B4C0" w14:textId="492DB968" w:rsidR="005D2BD6" w:rsidRPr="005D2BD6" w:rsidRDefault="005D2BD6" w:rsidP="005D2BD6">
      <w:r w:rsidRPr="005D2BD6">
        <w:t xml:space="preserve">Azure Data Services </w:t>
      </w:r>
      <w:r>
        <w:t>provides</w:t>
      </w:r>
      <w:r w:rsidRPr="005D2BD6">
        <w:t xml:space="preserve"> a comprehensive suite of cloud-based solutions for efficiently managing, </w:t>
      </w:r>
      <w:proofErr w:type="spellStart"/>
      <w:r w:rsidRPr="005D2BD6">
        <w:t>analyzing</w:t>
      </w:r>
      <w:proofErr w:type="spellEnd"/>
      <w:r w:rsidRPr="005D2BD6">
        <w:t>, and processing data. Key components include:</w:t>
      </w:r>
    </w:p>
    <w:p w14:paraId="6D4E0B3B" w14:textId="77777777" w:rsidR="005D2BD6" w:rsidRPr="005D2BD6" w:rsidRDefault="005D2BD6" w:rsidP="005D2BD6">
      <w:pPr>
        <w:numPr>
          <w:ilvl w:val="0"/>
          <w:numId w:val="16"/>
        </w:numPr>
      </w:pPr>
      <w:r w:rsidRPr="005D2BD6">
        <w:rPr>
          <w:b/>
          <w:bCs/>
        </w:rPr>
        <w:t>Azure Managed Databases</w:t>
      </w:r>
      <w:r w:rsidRPr="005D2BD6">
        <w:t>: Fully managed, flexible databases ideal for building cloud-native applications or modernizing existing ones.</w:t>
      </w:r>
    </w:p>
    <w:p w14:paraId="6611BC69" w14:textId="77777777" w:rsidR="005D2BD6" w:rsidRPr="005D2BD6" w:rsidRDefault="005D2BD6" w:rsidP="005D2BD6">
      <w:pPr>
        <w:numPr>
          <w:ilvl w:val="0"/>
          <w:numId w:val="16"/>
        </w:numPr>
      </w:pPr>
      <w:r w:rsidRPr="005D2BD6">
        <w:rPr>
          <w:b/>
          <w:bCs/>
        </w:rPr>
        <w:t>Cloud-Scale Analytics</w:t>
      </w:r>
      <w:r w:rsidRPr="005D2BD6">
        <w:t>: Tools designed to create secure, transformative analytics solutions and generate timely insights on an enterprise scale.</w:t>
      </w:r>
    </w:p>
    <w:p w14:paraId="5175EA3A" w14:textId="77777777" w:rsidR="005D2BD6" w:rsidRPr="005D2BD6" w:rsidRDefault="005D2BD6" w:rsidP="005D2BD6">
      <w:pPr>
        <w:numPr>
          <w:ilvl w:val="0"/>
          <w:numId w:val="16"/>
        </w:numPr>
      </w:pPr>
      <w:r w:rsidRPr="005D2BD6">
        <w:rPr>
          <w:b/>
          <w:bCs/>
        </w:rPr>
        <w:t>Azure AI</w:t>
      </w:r>
      <w:r w:rsidRPr="005D2BD6">
        <w:t>: Capabilities for developing mission-critical solutions using secure and responsible AI technologies.</w:t>
      </w:r>
    </w:p>
    <w:p w14:paraId="33A783FE" w14:textId="77777777" w:rsidR="005D2BD6" w:rsidRPr="005D2BD6" w:rsidRDefault="005D2BD6" w:rsidP="005D2BD6">
      <w:pPr>
        <w:numPr>
          <w:ilvl w:val="0"/>
          <w:numId w:val="16"/>
        </w:numPr>
      </w:pPr>
      <w:r w:rsidRPr="005D2BD6">
        <w:rPr>
          <w:b/>
          <w:bCs/>
        </w:rPr>
        <w:t>Azure Databricks</w:t>
      </w:r>
      <w:r w:rsidRPr="005D2BD6">
        <w:t>: An analytics platform powered by Apache Spark, perfect for designing AI-driven solutions.</w:t>
      </w:r>
    </w:p>
    <w:p w14:paraId="3C7F87B5" w14:textId="77777777" w:rsidR="005D2BD6" w:rsidRPr="005D2BD6" w:rsidRDefault="005D2BD6" w:rsidP="005D2BD6">
      <w:pPr>
        <w:numPr>
          <w:ilvl w:val="0"/>
          <w:numId w:val="16"/>
        </w:numPr>
      </w:pPr>
      <w:r w:rsidRPr="005D2BD6">
        <w:rPr>
          <w:b/>
          <w:bCs/>
        </w:rPr>
        <w:t>Azure Machine Learning</w:t>
      </w:r>
      <w:r w:rsidRPr="005D2BD6">
        <w:t>: An enterprise-grade service that supports the entire machine learning lifecycle.</w:t>
      </w:r>
    </w:p>
    <w:p w14:paraId="7A78A758" w14:textId="77777777" w:rsidR="005D2BD6" w:rsidRPr="005D2BD6" w:rsidRDefault="005D2BD6" w:rsidP="005D2BD6">
      <w:pPr>
        <w:rPr>
          <w:b/>
          <w:bCs/>
        </w:rPr>
      </w:pPr>
      <w:r w:rsidRPr="005D2BD6">
        <w:rPr>
          <w:b/>
          <w:bCs/>
        </w:rPr>
        <w:t>The Services We Are Going to See in Detail:</w:t>
      </w:r>
    </w:p>
    <w:p w14:paraId="01B8C9CB" w14:textId="77777777" w:rsidR="005D2BD6" w:rsidRPr="005D2BD6" w:rsidRDefault="005D2BD6" w:rsidP="005D2BD6">
      <w:pPr>
        <w:numPr>
          <w:ilvl w:val="0"/>
          <w:numId w:val="17"/>
        </w:numPr>
      </w:pPr>
      <w:r w:rsidRPr="005D2BD6">
        <w:rPr>
          <w:b/>
          <w:bCs/>
          <w:u w:val="single"/>
        </w:rPr>
        <w:t>Azure Data Factory</w:t>
      </w:r>
      <w:r w:rsidRPr="005D2BD6">
        <w:rPr>
          <w:b/>
          <w:bCs/>
        </w:rPr>
        <w:t>:</w:t>
      </w:r>
      <w:r w:rsidRPr="005D2BD6">
        <w:t xml:space="preserve"> Azure Data Factory is a fully managed, cloud-based data integration service provided by Microsoft. It enables you to create, schedule, and orchestrate data workflows (or pipelines) that can move and transform data from various sources. Key features include:</w:t>
      </w:r>
    </w:p>
    <w:p w14:paraId="292216BD" w14:textId="77777777" w:rsidR="005D2BD6" w:rsidRPr="005D2BD6" w:rsidRDefault="005D2BD6" w:rsidP="005D2BD6">
      <w:pPr>
        <w:numPr>
          <w:ilvl w:val="1"/>
          <w:numId w:val="17"/>
        </w:numPr>
      </w:pPr>
      <w:r w:rsidRPr="005D2BD6">
        <w:rPr>
          <w:b/>
          <w:bCs/>
        </w:rPr>
        <w:t>Data Integration:</w:t>
      </w:r>
      <w:r w:rsidRPr="005D2BD6">
        <w:t xml:space="preserve"> Connects to over 90 built-in connectors for various data sources, including databases, cloud services, and on-premises systems.</w:t>
      </w:r>
    </w:p>
    <w:p w14:paraId="1BCF07AA" w14:textId="77777777" w:rsidR="005D2BD6" w:rsidRPr="005D2BD6" w:rsidRDefault="005D2BD6" w:rsidP="005D2BD6">
      <w:pPr>
        <w:numPr>
          <w:ilvl w:val="1"/>
          <w:numId w:val="17"/>
        </w:numPr>
      </w:pPr>
      <w:r w:rsidRPr="005D2BD6">
        <w:rPr>
          <w:b/>
          <w:bCs/>
        </w:rPr>
        <w:t>ETL/ELT Processes:</w:t>
      </w:r>
      <w:r w:rsidRPr="005D2BD6">
        <w:t xml:space="preserve"> Supports both Extract, Transform, Load (ETL) and Extract, Load, Transform (ELT) processes.</w:t>
      </w:r>
    </w:p>
    <w:p w14:paraId="7065B54F" w14:textId="77777777" w:rsidR="005D2BD6" w:rsidRPr="005D2BD6" w:rsidRDefault="005D2BD6" w:rsidP="005D2BD6">
      <w:pPr>
        <w:numPr>
          <w:ilvl w:val="1"/>
          <w:numId w:val="17"/>
        </w:numPr>
      </w:pPr>
      <w:r w:rsidRPr="005D2BD6">
        <w:rPr>
          <w:b/>
          <w:bCs/>
        </w:rPr>
        <w:t>Code-Free Data Flows:</w:t>
      </w:r>
      <w:r w:rsidRPr="005D2BD6">
        <w:t xml:space="preserve"> Provides an intuitive interface for designing data flows without needing to write code.</w:t>
      </w:r>
    </w:p>
    <w:p w14:paraId="08E98C84" w14:textId="77777777" w:rsidR="005D2BD6" w:rsidRPr="005D2BD6" w:rsidRDefault="005D2BD6" w:rsidP="005D2BD6">
      <w:pPr>
        <w:numPr>
          <w:ilvl w:val="1"/>
          <w:numId w:val="17"/>
        </w:numPr>
      </w:pPr>
      <w:r w:rsidRPr="005D2BD6">
        <w:rPr>
          <w:b/>
          <w:bCs/>
        </w:rPr>
        <w:t>Hybrid Data Integration:</w:t>
      </w:r>
      <w:r w:rsidRPr="005D2BD6">
        <w:t xml:space="preserve"> Seamlessly integrates data from on-premises, cloud, and hybrid environments.</w:t>
      </w:r>
    </w:p>
    <w:p w14:paraId="02C05E54" w14:textId="77777777" w:rsidR="005D2BD6" w:rsidRPr="005D2BD6" w:rsidRDefault="005D2BD6" w:rsidP="005D2BD6">
      <w:pPr>
        <w:numPr>
          <w:ilvl w:val="1"/>
          <w:numId w:val="17"/>
        </w:numPr>
      </w:pPr>
      <w:r w:rsidRPr="005D2BD6">
        <w:rPr>
          <w:b/>
          <w:bCs/>
        </w:rPr>
        <w:t>Scalability:</w:t>
      </w:r>
      <w:r w:rsidRPr="005D2BD6">
        <w:t xml:space="preserve"> Built to handle large-scale data integration projects.</w:t>
      </w:r>
    </w:p>
    <w:p w14:paraId="28EF5CBD" w14:textId="77777777" w:rsidR="005D2BD6" w:rsidRPr="005D2BD6" w:rsidRDefault="005D2BD6" w:rsidP="005D2BD6">
      <w:r w:rsidRPr="005D2BD6">
        <w:t>Azure Data Factory is ideal for consolidating data from multiple sources, transforming it, and loading it into a data warehouse or data lake for analysis.</w:t>
      </w:r>
    </w:p>
    <w:p w14:paraId="01C57630" w14:textId="77777777" w:rsidR="005D2BD6" w:rsidRPr="005D2BD6" w:rsidRDefault="005D2BD6" w:rsidP="005D2BD6">
      <w:pPr>
        <w:numPr>
          <w:ilvl w:val="0"/>
          <w:numId w:val="17"/>
        </w:numPr>
      </w:pPr>
      <w:r w:rsidRPr="005D2BD6">
        <w:rPr>
          <w:b/>
          <w:bCs/>
          <w:u w:val="single"/>
        </w:rPr>
        <w:t>Azure Synapse Analytics</w:t>
      </w:r>
      <w:r w:rsidRPr="005D2BD6">
        <w:rPr>
          <w:b/>
          <w:bCs/>
        </w:rPr>
        <w:t>:</w:t>
      </w:r>
      <w:r w:rsidRPr="005D2BD6">
        <w:t xml:space="preserve"> Azure Synapse Analytics is an enterprise analytics service that unifies big data and data warehousing. It allows you to:</w:t>
      </w:r>
    </w:p>
    <w:p w14:paraId="0F53CA69" w14:textId="77777777" w:rsidR="005D2BD6" w:rsidRPr="005D2BD6" w:rsidRDefault="005D2BD6" w:rsidP="005D2BD6">
      <w:pPr>
        <w:numPr>
          <w:ilvl w:val="1"/>
          <w:numId w:val="17"/>
        </w:numPr>
      </w:pPr>
      <w:proofErr w:type="spellStart"/>
      <w:r w:rsidRPr="005D2BD6">
        <w:rPr>
          <w:b/>
          <w:bCs/>
        </w:rPr>
        <w:t>Analyze</w:t>
      </w:r>
      <w:proofErr w:type="spellEnd"/>
      <w:r w:rsidRPr="005D2BD6">
        <w:rPr>
          <w:b/>
          <w:bCs/>
        </w:rPr>
        <w:t xml:space="preserve"> Data:</w:t>
      </w:r>
      <w:r w:rsidRPr="005D2BD6">
        <w:t xml:space="preserve"> Use SQL data warehousing and big data analytics.</w:t>
      </w:r>
    </w:p>
    <w:p w14:paraId="1C88CFC0" w14:textId="77777777" w:rsidR="005D2BD6" w:rsidRPr="005D2BD6" w:rsidRDefault="005D2BD6" w:rsidP="005D2BD6">
      <w:pPr>
        <w:numPr>
          <w:ilvl w:val="1"/>
          <w:numId w:val="17"/>
        </w:numPr>
      </w:pPr>
      <w:r w:rsidRPr="005D2BD6">
        <w:rPr>
          <w:b/>
          <w:bCs/>
        </w:rPr>
        <w:t>Integrate Data:</w:t>
      </w:r>
      <w:r w:rsidRPr="005D2BD6">
        <w:t xml:space="preserve"> Combine data integration, enterprise data warehousing, and big data analytics.</w:t>
      </w:r>
    </w:p>
    <w:p w14:paraId="4796CCAB" w14:textId="77777777" w:rsidR="005D2BD6" w:rsidRPr="005D2BD6" w:rsidRDefault="005D2BD6" w:rsidP="005D2BD6">
      <w:pPr>
        <w:numPr>
          <w:ilvl w:val="1"/>
          <w:numId w:val="17"/>
        </w:numPr>
      </w:pPr>
      <w:r w:rsidRPr="005D2BD6">
        <w:rPr>
          <w:b/>
          <w:bCs/>
        </w:rPr>
        <w:lastRenderedPageBreak/>
        <w:t>Visualize Data:</w:t>
      </w:r>
      <w:r w:rsidRPr="005D2BD6">
        <w:t xml:space="preserve"> Connect to Power BI for data visualization.</w:t>
      </w:r>
    </w:p>
    <w:p w14:paraId="7F36A6BE" w14:textId="77777777" w:rsidR="005D2BD6" w:rsidRPr="005D2BD6" w:rsidRDefault="005D2BD6" w:rsidP="005D2BD6">
      <w:pPr>
        <w:numPr>
          <w:ilvl w:val="1"/>
          <w:numId w:val="17"/>
        </w:numPr>
      </w:pPr>
      <w:r w:rsidRPr="005D2BD6">
        <w:rPr>
          <w:b/>
          <w:bCs/>
        </w:rPr>
        <w:t>Use AI:</w:t>
      </w:r>
      <w:r w:rsidRPr="005D2BD6">
        <w:t xml:space="preserve"> Apply machine learning models to your data.</w:t>
      </w:r>
    </w:p>
    <w:p w14:paraId="6EA7B311" w14:textId="77777777" w:rsidR="005D2BD6" w:rsidRPr="005D2BD6" w:rsidRDefault="005D2BD6" w:rsidP="005D2BD6">
      <w:pPr>
        <w:numPr>
          <w:ilvl w:val="1"/>
          <w:numId w:val="17"/>
        </w:numPr>
      </w:pPr>
      <w:r w:rsidRPr="005D2BD6">
        <w:rPr>
          <w:b/>
          <w:bCs/>
        </w:rPr>
        <w:t>Secure Data:</w:t>
      </w:r>
      <w:r w:rsidRPr="005D2BD6">
        <w:t xml:space="preserve"> Benefit from advanced security features like dynamic data masking and automated threat detection.</w:t>
      </w:r>
    </w:p>
    <w:p w14:paraId="328D90AF" w14:textId="77777777" w:rsidR="005D2BD6" w:rsidRPr="005D2BD6" w:rsidRDefault="005D2BD6" w:rsidP="005D2BD6">
      <w:r w:rsidRPr="005D2BD6">
        <w:t>It's designed to help you unlock insights from your data faster and more efficiently.</w:t>
      </w:r>
    </w:p>
    <w:p w14:paraId="7BF446A3" w14:textId="77777777" w:rsidR="005D2BD6" w:rsidRPr="005D2BD6" w:rsidRDefault="005D2BD6" w:rsidP="005D2BD6">
      <w:pPr>
        <w:numPr>
          <w:ilvl w:val="0"/>
          <w:numId w:val="17"/>
        </w:numPr>
      </w:pPr>
      <w:r w:rsidRPr="005D2BD6">
        <w:rPr>
          <w:b/>
          <w:bCs/>
          <w:u w:val="single"/>
        </w:rPr>
        <w:t>Azure Databricks</w:t>
      </w:r>
      <w:r w:rsidRPr="005D2BD6">
        <w:rPr>
          <w:b/>
          <w:bCs/>
        </w:rPr>
        <w:t>:</w:t>
      </w:r>
      <w:r w:rsidRPr="005D2BD6">
        <w:t xml:space="preserve"> Azure Databricks is a cloud-based analytics platform powered by Apache Spark, providing data engineering, data science, and data analytics capabilities. Key features include:</w:t>
      </w:r>
    </w:p>
    <w:p w14:paraId="6546DCD7" w14:textId="77777777" w:rsidR="005D2BD6" w:rsidRPr="005D2BD6" w:rsidRDefault="005D2BD6" w:rsidP="005D2BD6">
      <w:pPr>
        <w:numPr>
          <w:ilvl w:val="1"/>
          <w:numId w:val="17"/>
        </w:numPr>
      </w:pPr>
      <w:r w:rsidRPr="005D2BD6">
        <w:rPr>
          <w:b/>
          <w:bCs/>
        </w:rPr>
        <w:t>Unified Analytics Platform:</w:t>
      </w:r>
      <w:r w:rsidRPr="005D2BD6">
        <w:t xml:space="preserve"> Combines big data and AI capabilities, facilitating collaboration across data engineering, data science, and business teams.</w:t>
      </w:r>
    </w:p>
    <w:p w14:paraId="6A93073C" w14:textId="77777777" w:rsidR="005D2BD6" w:rsidRPr="005D2BD6" w:rsidRDefault="005D2BD6" w:rsidP="005D2BD6">
      <w:pPr>
        <w:numPr>
          <w:ilvl w:val="1"/>
          <w:numId w:val="17"/>
        </w:numPr>
      </w:pPr>
      <w:r w:rsidRPr="005D2BD6">
        <w:rPr>
          <w:b/>
          <w:bCs/>
        </w:rPr>
        <w:t>Apache Spark Integration:</w:t>
      </w:r>
      <w:r w:rsidRPr="005D2BD6">
        <w:t xml:space="preserve"> Utilizes the powerful Apache Spark engine to process large-scale data workloads.</w:t>
      </w:r>
    </w:p>
    <w:p w14:paraId="25896E8D" w14:textId="77777777" w:rsidR="005D2BD6" w:rsidRPr="005D2BD6" w:rsidRDefault="005D2BD6" w:rsidP="005D2BD6">
      <w:pPr>
        <w:numPr>
          <w:ilvl w:val="1"/>
          <w:numId w:val="17"/>
        </w:numPr>
      </w:pPr>
      <w:r w:rsidRPr="005D2BD6">
        <w:rPr>
          <w:b/>
          <w:bCs/>
        </w:rPr>
        <w:t>Collaborative Workspace:</w:t>
      </w:r>
      <w:r w:rsidRPr="005D2BD6">
        <w:t xml:space="preserve"> Provides a collaborative environment for data engineers and data scientists using notebooks, clusters, and workflows.</w:t>
      </w:r>
    </w:p>
    <w:p w14:paraId="2462E453" w14:textId="77777777" w:rsidR="005D2BD6" w:rsidRPr="005D2BD6" w:rsidRDefault="005D2BD6" w:rsidP="005D2BD6">
      <w:pPr>
        <w:numPr>
          <w:ilvl w:val="1"/>
          <w:numId w:val="17"/>
        </w:numPr>
      </w:pPr>
      <w:r w:rsidRPr="005D2BD6">
        <w:rPr>
          <w:b/>
          <w:bCs/>
        </w:rPr>
        <w:t>Data Integration:</w:t>
      </w:r>
      <w:r w:rsidRPr="005D2BD6">
        <w:t xml:space="preserve"> Seamlessly integrates with various data sources, including Azure Data Lake Storage, Azure SQL Data Warehouse, and more.</w:t>
      </w:r>
    </w:p>
    <w:p w14:paraId="00DE1A79" w14:textId="77777777" w:rsidR="005D2BD6" w:rsidRPr="005D2BD6" w:rsidRDefault="005D2BD6" w:rsidP="005D2BD6">
      <w:pPr>
        <w:numPr>
          <w:ilvl w:val="1"/>
          <w:numId w:val="17"/>
        </w:numPr>
      </w:pPr>
      <w:r w:rsidRPr="005D2BD6">
        <w:rPr>
          <w:b/>
          <w:bCs/>
        </w:rPr>
        <w:t>Machine Learning:</w:t>
      </w:r>
      <w:r w:rsidRPr="005D2BD6">
        <w:t xml:space="preserve"> Supports machine learning workflows with built-in libraries and integration with popular machine learning frameworks.</w:t>
      </w:r>
    </w:p>
    <w:p w14:paraId="63AA5106" w14:textId="77777777" w:rsidR="005D2BD6" w:rsidRPr="005D2BD6" w:rsidRDefault="005D2BD6" w:rsidP="005D2BD6">
      <w:pPr>
        <w:numPr>
          <w:ilvl w:val="1"/>
          <w:numId w:val="17"/>
        </w:numPr>
      </w:pPr>
      <w:r w:rsidRPr="005D2BD6">
        <w:rPr>
          <w:b/>
          <w:bCs/>
        </w:rPr>
        <w:t>Scalability:</w:t>
      </w:r>
      <w:r w:rsidRPr="005D2BD6">
        <w:t xml:space="preserve"> Offers scalable compute resources to handle big data workloads efficiently.</w:t>
      </w:r>
    </w:p>
    <w:p w14:paraId="17F32E72" w14:textId="77777777" w:rsidR="005D2BD6" w:rsidRPr="005D2BD6" w:rsidRDefault="005D2BD6" w:rsidP="005D2BD6">
      <w:r w:rsidRPr="005D2BD6">
        <w:t>Azure Databricks is ideal for building and deploying scalable data pipelines, performing advanced analytics, and developing machine learning models.</w:t>
      </w:r>
    </w:p>
    <w:p w14:paraId="6749937E" w14:textId="77777777" w:rsidR="005D2BD6" w:rsidRPr="005D2BD6" w:rsidRDefault="005D2BD6" w:rsidP="005D2BD6">
      <w:pPr>
        <w:numPr>
          <w:ilvl w:val="0"/>
          <w:numId w:val="17"/>
        </w:numPr>
      </w:pPr>
      <w:r w:rsidRPr="005D2BD6">
        <w:rPr>
          <w:b/>
          <w:bCs/>
          <w:u w:val="single"/>
        </w:rPr>
        <w:t>Snowflake:</w:t>
      </w:r>
      <w:r w:rsidRPr="005D2BD6">
        <w:t xml:space="preserve"> Snowflake is a cloud-based data platform that allows organizations to store, manage, and </w:t>
      </w:r>
      <w:proofErr w:type="spellStart"/>
      <w:r w:rsidRPr="005D2BD6">
        <w:t>analyze</w:t>
      </w:r>
      <w:proofErr w:type="spellEnd"/>
      <w:r w:rsidRPr="005D2BD6">
        <w:t xml:space="preserve"> large amounts of data. Key features include:</w:t>
      </w:r>
    </w:p>
    <w:p w14:paraId="0CAC3EF0" w14:textId="77777777" w:rsidR="005D2BD6" w:rsidRPr="005D2BD6" w:rsidRDefault="005D2BD6" w:rsidP="005D2BD6">
      <w:pPr>
        <w:numPr>
          <w:ilvl w:val="1"/>
          <w:numId w:val="17"/>
        </w:numPr>
      </w:pPr>
      <w:r w:rsidRPr="005D2BD6">
        <w:rPr>
          <w:b/>
          <w:bCs/>
        </w:rPr>
        <w:t>Unified Data Platform:</w:t>
      </w:r>
      <w:r w:rsidRPr="005D2BD6">
        <w:t xml:space="preserve"> Combines data warehousing, data lakes, and data sharing in one platform.</w:t>
      </w:r>
    </w:p>
    <w:p w14:paraId="46F741D2" w14:textId="77777777" w:rsidR="005D2BD6" w:rsidRPr="005D2BD6" w:rsidRDefault="005D2BD6" w:rsidP="005D2BD6">
      <w:pPr>
        <w:numPr>
          <w:ilvl w:val="1"/>
          <w:numId w:val="17"/>
        </w:numPr>
      </w:pPr>
      <w:r w:rsidRPr="005D2BD6">
        <w:rPr>
          <w:b/>
          <w:bCs/>
        </w:rPr>
        <w:t>Scalability:</w:t>
      </w:r>
      <w:r w:rsidRPr="005D2BD6">
        <w:t xml:space="preserve"> Easily scales to handle large data volumes without the need for manual intervention.</w:t>
      </w:r>
    </w:p>
    <w:p w14:paraId="16A4FDD1" w14:textId="77777777" w:rsidR="005D2BD6" w:rsidRPr="005D2BD6" w:rsidRDefault="005D2BD6" w:rsidP="005D2BD6">
      <w:pPr>
        <w:numPr>
          <w:ilvl w:val="1"/>
          <w:numId w:val="17"/>
        </w:numPr>
      </w:pPr>
      <w:r w:rsidRPr="005D2BD6">
        <w:rPr>
          <w:b/>
          <w:bCs/>
        </w:rPr>
        <w:t>Interoperability:</w:t>
      </w:r>
      <w:r w:rsidRPr="005D2BD6">
        <w:t xml:space="preserve"> Works with various data sources and cloud services, including AWS, Microsoft Azure, and Google Cloud Platform.</w:t>
      </w:r>
    </w:p>
    <w:p w14:paraId="52A9FD50" w14:textId="77777777" w:rsidR="005D2BD6" w:rsidRPr="005D2BD6" w:rsidRDefault="005D2BD6" w:rsidP="005D2BD6">
      <w:pPr>
        <w:numPr>
          <w:ilvl w:val="1"/>
          <w:numId w:val="17"/>
        </w:numPr>
      </w:pPr>
      <w:r w:rsidRPr="005D2BD6">
        <w:rPr>
          <w:b/>
          <w:bCs/>
        </w:rPr>
        <w:t>Performance:</w:t>
      </w:r>
      <w:r w:rsidRPr="005D2BD6">
        <w:t xml:space="preserve"> Delivers fast query performance and efficient data processing.</w:t>
      </w:r>
    </w:p>
    <w:p w14:paraId="5E67BD5A" w14:textId="77777777" w:rsidR="005D2BD6" w:rsidRPr="005D2BD6" w:rsidRDefault="005D2BD6" w:rsidP="005D2BD6">
      <w:pPr>
        <w:numPr>
          <w:ilvl w:val="1"/>
          <w:numId w:val="17"/>
        </w:numPr>
      </w:pPr>
      <w:r w:rsidRPr="005D2BD6">
        <w:rPr>
          <w:b/>
          <w:bCs/>
        </w:rPr>
        <w:t>Security:</w:t>
      </w:r>
      <w:r w:rsidRPr="005D2BD6">
        <w:t xml:space="preserve"> Provides robust security features, including data encryption, access controls, and compliance with industry standards.</w:t>
      </w:r>
    </w:p>
    <w:p w14:paraId="4CD816FD" w14:textId="77777777" w:rsidR="005D2BD6" w:rsidRPr="005D2BD6" w:rsidRDefault="005D2BD6" w:rsidP="005D2BD6">
      <w:r w:rsidRPr="005D2BD6">
        <w:lastRenderedPageBreak/>
        <w:t>Snowflake is designed to help organizations unlock the value of their data by making it easily accessible and usable for analytics and machine learning.</w:t>
      </w:r>
    </w:p>
    <w:p w14:paraId="18F6B3F7" w14:textId="77777777" w:rsidR="005D2BD6" w:rsidRPr="005D2BD6" w:rsidRDefault="005D2BD6" w:rsidP="005D2BD6">
      <w:pPr>
        <w:numPr>
          <w:ilvl w:val="0"/>
          <w:numId w:val="17"/>
        </w:numPr>
      </w:pPr>
      <w:r w:rsidRPr="005D2BD6">
        <w:rPr>
          <w:b/>
          <w:bCs/>
          <w:u w:val="single"/>
        </w:rPr>
        <w:t>Microsoft Fabric:</w:t>
      </w:r>
      <w:r w:rsidRPr="005D2BD6">
        <w:t xml:space="preserve"> Microsoft Fabric is an end-to-end, unified analytics platform designed to simplify data management and analytics for enterprises. It integrates various data and analytics tools, such as Azure Data Factory, Azure Synapse Analytics, Power BI, and more, into a single cohesive environment. This integration helps organizations streamline their data workflows, enhance productivity, and leverage advanced AI and machine learning capabilities.</w:t>
      </w:r>
    </w:p>
    <w:p w14:paraId="5C62AE7B" w14:textId="77777777" w:rsidR="00117AC0" w:rsidRDefault="00117AC0" w:rsidP="005D2BD6"/>
    <w:sectPr w:rsidR="00117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23F86"/>
    <w:multiLevelType w:val="multilevel"/>
    <w:tmpl w:val="5E8EF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110E69"/>
    <w:multiLevelType w:val="multilevel"/>
    <w:tmpl w:val="2608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E2035"/>
    <w:multiLevelType w:val="multilevel"/>
    <w:tmpl w:val="A94A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E5528"/>
    <w:multiLevelType w:val="multilevel"/>
    <w:tmpl w:val="3B6C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05582"/>
    <w:multiLevelType w:val="multilevel"/>
    <w:tmpl w:val="5458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85F3E"/>
    <w:multiLevelType w:val="hybridMultilevel"/>
    <w:tmpl w:val="738AEF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300550"/>
    <w:multiLevelType w:val="multilevel"/>
    <w:tmpl w:val="E094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D32012"/>
    <w:multiLevelType w:val="multilevel"/>
    <w:tmpl w:val="01207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573049"/>
    <w:multiLevelType w:val="multilevel"/>
    <w:tmpl w:val="49B6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C93ACC"/>
    <w:multiLevelType w:val="multilevel"/>
    <w:tmpl w:val="CB4EF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B84074"/>
    <w:multiLevelType w:val="multilevel"/>
    <w:tmpl w:val="BDE6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5016FA"/>
    <w:multiLevelType w:val="multilevel"/>
    <w:tmpl w:val="6D20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1B3E69"/>
    <w:multiLevelType w:val="multilevel"/>
    <w:tmpl w:val="FED2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CD2483"/>
    <w:multiLevelType w:val="multilevel"/>
    <w:tmpl w:val="B818E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F74F63"/>
    <w:multiLevelType w:val="multilevel"/>
    <w:tmpl w:val="A3D4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A01EBE"/>
    <w:multiLevelType w:val="hybridMultilevel"/>
    <w:tmpl w:val="E35CB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F344DC6"/>
    <w:multiLevelType w:val="multilevel"/>
    <w:tmpl w:val="C7F8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446182">
    <w:abstractNumId w:val="14"/>
  </w:num>
  <w:num w:numId="2" w16cid:durableId="598870901">
    <w:abstractNumId w:val="2"/>
  </w:num>
  <w:num w:numId="3" w16cid:durableId="1978488801">
    <w:abstractNumId w:val="4"/>
  </w:num>
  <w:num w:numId="4" w16cid:durableId="439647955">
    <w:abstractNumId w:val="6"/>
  </w:num>
  <w:num w:numId="5" w16cid:durableId="1918899710">
    <w:abstractNumId w:val="1"/>
  </w:num>
  <w:num w:numId="6" w16cid:durableId="883446277">
    <w:abstractNumId w:val="3"/>
  </w:num>
  <w:num w:numId="7" w16cid:durableId="87240573">
    <w:abstractNumId w:val="16"/>
  </w:num>
  <w:num w:numId="8" w16cid:durableId="1638224586">
    <w:abstractNumId w:val="11"/>
  </w:num>
  <w:num w:numId="9" w16cid:durableId="1365717737">
    <w:abstractNumId w:val="12"/>
  </w:num>
  <w:num w:numId="10" w16cid:durableId="511918266">
    <w:abstractNumId w:val="15"/>
  </w:num>
  <w:num w:numId="11" w16cid:durableId="1388142162">
    <w:abstractNumId w:val="5"/>
  </w:num>
  <w:num w:numId="12" w16cid:durableId="1583374603">
    <w:abstractNumId w:val="8"/>
  </w:num>
  <w:num w:numId="13" w16cid:durableId="1790080099">
    <w:abstractNumId w:val="10"/>
  </w:num>
  <w:num w:numId="14" w16cid:durableId="2079553505">
    <w:abstractNumId w:val="9"/>
  </w:num>
  <w:num w:numId="15" w16cid:durableId="1261335828">
    <w:abstractNumId w:val="7"/>
  </w:num>
  <w:num w:numId="16" w16cid:durableId="224219762">
    <w:abstractNumId w:val="13"/>
  </w:num>
  <w:num w:numId="17" w16cid:durableId="1758819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7E"/>
    <w:rsid w:val="00117AC0"/>
    <w:rsid w:val="0024433E"/>
    <w:rsid w:val="002A09BF"/>
    <w:rsid w:val="005D2BD6"/>
    <w:rsid w:val="0063772E"/>
    <w:rsid w:val="00A4207E"/>
    <w:rsid w:val="00DD487B"/>
    <w:rsid w:val="00FC7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AE0235"/>
  <w15:chartTrackingRefBased/>
  <w15:docId w15:val="{206AACCC-14EC-470D-A56E-859629047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0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20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20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20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20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20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0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0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0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0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20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20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20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20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2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07E"/>
    <w:rPr>
      <w:rFonts w:eastAsiaTheme="majorEastAsia" w:cstheme="majorBidi"/>
      <w:color w:val="272727" w:themeColor="text1" w:themeTint="D8"/>
    </w:rPr>
  </w:style>
  <w:style w:type="paragraph" w:styleId="Title">
    <w:name w:val="Title"/>
    <w:basedOn w:val="Normal"/>
    <w:next w:val="Normal"/>
    <w:link w:val="TitleChar"/>
    <w:uiPriority w:val="10"/>
    <w:qFormat/>
    <w:rsid w:val="00A42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0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07E"/>
    <w:pPr>
      <w:spacing w:before="160"/>
      <w:jc w:val="center"/>
    </w:pPr>
    <w:rPr>
      <w:i/>
      <w:iCs/>
      <w:color w:val="404040" w:themeColor="text1" w:themeTint="BF"/>
    </w:rPr>
  </w:style>
  <w:style w:type="character" w:customStyle="1" w:styleId="QuoteChar">
    <w:name w:val="Quote Char"/>
    <w:basedOn w:val="DefaultParagraphFont"/>
    <w:link w:val="Quote"/>
    <w:uiPriority w:val="29"/>
    <w:rsid w:val="00A4207E"/>
    <w:rPr>
      <w:i/>
      <w:iCs/>
      <w:color w:val="404040" w:themeColor="text1" w:themeTint="BF"/>
    </w:rPr>
  </w:style>
  <w:style w:type="paragraph" w:styleId="ListParagraph">
    <w:name w:val="List Paragraph"/>
    <w:basedOn w:val="Normal"/>
    <w:uiPriority w:val="34"/>
    <w:qFormat/>
    <w:rsid w:val="00A4207E"/>
    <w:pPr>
      <w:ind w:left="720"/>
      <w:contextualSpacing/>
    </w:pPr>
  </w:style>
  <w:style w:type="character" w:styleId="IntenseEmphasis">
    <w:name w:val="Intense Emphasis"/>
    <w:basedOn w:val="DefaultParagraphFont"/>
    <w:uiPriority w:val="21"/>
    <w:qFormat/>
    <w:rsid w:val="00A4207E"/>
    <w:rPr>
      <w:i/>
      <w:iCs/>
      <w:color w:val="2F5496" w:themeColor="accent1" w:themeShade="BF"/>
    </w:rPr>
  </w:style>
  <w:style w:type="paragraph" w:styleId="IntenseQuote">
    <w:name w:val="Intense Quote"/>
    <w:basedOn w:val="Normal"/>
    <w:next w:val="Normal"/>
    <w:link w:val="IntenseQuoteChar"/>
    <w:uiPriority w:val="30"/>
    <w:qFormat/>
    <w:rsid w:val="00A420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207E"/>
    <w:rPr>
      <w:i/>
      <w:iCs/>
      <w:color w:val="2F5496" w:themeColor="accent1" w:themeShade="BF"/>
    </w:rPr>
  </w:style>
  <w:style w:type="character" w:styleId="IntenseReference">
    <w:name w:val="Intense Reference"/>
    <w:basedOn w:val="DefaultParagraphFont"/>
    <w:uiPriority w:val="32"/>
    <w:qFormat/>
    <w:rsid w:val="00A4207E"/>
    <w:rPr>
      <w:b/>
      <w:bCs/>
      <w:smallCaps/>
      <w:color w:val="2F5496" w:themeColor="accent1" w:themeShade="BF"/>
      <w:spacing w:val="5"/>
    </w:rPr>
  </w:style>
  <w:style w:type="character" w:styleId="Hyperlink">
    <w:name w:val="Hyperlink"/>
    <w:basedOn w:val="DefaultParagraphFont"/>
    <w:uiPriority w:val="99"/>
    <w:unhideWhenUsed/>
    <w:rsid w:val="00117AC0"/>
    <w:rPr>
      <w:color w:val="0563C1" w:themeColor="hyperlink"/>
      <w:u w:val="single"/>
    </w:rPr>
  </w:style>
  <w:style w:type="character" w:styleId="UnresolvedMention">
    <w:name w:val="Unresolved Mention"/>
    <w:basedOn w:val="DefaultParagraphFont"/>
    <w:uiPriority w:val="99"/>
    <w:semiHidden/>
    <w:unhideWhenUsed/>
    <w:rsid w:val="00117A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93852">
      <w:bodyDiv w:val="1"/>
      <w:marLeft w:val="0"/>
      <w:marRight w:val="0"/>
      <w:marTop w:val="0"/>
      <w:marBottom w:val="0"/>
      <w:divBdr>
        <w:top w:val="none" w:sz="0" w:space="0" w:color="auto"/>
        <w:left w:val="none" w:sz="0" w:space="0" w:color="auto"/>
        <w:bottom w:val="none" w:sz="0" w:space="0" w:color="auto"/>
        <w:right w:val="none" w:sz="0" w:space="0" w:color="auto"/>
      </w:divBdr>
      <w:divsChild>
        <w:div w:id="2132626384">
          <w:marLeft w:val="0"/>
          <w:marRight w:val="0"/>
          <w:marTop w:val="0"/>
          <w:marBottom w:val="0"/>
          <w:divBdr>
            <w:top w:val="none" w:sz="0" w:space="0" w:color="auto"/>
            <w:left w:val="none" w:sz="0" w:space="0" w:color="auto"/>
            <w:bottom w:val="none" w:sz="0" w:space="0" w:color="auto"/>
            <w:right w:val="none" w:sz="0" w:space="0" w:color="auto"/>
          </w:divBdr>
          <w:divsChild>
            <w:div w:id="534462021">
              <w:marLeft w:val="0"/>
              <w:marRight w:val="0"/>
              <w:marTop w:val="0"/>
              <w:marBottom w:val="0"/>
              <w:divBdr>
                <w:top w:val="none" w:sz="0" w:space="0" w:color="auto"/>
                <w:left w:val="none" w:sz="0" w:space="0" w:color="auto"/>
                <w:bottom w:val="none" w:sz="0" w:space="0" w:color="auto"/>
                <w:right w:val="none" w:sz="0" w:space="0" w:color="auto"/>
              </w:divBdr>
              <w:divsChild>
                <w:div w:id="9512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5608">
          <w:marLeft w:val="0"/>
          <w:marRight w:val="0"/>
          <w:marTop w:val="0"/>
          <w:marBottom w:val="0"/>
          <w:divBdr>
            <w:top w:val="none" w:sz="0" w:space="0" w:color="auto"/>
            <w:left w:val="none" w:sz="0" w:space="0" w:color="auto"/>
            <w:bottom w:val="none" w:sz="0" w:space="0" w:color="auto"/>
            <w:right w:val="none" w:sz="0" w:space="0" w:color="auto"/>
          </w:divBdr>
          <w:divsChild>
            <w:div w:id="3100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121">
      <w:bodyDiv w:val="1"/>
      <w:marLeft w:val="0"/>
      <w:marRight w:val="0"/>
      <w:marTop w:val="0"/>
      <w:marBottom w:val="0"/>
      <w:divBdr>
        <w:top w:val="none" w:sz="0" w:space="0" w:color="auto"/>
        <w:left w:val="none" w:sz="0" w:space="0" w:color="auto"/>
        <w:bottom w:val="none" w:sz="0" w:space="0" w:color="auto"/>
        <w:right w:val="none" w:sz="0" w:space="0" w:color="auto"/>
      </w:divBdr>
      <w:divsChild>
        <w:div w:id="535852206">
          <w:marLeft w:val="0"/>
          <w:marRight w:val="0"/>
          <w:marTop w:val="0"/>
          <w:marBottom w:val="120"/>
          <w:divBdr>
            <w:top w:val="none" w:sz="0" w:space="0" w:color="auto"/>
            <w:left w:val="none" w:sz="0" w:space="0" w:color="auto"/>
            <w:bottom w:val="none" w:sz="0" w:space="0" w:color="auto"/>
            <w:right w:val="none" w:sz="0" w:space="0" w:color="auto"/>
          </w:divBdr>
        </w:div>
        <w:div w:id="1056852878">
          <w:marLeft w:val="0"/>
          <w:marRight w:val="0"/>
          <w:marTop w:val="0"/>
          <w:marBottom w:val="120"/>
          <w:divBdr>
            <w:top w:val="none" w:sz="0" w:space="0" w:color="auto"/>
            <w:left w:val="none" w:sz="0" w:space="0" w:color="auto"/>
            <w:bottom w:val="none" w:sz="0" w:space="0" w:color="auto"/>
            <w:right w:val="none" w:sz="0" w:space="0" w:color="auto"/>
          </w:divBdr>
        </w:div>
        <w:div w:id="937717265">
          <w:marLeft w:val="0"/>
          <w:marRight w:val="0"/>
          <w:marTop w:val="0"/>
          <w:marBottom w:val="120"/>
          <w:divBdr>
            <w:top w:val="none" w:sz="0" w:space="0" w:color="auto"/>
            <w:left w:val="none" w:sz="0" w:space="0" w:color="auto"/>
            <w:bottom w:val="none" w:sz="0" w:space="0" w:color="auto"/>
            <w:right w:val="none" w:sz="0" w:space="0" w:color="auto"/>
          </w:divBdr>
        </w:div>
        <w:div w:id="1123772961">
          <w:marLeft w:val="0"/>
          <w:marRight w:val="0"/>
          <w:marTop w:val="0"/>
          <w:marBottom w:val="120"/>
          <w:divBdr>
            <w:top w:val="none" w:sz="0" w:space="0" w:color="auto"/>
            <w:left w:val="none" w:sz="0" w:space="0" w:color="auto"/>
            <w:bottom w:val="none" w:sz="0" w:space="0" w:color="auto"/>
            <w:right w:val="none" w:sz="0" w:space="0" w:color="auto"/>
          </w:divBdr>
        </w:div>
        <w:div w:id="725884317">
          <w:marLeft w:val="0"/>
          <w:marRight w:val="0"/>
          <w:marTop w:val="0"/>
          <w:marBottom w:val="120"/>
          <w:divBdr>
            <w:top w:val="none" w:sz="0" w:space="0" w:color="auto"/>
            <w:left w:val="none" w:sz="0" w:space="0" w:color="auto"/>
            <w:bottom w:val="none" w:sz="0" w:space="0" w:color="auto"/>
            <w:right w:val="none" w:sz="0" w:space="0" w:color="auto"/>
          </w:divBdr>
        </w:div>
        <w:div w:id="258952471">
          <w:marLeft w:val="0"/>
          <w:marRight w:val="0"/>
          <w:marTop w:val="0"/>
          <w:marBottom w:val="0"/>
          <w:divBdr>
            <w:top w:val="none" w:sz="0" w:space="0" w:color="auto"/>
            <w:left w:val="none" w:sz="0" w:space="0" w:color="auto"/>
            <w:bottom w:val="none" w:sz="0" w:space="0" w:color="auto"/>
            <w:right w:val="none" w:sz="0" w:space="0" w:color="auto"/>
          </w:divBdr>
          <w:divsChild>
            <w:div w:id="750782238">
              <w:marLeft w:val="0"/>
              <w:marRight w:val="0"/>
              <w:marTop w:val="0"/>
              <w:marBottom w:val="0"/>
              <w:divBdr>
                <w:top w:val="none" w:sz="0" w:space="0" w:color="auto"/>
                <w:left w:val="none" w:sz="0" w:space="0" w:color="auto"/>
                <w:bottom w:val="none" w:sz="0" w:space="0" w:color="auto"/>
                <w:right w:val="none" w:sz="0" w:space="0" w:color="auto"/>
              </w:divBdr>
              <w:divsChild>
                <w:div w:id="2100560984">
                  <w:marLeft w:val="0"/>
                  <w:marRight w:val="0"/>
                  <w:marTop w:val="0"/>
                  <w:marBottom w:val="0"/>
                  <w:divBdr>
                    <w:top w:val="none" w:sz="0" w:space="0" w:color="auto"/>
                    <w:left w:val="none" w:sz="0" w:space="0" w:color="auto"/>
                    <w:bottom w:val="none" w:sz="0" w:space="0" w:color="auto"/>
                    <w:right w:val="none" w:sz="0" w:space="0" w:color="auto"/>
                  </w:divBdr>
                  <w:divsChild>
                    <w:div w:id="1741249983">
                      <w:marLeft w:val="0"/>
                      <w:marRight w:val="0"/>
                      <w:marTop w:val="0"/>
                      <w:marBottom w:val="0"/>
                      <w:divBdr>
                        <w:top w:val="none" w:sz="0" w:space="0" w:color="auto"/>
                        <w:left w:val="none" w:sz="0" w:space="0" w:color="auto"/>
                        <w:bottom w:val="none" w:sz="0" w:space="0" w:color="auto"/>
                        <w:right w:val="none" w:sz="0" w:space="0" w:color="auto"/>
                      </w:divBdr>
                      <w:divsChild>
                        <w:div w:id="364252510">
                          <w:marLeft w:val="0"/>
                          <w:marRight w:val="0"/>
                          <w:marTop w:val="0"/>
                          <w:marBottom w:val="120"/>
                          <w:divBdr>
                            <w:top w:val="none" w:sz="0" w:space="0" w:color="auto"/>
                            <w:left w:val="none" w:sz="0" w:space="0" w:color="auto"/>
                            <w:bottom w:val="none" w:sz="0" w:space="0" w:color="auto"/>
                            <w:right w:val="none" w:sz="0" w:space="0" w:color="auto"/>
                          </w:divBdr>
                        </w:div>
                        <w:div w:id="1258441651">
                          <w:marLeft w:val="0"/>
                          <w:marRight w:val="0"/>
                          <w:marTop w:val="0"/>
                          <w:marBottom w:val="120"/>
                          <w:divBdr>
                            <w:top w:val="none" w:sz="0" w:space="0" w:color="auto"/>
                            <w:left w:val="none" w:sz="0" w:space="0" w:color="auto"/>
                            <w:bottom w:val="none" w:sz="0" w:space="0" w:color="auto"/>
                            <w:right w:val="none" w:sz="0" w:space="0" w:color="auto"/>
                          </w:divBdr>
                        </w:div>
                        <w:div w:id="1104499113">
                          <w:marLeft w:val="0"/>
                          <w:marRight w:val="0"/>
                          <w:marTop w:val="0"/>
                          <w:marBottom w:val="120"/>
                          <w:divBdr>
                            <w:top w:val="none" w:sz="0" w:space="0" w:color="auto"/>
                            <w:left w:val="none" w:sz="0" w:space="0" w:color="auto"/>
                            <w:bottom w:val="none" w:sz="0" w:space="0" w:color="auto"/>
                            <w:right w:val="none" w:sz="0" w:space="0" w:color="auto"/>
                          </w:divBdr>
                        </w:div>
                        <w:div w:id="1797023205">
                          <w:marLeft w:val="0"/>
                          <w:marRight w:val="0"/>
                          <w:marTop w:val="0"/>
                          <w:marBottom w:val="120"/>
                          <w:divBdr>
                            <w:top w:val="none" w:sz="0" w:space="0" w:color="auto"/>
                            <w:left w:val="none" w:sz="0" w:space="0" w:color="auto"/>
                            <w:bottom w:val="none" w:sz="0" w:space="0" w:color="auto"/>
                            <w:right w:val="none" w:sz="0" w:space="0" w:color="auto"/>
                          </w:divBdr>
                        </w:div>
                        <w:div w:id="1518888334">
                          <w:marLeft w:val="0"/>
                          <w:marRight w:val="0"/>
                          <w:marTop w:val="0"/>
                          <w:marBottom w:val="120"/>
                          <w:divBdr>
                            <w:top w:val="none" w:sz="0" w:space="0" w:color="auto"/>
                            <w:left w:val="none" w:sz="0" w:space="0" w:color="auto"/>
                            <w:bottom w:val="none" w:sz="0" w:space="0" w:color="auto"/>
                            <w:right w:val="none" w:sz="0" w:space="0" w:color="auto"/>
                          </w:divBdr>
                        </w:div>
                        <w:div w:id="772823247">
                          <w:marLeft w:val="0"/>
                          <w:marRight w:val="0"/>
                          <w:marTop w:val="0"/>
                          <w:marBottom w:val="120"/>
                          <w:divBdr>
                            <w:top w:val="none" w:sz="0" w:space="0" w:color="auto"/>
                            <w:left w:val="none" w:sz="0" w:space="0" w:color="auto"/>
                            <w:bottom w:val="none" w:sz="0" w:space="0" w:color="auto"/>
                            <w:right w:val="none" w:sz="0" w:space="0" w:color="auto"/>
                          </w:divBdr>
                        </w:div>
                        <w:div w:id="1643079996">
                          <w:marLeft w:val="0"/>
                          <w:marRight w:val="0"/>
                          <w:marTop w:val="0"/>
                          <w:marBottom w:val="120"/>
                          <w:divBdr>
                            <w:top w:val="none" w:sz="0" w:space="0" w:color="auto"/>
                            <w:left w:val="none" w:sz="0" w:space="0" w:color="auto"/>
                            <w:bottom w:val="none" w:sz="0" w:space="0" w:color="auto"/>
                            <w:right w:val="none" w:sz="0" w:space="0" w:color="auto"/>
                          </w:divBdr>
                        </w:div>
                        <w:div w:id="1307780415">
                          <w:marLeft w:val="0"/>
                          <w:marRight w:val="0"/>
                          <w:marTop w:val="0"/>
                          <w:marBottom w:val="120"/>
                          <w:divBdr>
                            <w:top w:val="none" w:sz="0" w:space="0" w:color="auto"/>
                            <w:left w:val="none" w:sz="0" w:space="0" w:color="auto"/>
                            <w:bottom w:val="none" w:sz="0" w:space="0" w:color="auto"/>
                            <w:right w:val="none" w:sz="0" w:space="0" w:color="auto"/>
                          </w:divBdr>
                        </w:div>
                        <w:div w:id="2102558579">
                          <w:marLeft w:val="0"/>
                          <w:marRight w:val="0"/>
                          <w:marTop w:val="0"/>
                          <w:marBottom w:val="120"/>
                          <w:divBdr>
                            <w:top w:val="none" w:sz="0" w:space="0" w:color="auto"/>
                            <w:left w:val="none" w:sz="0" w:space="0" w:color="auto"/>
                            <w:bottom w:val="none" w:sz="0" w:space="0" w:color="auto"/>
                            <w:right w:val="none" w:sz="0" w:space="0" w:color="auto"/>
                          </w:divBdr>
                        </w:div>
                        <w:div w:id="488910807">
                          <w:marLeft w:val="0"/>
                          <w:marRight w:val="0"/>
                          <w:marTop w:val="0"/>
                          <w:marBottom w:val="120"/>
                          <w:divBdr>
                            <w:top w:val="none" w:sz="0" w:space="0" w:color="auto"/>
                            <w:left w:val="none" w:sz="0" w:space="0" w:color="auto"/>
                            <w:bottom w:val="none" w:sz="0" w:space="0" w:color="auto"/>
                            <w:right w:val="none" w:sz="0" w:space="0" w:color="auto"/>
                          </w:divBdr>
                        </w:div>
                        <w:div w:id="1680892379">
                          <w:marLeft w:val="0"/>
                          <w:marRight w:val="0"/>
                          <w:marTop w:val="0"/>
                          <w:marBottom w:val="120"/>
                          <w:divBdr>
                            <w:top w:val="none" w:sz="0" w:space="0" w:color="auto"/>
                            <w:left w:val="none" w:sz="0" w:space="0" w:color="auto"/>
                            <w:bottom w:val="none" w:sz="0" w:space="0" w:color="auto"/>
                            <w:right w:val="none" w:sz="0" w:space="0" w:color="auto"/>
                          </w:divBdr>
                        </w:div>
                        <w:div w:id="669873563">
                          <w:marLeft w:val="0"/>
                          <w:marRight w:val="0"/>
                          <w:marTop w:val="0"/>
                          <w:marBottom w:val="120"/>
                          <w:divBdr>
                            <w:top w:val="none" w:sz="0" w:space="0" w:color="auto"/>
                            <w:left w:val="none" w:sz="0" w:space="0" w:color="auto"/>
                            <w:bottom w:val="none" w:sz="0" w:space="0" w:color="auto"/>
                            <w:right w:val="none" w:sz="0" w:space="0" w:color="auto"/>
                          </w:divBdr>
                        </w:div>
                        <w:div w:id="13291363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13339564">
      <w:bodyDiv w:val="1"/>
      <w:marLeft w:val="0"/>
      <w:marRight w:val="0"/>
      <w:marTop w:val="0"/>
      <w:marBottom w:val="0"/>
      <w:divBdr>
        <w:top w:val="none" w:sz="0" w:space="0" w:color="auto"/>
        <w:left w:val="none" w:sz="0" w:space="0" w:color="auto"/>
        <w:bottom w:val="none" w:sz="0" w:space="0" w:color="auto"/>
        <w:right w:val="none" w:sz="0" w:space="0" w:color="auto"/>
      </w:divBdr>
      <w:divsChild>
        <w:div w:id="2142576673">
          <w:marLeft w:val="0"/>
          <w:marRight w:val="0"/>
          <w:marTop w:val="0"/>
          <w:marBottom w:val="0"/>
          <w:divBdr>
            <w:top w:val="none" w:sz="0" w:space="0" w:color="auto"/>
            <w:left w:val="none" w:sz="0" w:space="0" w:color="auto"/>
            <w:bottom w:val="none" w:sz="0" w:space="0" w:color="auto"/>
            <w:right w:val="none" w:sz="0" w:space="0" w:color="auto"/>
          </w:divBdr>
          <w:divsChild>
            <w:div w:id="7566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3624">
      <w:bodyDiv w:val="1"/>
      <w:marLeft w:val="0"/>
      <w:marRight w:val="0"/>
      <w:marTop w:val="0"/>
      <w:marBottom w:val="0"/>
      <w:divBdr>
        <w:top w:val="none" w:sz="0" w:space="0" w:color="auto"/>
        <w:left w:val="none" w:sz="0" w:space="0" w:color="auto"/>
        <w:bottom w:val="none" w:sz="0" w:space="0" w:color="auto"/>
        <w:right w:val="none" w:sz="0" w:space="0" w:color="auto"/>
      </w:divBdr>
      <w:divsChild>
        <w:div w:id="133448343">
          <w:marLeft w:val="0"/>
          <w:marRight w:val="0"/>
          <w:marTop w:val="0"/>
          <w:marBottom w:val="0"/>
          <w:divBdr>
            <w:top w:val="none" w:sz="0" w:space="0" w:color="auto"/>
            <w:left w:val="none" w:sz="0" w:space="0" w:color="auto"/>
            <w:bottom w:val="none" w:sz="0" w:space="0" w:color="auto"/>
            <w:right w:val="none" w:sz="0" w:space="0" w:color="auto"/>
          </w:divBdr>
          <w:divsChild>
            <w:div w:id="19090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0862">
      <w:bodyDiv w:val="1"/>
      <w:marLeft w:val="0"/>
      <w:marRight w:val="0"/>
      <w:marTop w:val="0"/>
      <w:marBottom w:val="0"/>
      <w:divBdr>
        <w:top w:val="none" w:sz="0" w:space="0" w:color="auto"/>
        <w:left w:val="none" w:sz="0" w:space="0" w:color="auto"/>
        <w:bottom w:val="none" w:sz="0" w:space="0" w:color="auto"/>
        <w:right w:val="none" w:sz="0" w:space="0" w:color="auto"/>
      </w:divBdr>
    </w:div>
    <w:div w:id="811479436">
      <w:bodyDiv w:val="1"/>
      <w:marLeft w:val="0"/>
      <w:marRight w:val="0"/>
      <w:marTop w:val="0"/>
      <w:marBottom w:val="0"/>
      <w:divBdr>
        <w:top w:val="none" w:sz="0" w:space="0" w:color="auto"/>
        <w:left w:val="none" w:sz="0" w:space="0" w:color="auto"/>
        <w:bottom w:val="none" w:sz="0" w:space="0" w:color="auto"/>
        <w:right w:val="none" w:sz="0" w:space="0" w:color="auto"/>
      </w:divBdr>
    </w:div>
    <w:div w:id="820970881">
      <w:bodyDiv w:val="1"/>
      <w:marLeft w:val="0"/>
      <w:marRight w:val="0"/>
      <w:marTop w:val="0"/>
      <w:marBottom w:val="0"/>
      <w:divBdr>
        <w:top w:val="none" w:sz="0" w:space="0" w:color="auto"/>
        <w:left w:val="none" w:sz="0" w:space="0" w:color="auto"/>
        <w:bottom w:val="none" w:sz="0" w:space="0" w:color="auto"/>
        <w:right w:val="none" w:sz="0" w:space="0" w:color="auto"/>
      </w:divBdr>
      <w:divsChild>
        <w:div w:id="474835126">
          <w:marLeft w:val="0"/>
          <w:marRight w:val="0"/>
          <w:marTop w:val="0"/>
          <w:marBottom w:val="0"/>
          <w:divBdr>
            <w:top w:val="none" w:sz="0" w:space="0" w:color="auto"/>
            <w:left w:val="none" w:sz="0" w:space="0" w:color="auto"/>
            <w:bottom w:val="none" w:sz="0" w:space="0" w:color="auto"/>
            <w:right w:val="none" w:sz="0" w:space="0" w:color="auto"/>
          </w:divBdr>
          <w:divsChild>
            <w:div w:id="1696468894">
              <w:marLeft w:val="0"/>
              <w:marRight w:val="0"/>
              <w:marTop w:val="0"/>
              <w:marBottom w:val="0"/>
              <w:divBdr>
                <w:top w:val="none" w:sz="0" w:space="0" w:color="auto"/>
                <w:left w:val="none" w:sz="0" w:space="0" w:color="auto"/>
                <w:bottom w:val="none" w:sz="0" w:space="0" w:color="auto"/>
                <w:right w:val="none" w:sz="0" w:space="0" w:color="auto"/>
              </w:divBdr>
              <w:divsChild>
                <w:div w:id="184189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333">
          <w:marLeft w:val="0"/>
          <w:marRight w:val="0"/>
          <w:marTop w:val="0"/>
          <w:marBottom w:val="0"/>
          <w:divBdr>
            <w:top w:val="none" w:sz="0" w:space="0" w:color="auto"/>
            <w:left w:val="none" w:sz="0" w:space="0" w:color="auto"/>
            <w:bottom w:val="none" w:sz="0" w:space="0" w:color="auto"/>
            <w:right w:val="none" w:sz="0" w:space="0" w:color="auto"/>
          </w:divBdr>
          <w:divsChild>
            <w:div w:id="202782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1786">
      <w:bodyDiv w:val="1"/>
      <w:marLeft w:val="0"/>
      <w:marRight w:val="0"/>
      <w:marTop w:val="0"/>
      <w:marBottom w:val="0"/>
      <w:divBdr>
        <w:top w:val="none" w:sz="0" w:space="0" w:color="auto"/>
        <w:left w:val="none" w:sz="0" w:space="0" w:color="auto"/>
        <w:bottom w:val="none" w:sz="0" w:space="0" w:color="auto"/>
        <w:right w:val="none" w:sz="0" w:space="0" w:color="auto"/>
      </w:divBdr>
    </w:div>
    <w:div w:id="1350453212">
      <w:bodyDiv w:val="1"/>
      <w:marLeft w:val="0"/>
      <w:marRight w:val="0"/>
      <w:marTop w:val="0"/>
      <w:marBottom w:val="0"/>
      <w:divBdr>
        <w:top w:val="none" w:sz="0" w:space="0" w:color="auto"/>
        <w:left w:val="none" w:sz="0" w:space="0" w:color="auto"/>
        <w:bottom w:val="none" w:sz="0" w:space="0" w:color="auto"/>
        <w:right w:val="none" w:sz="0" w:space="0" w:color="auto"/>
      </w:divBdr>
    </w:div>
    <w:div w:id="1363629537">
      <w:bodyDiv w:val="1"/>
      <w:marLeft w:val="0"/>
      <w:marRight w:val="0"/>
      <w:marTop w:val="0"/>
      <w:marBottom w:val="0"/>
      <w:divBdr>
        <w:top w:val="none" w:sz="0" w:space="0" w:color="auto"/>
        <w:left w:val="none" w:sz="0" w:space="0" w:color="auto"/>
        <w:bottom w:val="none" w:sz="0" w:space="0" w:color="auto"/>
        <w:right w:val="none" w:sz="0" w:space="0" w:color="auto"/>
      </w:divBdr>
    </w:div>
    <w:div w:id="1461916843">
      <w:bodyDiv w:val="1"/>
      <w:marLeft w:val="0"/>
      <w:marRight w:val="0"/>
      <w:marTop w:val="0"/>
      <w:marBottom w:val="0"/>
      <w:divBdr>
        <w:top w:val="none" w:sz="0" w:space="0" w:color="auto"/>
        <w:left w:val="none" w:sz="0" w:space="0" w:color="auto"/>
        <w:bottom w:val="none" w:sz="0" w:space="0" w:color="auto"/>
        <w:right w:val="none" w:sz="0" w:space="0" w:color="auto"/>
      </w:divBdr>
    </w:div>
    <w:div w:id="1603293788">
      <w:bodyDiv w:val="1"/>
      <w:marLeft w:val="0"/>
      <w:marRight w:val="0"/>
      <w:marTop w:val="0"/>
      <w:marBottom w:val="0"/>
      <w:divBdr>
        <w:top w:val="none" w:sz="0" w:space="0" w:color="auto"/>
        <w:left w:val="none" w:sz="0" w:space="0" w:color="auto"/>
        <w:bottom w:val="none" w:sz="0" w:space="0" w:color="auto"/>
        <w:right w:val="none" w:sz="0" w:space="0" w:color="auto"/>
      </w:divBdr>
    </w:div>
    <w:div w:id="1670987300">
      <w:bodyDiv w:val="1"/>
      <w:marLeft w:val="0"/>
      <w:marRight w:val="0"/>
      <w:marTop w:val="0"/>
      <w:marBottom w:val="0"/>
      <w:divBdr>
        <w:top w:val="none" w:sz="0" w:space="0" w:color="auto"/>
        <w:left w:val="none" w:sz="0" w:space="0" w:color="auto"/>
        <w:bottom w:val="none" w:sz="0" w:space="0" w:color="auto"/>
        <w:right w:val="none" w:sz="0" w:space="0" w:color="auto"/>
      </w:divBdr>
    </w:div>
    <w:div w:id="1766464038">
      <w:bodyDiv w:val="1"/>
      <w:marLeft w:val="0"/>
      <w:marRight w:val="0"/>
      <w:marTop w:val="0"/>
      <w:marBottom w:val="0"/>
      <w:divBdr>
        <w:top w:val="none" w:sz="0" w:space="0" w:color="auto"/>
        <w:left w:val="none" w:sz="0" w:space="0" w:color="auto"/>
        <w:bottom w:val="none" w:sz="0" w:space="0" w:color="auto"/>
        <w:right w:val="none" w:sz="0" w:space="0" w:color="auto"/>
      </w:divBdr>
    </w:div>
    <w:div w:id="1810633745">
      <w:bodyDiv w:val="1"/>
      <w:marLeft w:val="0"/>
      <w:marRight w:val="0"/>
      <w:marTop w:val="0"/>
      <w:marBottom w:val="0"/>
      <w:divBdr>
        <w:top w:val="none" w:sz="0" w:space="0" w:color="auto"/>
        <w:left w:val="none" w:sz="0" w:space="0" w:color="auto"/>
        <w:bottom w:val="none" w:sz="0" w:space="0" w:color="auto"/>
        <w:right w:val="none" w:sz="0" w:space="0" w:color="auto"/>
      </w:divBdr>
      <w:divsChild>
        <w:div w:id="576594741">
          <w:marLeft w:val="0"/>
          <w:marRight w:val="0"/>
          <w:marTop w:val="0"/>
          <w:marBottom w:val="120"/>
          <w:divBdr>
            <w:top w:val="none" w:sz="0" w:space="0" w:color="auto"/>
            <w:left w:val="none" w:sz="0" w:space="0" w:color="auto"/>
            <w:bottom w:val="none" w:sz="0" w:space="0" w:color="auto"/>
            <w:right w:val="none" w:sz="0" w:space="0" w:color="auto"/>
          </w:divBdr>
        </w:div>
        <w:div w:id="1702974828">
          <w:marLeft w:val="0"/>
          <w:marRight w:val="0"/>
          <w:marTop w:val="0"/>
          <w:marBottom w:val="120"/>
          <w:divBdr>
            <w:top w:val="none" w:sz="0" w:space="0" w:color="auto"/>
            <w:left w:val="none" w:sz="0" w:space="0" w:color="auto"/>
            <w:bottom w:val="none" w:sz="0" w:space="0" w:color="auto"/>
            <w:right w:val="none" w:sz="0" w:space="0" w:color="auto"/>
          </w:divBdr>
        </w:div>
        <w:div w:id="998311770">
          <w:marLeft w:val="0"/>
          <w:marRight w:val="0"/>
          <w:marTop w:val="0"/>
          <w:marBottom w:val="120"/>
          <w:divBdr>
            <w:top w:val="none" w:sz="0" w:space="0" w:color="auto"/>
            <w:left w:val="none" w:sz="0" w:space="0" w:color="auto"/>
            <w:bottom w:val="none" w:sz="0" w:space="0" w:color="auto"/>
            <w:right w:val="none" w:sz="0" w:space="0" w:color="auto"/>
          </w:divBdr>
        </w:div>
        <w:div w:id="499005769">
          <w:marLeft w:val="0"/>
          <w:marRight w:val="0"/>
          <w:marTop w:val="0"/>
          <w:marBottom w:val="120"/>
          <w:divBdr>
            <w:top w:val="none" w:sz="0" w:space="0" w:color="auto"/>
            <w:left w:val="none" w:sz="0" w:space="0" w:color="auto"/>
            <w:bottom w:val="none" w:sz="0" w:space="0" w:color="auto"/>
            <w:right w:val="none" w:sz="0" w:space="0" w:color="auto"/>
          </w:divBdr>
        </w:div>
        <w:div w:id="1036926634">
          <w:marLeft w:val="0"/>
          <w:marRight w:val="0"/>
          <w:marTop w:val="0"/>
          <w:marBottom w:val="120"/>
          <w:divBdr>
            <w:top w:val="none" w:sz="0" w:space="0" w:color="auto"/>
            <w:left w:val="none" w:sz="0" w:space="0" w:color="auto"/>
            <w:bottom w:val="none" w:sz="0" w:space="0" w:color="auto"/>
            <w:right w:val="none" w:sz="0" w:space="0" w:color="auto"/>
          </w:divBdr>
        </w:div>
        <w:div w:id="1438717673">
          <w:marLeft w:val="0"/>
          <w:marRight w:val="0"/>
          <w:marTop w:val="0"/>
          <w:marBottom w:val="0"/>
          <w:divBdr>
            <w:top w:val="none" w:sz="0" w:space="0" w:color="auto"/>
            <w:left w:val="none" w:sz="0" w:space="0" w:color="auto"/>
            <w:bottom w:val="none" w:sz="0" w:space="0" w:color="auto"/>
            <w:right w:val="none" w:sz="0" w:space="0" w:color="auto"/>
          </w:divBdr>
          <w:divsChild>
            <w:div w:id="328143745">
              <w:marLeft w:val="0"/>
              <w:marRight w:val="0"/>
              <w:marTop w:val="0"/>
              <w:marBottom w:val="0"/>
              <w:divBdr>
                <w:top w:val="none" w:sz="0" w:space="0" w:color="auto"/>
                <w:left w:val="none" w:sz="0" w:space="0" w:color="auto"/>
                <w:bottom w:val="none" w:sz="0" w:space="0" w:color="auto"/>
                <w:right w:val="none" w:sz="0" w:space="0" w:color="auto"/>
              </w:divBdr>
              <w:divsChild>
                <w:div w:id="1142501773">
                  <w:marLeft w:val="0"/>
                  <w:marRight w:val="0"/>
                  <w:marTop w:val="0"/>
                  <w:marBottom w:val="0"/>
                  <w:divBdr>
                    <w:top w:val="none" w:sz="0" w:space="0" w:color="auto"/>
                    <w:left w:val="none" w:sz="0" w:space="0" w:color="auto"/>
                    <w:bottom w:val="none" w:sz="0" w:space="0" w:color="auto"/>
                    <w:right w:val="none" w:sz="0" w:space="0" w:color="auto"/>
                  </w:divBdr>
                  <w:divsChild>
                    <w:div w:id="463547927">
                      <w:marLeft w:val="0"/>
                      <w:marRight w:val="0"/>
                      <w:marTop w:val="0"/>
                      <w:marBottom w:val="0"/>
                      <w:divBdr>
                        <w:top w:val="none" w:sz="0" w:space="0" w:color="auto"/>
                        <w:left w:val="none" w:sz="0" w:space="0" w:color="auto"/>
                        <w:bottom w:val="none" w:sz="0" w:space="0" w:color="auto"/>
                        <w:right w:val="none" w:sz="0" w:space="0" w:color="auto"/>
                      </w:divBdr>
                      <w:divsChild>
                        <w:div w:id="128523949">
                          <w:marLeft w:val="0"/>
                          <w:marRight w:val="0"/>
                          <w:marTop w:val="0"/>
                          <w:marBottom w:val="120"/>
                          <w:divBdr>
                            <w:top w:val="none" w:sz="0" w:space="0" w:color="auto"/>
                            <w:left w:val="none" w:sz="0" w:space="0" w:color="auto"/>
                            <w:bottom w:val="none" w:sz="0" w:space="0" w:color="auto"/>
                            <w:right w:val="none" w:sz="0" w:space="0" w:color="auto"/>
                          </w:divBdr>
                        </w:div>
                        <w:div w:id="1791123741">
                          <w:marLeft w:val="0"/>
                          <w:marRight w:val="0"/>
                          <w:marTop w:val="0"/>
                          <w:marBottom w:val="120"/>
                          <w:divBdr>
                            <w:top w:val="none" w:sz="0" w:space="0" w:color="auto"/>
                            <w:left w:val="none" w:sz="0" w:space="0" w:color="auto"/>
                            <w:bottom w:val="none" w:sz="0" w:space="0" w:color="auto"/>
                            <w:right w:val="none" w:sz="0" w:space="0" w:color="auto"/>
                          </w:divBdr>
                        </w:div>
                        <w:div w:id="1642423543">
                          <w:marLeft w:val="0"/>
                          <w:marRight w:val="0"/>
                          <w:marTop w:val="0"/>
                          <w:marBottom w:val="120"/>
                          <w:divBdr>
                            <w:top w:val="none" w:sz="0" w:space="0" w:color="auto"/>
                            <w:left w:val="none" w:sz="0" w:space="0" w:color="auto"/>
                            <w:bottom w:val="none" w:sz="0" w:space="0" w:color="auto"/>
                            <w:right w:val="none" w:sz="0" w:space="0" w:color="auto"/>
                          </w:divBdr>
                        </w:div>
                        <w:div w:id="133648836">
                          <w:marLeft w:val="0"/>
                          <w:marRight w:val="0"/>
                          <w:marTop w:val="0"/>
                          <w:marBottom w:val="120"/>
                          <w:divBdr>
                            <w:top w:val="none" w:sz="0" w:space="0" w:color="auto"/>
                            <w:left w:val="none" w:sz="0" w:space="0" w:color="auto"/>
                            <w:bottom w:val="none" w:sz="0" w:space="0" w:color="auto"/>
                            <w:right w:val="none" w:sz="0" w:space="0" w:color="auto"/>
                          </w:divBdr>
                        </w:div>
                        <w:div w:id="868177292">
                          <w:marLeft w:val="0"/>
                          <w:marRight w:val="0"/>
                          <w:marTop w:val="0"/>
                          <w:marBottom w:val="120"/>
                          <w:divBdr>
                            <w:top w:val="none" w:sz="0" w:space="0" w:color="auto"/>
                            <w:left w:val="none" w:sz="0" w:space="0" w:color="auto"/>
                            <w:bottom w:val="none" w:sz="0" w:space="0" w:color="auto"/>
                            <w:right w:val="none" w:sz="0" w:space="0" w:color="auto"/>
                          </w:divBdr>
                        </w:div>
                        <w:div w:id="1957442102">
                          <w:marLeft w:val="0"/>
                          <w:marRight w:val="0"/>
                          <w:marTop w:val="0"/>
                          <w:marBottom w:val="120"/>
                          <w:divBdr>
                            <w:top w:val="none" w:sz="0" w:space="0" w:color="auto"/>
                            <w:left w:val="none" w:sz="0" w:space="0" w:color="auto"/>
                            <w:bottom w:val="none" w:sz="0" w:space="0" w:color="auto"/>
                            <w:right w:val="none" w:sz="0" w:space="0" w:color="auto"/>
                          </w:divBdr>
                        </w:div>
                        <w:div w:id="2009139242">
                          <w:marLeft w:val="0"/>
                          <w:marRight w:val="0"/>
                          <w:marTop w:val="0"/>
                          <w:marBottom w:val="120"/>
                          <w:divBdr>
                            <w:top w:val="none" w:sz="0" w:space="0" w:color="auto"/>
                            <w:left w:val="none" w:sz="0" w:space="0" w:color="auto"/>
                            <w:bottom w:val="none" w:sz="0" w:space="0" w:color="auto"/>
                            <w:right w:val="none" w:sz="0" w:space="0" w:color="auto"/>
                          </w:divBdr>
                        </w:div>
                        <w:div w:id="1164468385">
                          <w:marLeft w:val="0"/>
                          <w:marRight w:val="0"/>
                          <w:marTop w:val="0"/>
                          <w:marBottom w:val="120"/>
                          <w:divBdr>
                            <w:top w:val="none" w:sz="0" w:space="0" w:color="auto"/>
                            <w:left w:val="none" w:sz="0" w:space="0" w:color="auto"/>
                            <w:bottom w:val="none" w:sz="0" w:space="0" w:color="auto"/>
                            <w:right w:val="none" w:sz="0" w:space="0" w:color="auto"/>
                          </w:divBdr>
                        </w:div>
                        <w:div w:id="53478373">
                          <w:marLeft w:val="0"/>
                          <w:marRight w:val="0"/>
                          <w:marTop w:val="0"/>
                          <w:marBottom w:val="120"/>
                          <w:divBdr>
                            <w:top w:val="none" w:sz="0" w:space="0" w:color="auto"/>
                            <w:left w:val="none" w:sz="0" w:space="0" w:color="auto"/>
                            <w:bottom w:val="none" w:sz="0" w:space="0" w:color="auto"/>
                            <w:right w:val="none" w:sz="0" w:space="0" w:color="auto"/>
                          </w:divBdr>
                        </w:div>
                        <w:div w:id="1874613301">
                          <w:marLeft w:val="0"/>
                          <w:marRight w:val="0"/>
                          <w:marTop w:val="0"/>
                          <w:marBottom w:val="120"/>
                          <w:divBdr>
                            <w:top w:val="none" w:sz="0" w:space="0" w:color="auto"/>
                            <w:left w:val="none" w:sz="0" w:space="0" w:color="auto"/>
                            <w:bottom w:val="none" w:sz="0" w:space="0" w:color="auto"/>
                            <w:right w:val="none" w:sz="0" w:space="0" w:color="auto"/>
                          </w:divBdr>
                        </w:div>
                        <w:div w:id="423258287">
                          <w:marLeft w:val="0"/>
                          <w:marRight w:val="0"/>
                          <w:marTop w:val="0"/>
                          <w:marBottom w:val="120"/>
                          <w:divBdr>
                            <w:top w:val="none" w:sz="0" w:space="0" w:color="auto"/>
                            <w:left w:val="none" w:sz="0" w:space="0" w:color="auto"/>
                            <w:bottom w:val="none" w:sz="0" w:space="0" w:color="auto"/>
                            <w:right w:val="none" w:sz="0" w:space="0" w:color="auto"/>
                          </w:divBdr>
                        </w:div>
                        <w:div w:id="512304535">
                          <w:marLeft w:val="0"/>
                          <w:marRight w:val="0"/>
                          <w:marTop w:val="0"/>
                          <w:marBottom w:val="120"/>
                          <w:divBdr>
                            <w:top w:val="none" w:sz="0" w:space="0" w:color="auto"/>
                            <w:left w:val="none" w:sz="0" w:space="0" w:color="auto"/>
                            <w:bottom w:val="none" w:sz="0" w:space="0" w:color="auto"/>
                            <w:right w:val="none" w:sz="0" w:space="0" w:color="auto"/>
                          </w:divBdr>
                        </w:div>
                        <w:div w:id="14151313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63279010">
      <w:bodyDiv w:val="1"/>
      <w:marLeft w:val="0"/>
      <w:marRight w:val="0"/>
      <w:marTop w:val="0"/>
      <w:marBottom w:val="0"/>
      <w:divBdr>
        <w:top w:val="none" w:sz="0" w:space="0" w:color="auto"/>
        <w:left w:val="none" w:sz="0" w:space="0" w:color="auto"/>
        <w:bottom w:val="none" w:sz="0" w:space="0" w:color="auto"/>
        <w:right w:val="none" w:sz="0" w:space="0" w:color="auto"/>
      </w:divBdr>
      <w:divsChild>
        <w:div w:id="2052268503">
          <w:marLeft w:val="0"/>
          <w:marRight w:val="0"/>
          <w:marTop w:val="0"/>
          <w:marBottom w:val="0"/>
          <w:divBdr>
            <w:top w:val="none" w:sz="0" w:space="0" w:color="auto"/>
            <w:left w:val="none" w:sz="0" w:space="0" w:color="auto"/>
            <w:bottom w:val="none" w:sz="0" w:space="0" w:color="auto"/>
            <w:right w:val="none" w:sz="0" w:space="0" w:color="auto"/>
          </w:divBdr>
          <w:divsChild>
            <w:div w:id="1121609708">
              <w:marLeft w:val="0"/>
              <w:marRight w:val="0"/>
              <w:marTop w:val="0"/>
              <w:marBottom w:val="0"/>
              <w:divBdr>
                <w:top w:val="none" w:sz="0" w:space="0" w:color="auto"/>
                <w:left w:val="none" w:sz="0" w:space="0" w:color="auto"/>
                <w:bottom w:val="none" w:sz="0" w:space="0" w:color="auto"/>
                <w:right w:val="none" w:sz="0" w:space="0" w:color="auto"/>
              </w:divBdr>
              <w:divsChild>
                <w:div w:id="16286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2649">
          <w:marLeft w:val="0"/>
          <w:marRight w:val="0"/>
          <w:marTop w:val="0"/>
          <w:marBottom w:val="0"/>
          <w:divBdr>
            <w:top w:val="none" w:sz="0" w:space="0" w:color="auto"/>
            <w:left w:val="none" w:sz="0" w:space="0" w:color="auto"/>
            <w:bottom w:val="none" w:sz="0" w:space="0" w:color="auto"/>
            <w:right w:val="none" w:sz="0" w:space="0" w:color="auto"/>
          </w:divBdr>
          <w:divsChild>
            <w:div w:id="116054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17049">
      <w:bodyDiv w:val="1"/>
      <w:marLeft w:val="0"/>
      <w:marRight w:val="0"/>
      <w:marTop w:val="0"/>
      <w:marBottom w:val="0"/>
      <w:divBdr>
        <w:top w:val="none" w:sz="0" w:space="0" w:color="auto"/>
        <w:left w:val="none" w:sz="0" w:space="0" w:color="auto"/>
        <w:bottom w:val="none" w:sz="0" w:space="0" w:color="auto"/>
        <w:right w:val="none" w:sz="0" w:space="0" w:color="auto"/>
      </w:divBdr>
    </w:div>
    <w:div w:id="1934048648">
      <w:bodyDiv w:val="1"/>
      <w:marLeft w:val="0"/>
      <w:marRight w:val="0"/>
      <w:marTop w:val="0"/>
      <w:marBottom w:val="0"/>
      <w:divBdr>
        <w:top w:val="none" w:sz="0" w:space="0" w:color="auto"/>
        <w:left w:val="none" w:sz="0" w:space="0" w:color="auto"/>
        <w:bottom w:val="none" w:sz="0" w:space="0" w:color="auto"/>
        <w:right w:val="none" w:sz="0" w:space="0" w:color="auto"/>
      </w:divBdr>
    </w:div>
    <w:div w:id="2042511006">
      <w:bodyDiv w:val="1"/>
      <w:marLeft w:val="0"/>
      <w:marRight w:val="0"/>
      <w:marTop w:val="0"/>
      <w:marBottom w:val="0"/>
      <w:divBdr>
        <w:top w:val="none" w:sz="0" w:space="0" w:color="auto"/>
        <w:left w:val="none" w:sz="0" w:space="0" w:color="auto"/>
        <w:bottom w:val="none" w:sz="0" w:space="0" w:color="auto"/>
        <w:right w:val="none" w:sz="0" w:space="0" w:color="auto"/>
      </w:divBdr>
    </w:div>
    <w:div w:id="2117019364">
      <w:bodyDiv w:val="1"/>
      <w:marLeft w:val="0"/>
      <w:marRight w:val="0"/>
      <w:marTop w:val="0"/>
      <w:marBottom w:val="0"/>
      <w:divBdr>
        <w:top w:val="none" w:sz="0" w:space="0" w:color="auto"/>
        <w:left w:val="none" w:sz="0" w:space="0" w:color="auto"/>
        <w:bottom w:val="none" w:sz="0" w:space="0" w:color="auto"/>
        <w:right w:val="none" w:sz="0" w:space="0" w:color="auto"/>
      </w:divBdr>
      <w:divsChild>
        <w:div w:id="89550724">
          <w:marLeft w:val="0"/>
          <w:marRight w:val="0"/>
          <w:marTop w:val="0"/>
          <w:marBottom w:val="0"/>
          <w:divBdr>
            <w:top w:val="none" w:sz="0" w:space="0" w:color="auto"/>
            <w:left w:val="none" w:sz="0" w:space="0" w:color="auto"/>
            <w:bottom w:val="none" w:sz="0" w:space="0" w:color="auto"/>
            <w:right w:val="none" w:sz="0" w:space="0" w:color="auto"/>
          </w:divBdr>
          <w:divsChild>
            <w:div w:id="1585264954">
              <w:marLeft w:val="0"/>
              <w:marRight w:val="0"/>
              <w:marTop w:val="0"/>
              <w:marBottom w:val="0"/>
              <w:divBdr>
                <w:top w:val="none" w:sz="0" w:space="0" w:color="auto"/>
                <w:left w:val="none" w:sz="0" w:space="0" w:color="auto"/>
                <w:bottom w:val="none" w:sz="0" w:space="0" w:color="auto"/>
                <w:right w:val="none" w:sz="0" w:space="0" w:color="auto"/>
              </w:divBdr>
              <w:divsChild>
                <w:div w:id="173850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7303">
          <w:marLeft w:val="0"/>
          <w:marRight w:val="0"/>
          <w:marTop w:val="0"/>
          <w:marBottom w:val="0"/>
          <w:divBdr>
            <w:top w:val="none" w:sz="0" w:space="0" w:color="auto"/>
            <w:left w:val="none" w:sz="0" w:space="0" w:color="auto"/>
            <w:bottom w:val="none" w:sz="0" w:space="0" w:color="auto"/>
            <w:right w:val="none" w:sz="0" w:space="0" w:color="auto"/>
          </w:divBdr>
          <w:divsChild>
            <w:div w:id="11886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670</Words>
  <Characters>4116</Characters>
  <Application>Microsoft Office Word</Application>
  <DocSecurity>0</DocSecurity>
  <Lines>82</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Kumar</dc:creator>
  <cp:keywords/>
  <dc:description/>
  <cp:lastModifiedBy>Nisha Kumar</cp:lastModifiedBy>
  <cp:revision>3</cp:revision>
  <dcterms:created xsi:type="dcterms:W3CDTF">2025-01-22T00:05:00Z</dcterms:created>
  <dcterms:modified xsi:type="dcterms:W3CDTF">2025-01-22T00:51:00Z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5058956b20c989a1ab5eeb4bf39e9507559cec4a8cf2f05a930dd0cbe21d93d3</vt:lpwstr>
  </property>
</Properties>
</file>