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0B1E6" w14:textId="77777777" w:rsidR="00B03B48" w:rsidRDefault="00000000" w:rsidP="008E3713">
      <w:pPr>
        <w:tabs>
          <w:tab w:val="center" w:pos="4512"/>
          <w:tab w:val="center" w:pos="8266"/>
        </w:tabs>
        <w:spacing w:after="726" w:line="265" w:lineRule="auto"/>
        <w:ind w:left="-15" w:right="-852" w:firstLine="0"/>
        <w:jc w:val="both"/>
      </w:pPr>
      <w:r>
        <w:rPr>
          <w:noProof/>
        </w:rPr>
        <w:drawing>
          <wp:anchor distT="0" distB="0" distL="114300" distR="114300" simplePos="0" relativeHeight="251658240" behindDoc="0" locked="0" layoutInCell="1" allowOverlap="0" wp14:anchorId="08CB73B1" wp14:editId="002206DA">
            <wp:simplePos x="0" y="0"/>
            <wp:positionH relativeFrom="column">
              <wp:posOffset>5363616</wp:posOffset>
            </wp:positionH>
            <wp:positionV relativeFrom="paragraph">
              <wp:posOffset>-326517</wp:posOffset>
            </wp:positionV>
            <wp:extent cx="1403350" cy="901700"/>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
                    <a:stretch>
                      <a:fillRect/>
                    </a:stretch>
                  </pic:blipFill>
                  <pic:spPr>
                    <a:xfrm>
                      <a:off x="0" y="0"/>
                      <a:ext cx="1403350" cy="901700"/>
                    </a:xfrm>
                    <a:prstGeom prst="rect">
                      <a:avLst/>
                    </a:prstGeom>
                  </pic:spPr>
                </pic:pic>
              </a:graphicData>
            </a:graphic>
          </wp:anchor>
        </w:drawing>
      </w:r>
      <w:r>
        <w:rPr>
          <w:color w:val="BFBFBF"/>
        </w:rPr>
        <w:t xml:space="preserve">COIT20246 Networking and Cyber Security </w:t>
      </w:r>
      <w:r>
        <w:rPr>
          <w:color w:val="BFBFBF"/>
        </w:rPr>
        <w:tab/>
        <w:t xml:space="preserve"> </w:t>
      </w:r>
      <w:r>
        <w:rPr>
          <w:color w:val="BFBFBF"/>
        </w:rPr>
        <w:tab/>
        <w:t xml:space="preserve"> </w:t>
      </w:r>
    </w:p>
    <w:p w14:paraId="6D15A210" w14:textId="77777777" w:rsidR="00B03B48" w:rsidRDefault="00000000" w:rsidP="008E3713">
      <w:pPr>
        <w:spacing w:after="0" w:line="259" w:lineRule="auto"/>
        <w:ind w:left="0" w:firstLine="0"/>
        <w:jc w:val="both"/>
      </w:pPr>
      <w:r>
        <w:rPr>
          <w:sz w:val="56"/>
        </w:rPr>
        <w:t xml:space="preserve">Week 08 Tutorial Activities </w:t>
      </w:r>
    </w:p>
    <w:p w14:paraId="71F73406" w14:textId="77777777" w:rsidR="00B03B48" w:rsidRDefault="00000000" w:rsidP="008E3713">
      <w:pPr>
        <w:spacing w:after="158" w:line="259" w:lineRule="auto"/>
        <w:ind w:left="0" w:firstLine="0"/>
        <w:jc w:val="both"/>
      </w:pPr>
      <w:r>
        <w:rPr>
          <w:color w:val="5A5A5A"/>
        </w:rPr>
        <w:t xml:space="preserve">Attacks and Vulnerabilities </w:t>
      </w:r>
    </w:p>
    <w:p w14:paraId="3393BFE5" w14:textId="77777777" w:rsidR="00B03B48" w:rsidRDefault="00000000" w:rsidP="008E3713">
      <w:pPr>
        <w:spacing w:after="355"/>
        <w:ind w:left="-3"/>
        <w:jc w:val="both"/>
      </w:pPr>
      <w:r>
        <w:t xml:space="preserve">Aim to complete Tasks 1 to 3 during the tutorial, and have all tasks completed before your next tutorial.  </w:t>
      </w:r>
    </w:p>
    <w:p w14:paraId="46357574" w14:textId="77777777" w:rsidR="00B03B48" w:rsidRDefault="00000000" w:rsidP="008E3713">
      <w:pPr>
        <w:pStyle w:val="Heading1"/>
        <w:tabs>
          <w:tab w:val="center" w:pos="2426"/>
        </w:tabs>
        <w:ind w:left="-15" w:firstLine="0"/>
        <w:jc w:val="both"/>
      </w:pPr>
      <w:r>
        <w:t>Task 1.</w:t>
      </w:r>
      <w:r>
        <w:rPr>
          <w:rFonts w:ascii="Arial" w:eastAsia="Arial" w:hAnsi="Arial" w:cs="Arial"/>
        </w:rPr>
        <w:t xml:space="preserve"> </w:t>
      </w:r>
      <w:r>
        <w:rPr>
          <w:rFonts w:ascii="Arial" w:eastAsia="Arial" w:hAnsi="Arial" w:cs="Arial"/>
        </w:rPr>
        <w:tab/>
      </w:r>
      <w:r>
        <w:t xml:space="preserve">CIA Protections </w:t>
      </w:r>
    </w:p>
    <w:p w14:paraId="0BE7C500" w14:textId="77777777" w:rsidR="00B03B48" w:rsidRDefault="00000000" w:rsidP="008E3713">
      <w:pPr>
        <w:ind w:left="-3"/>
        <w:jc w:val="both"/>
      </w:pPr>
      <w:r>
        <w:t xml:space="preserve">For your Project, create a list of the important assets in the network, especially data and equipment. Then use the CIA Triad to identify what you want to protect and why. For example, you may identify the “security cameras” as an important asset, in which case you may say: </w:t>
      </w:r>
    </w:p>
    <w:p w14:paraId="557D4D04" w14:textId="77777777" w:rsidR="00B03B48" w:rsidRDefault="00000000" w:rsidP="008E3713">
      <w:pPr>
        <w:numPr>
          <w:ilvl w:val="0"/>
          <w:numId w:val="1"/>
        </w:numPr>
        <w:spacing w:after="4"/>
        <w:ind w:right="5149" w:hanging="360"/>
        <w:jc w:val="both"/>
      </w:pPr>
      <w:r>
        <w:rPr>
          <w:i/>
        </w:rPr>
        <w:t>Asset 1</w:t>
      </w:r>
      <w:r>
        <w:t xml:space="preserve">: security cameras </w:t>
      </w:r>
      <w:r>
        <w:rPr>
          <w:rFonts w:ascii="Courier New" w:eastAsia="Courier New" w:hAnsi="Courier New" w:cs="Courier New"/>
        </w:rPr>
        <w:t>o</w:t>
      </w:r>
      <w:r>
        <w:rPr>
          <w:rFonts w:ascii="Arial" w:eastAsia="Arial" w:hAnsi="Arial" w:cs="Arial"/>
        </w:rPr>
        <w:t xml:space="preserve"> </w:t>
      </w:r>
      <w:r>
        <w:rPr>
          <w:i/>
        </w:rPr>
        <w:t>Protection</w:t>
      </w:r>
      <w:r>
        <w:t xml:space="preserve">: availability </w:t>
      </w:r>
    </w:p>
    <w:p w14:paraId="43007F40" w14:textId="77777777" w:rsidR="00B03B48" w:rsidRDefault="00000000" w:rsidP="008E3713">
      <w:pPr>
        <w:numPr>
          <w:ilvl w:val="1"/>
          <w:numId w:val="1"/>
        </w:numPr>
        <w:spacing w:after="155"/>
        <w:ind w:right="171" w:hanging="360"/>
        <w:jc w:val="both"/>
      </w:pPr>
      <w:r>
        <w:rPr>
          <w:i/>
        </w:rPr>
        <w:t>Reason</w:t>
      </w:r>
      <w:r>
        <w:t xml:space="preserve">: if the cameras are down, then no recordings will be available if a crime is committed </w:t>
      </w:r>
    </w:p>
    <w:p w14:paraId="051E8A34" w14:textId="77777777" w:rsidR="00B03B48" w:rsidRDefault="00000000" w:rsidP="008E3713">
      <w:pPr>
        <w:ind w:left="-3"/>
        <w:jc w:val="both"/>
      </w:pPr>
      <w:r>
        <w:t xml:space="preserve">Or you may identify the names and personal details of tenants (those renting) stored on a local server as important: </w:t>
      </w:r>
    </w:p>
    <w:p w14:paraId="7FA89918" w14:textId="77777777" w:rsidR="00B03B48" w:rsidRDefault="00000000" w:rsidP="008E3713">
      <w:pPr>
        <w:numPr>
          <w:ilvl w:val="0"/>
          <w:numId w:val="1"/>
        </w:numPr>
        <w:spacing w:after="5"/>
        <w:ind w:right="5149" w:hanging="360"/>
        <w:jc w:val="both"/>
      </w:pPr>
      <w:r>
        <w:rPr>
          <w:i/>
        </w:rPr>
        <w:t>Asset 2</w:t>
      </w:r>
      <w:r>
        <w:t xml:space="preserve">: tenant personal details </w:t>
      </w:r>
      <w:r>
        <w:rPr>
          <w:rFonts w:ascii="Courier New" w:eastAsia="Courier New" w:hAnsi="Courier New" w:cs="Courier New"/>
        </w:rPr>
        <w:t>o</w:t>
      </w:r>
      <w:r>
        <w:rPr>
          <w:rFonts w:ascii="Arial" w:eastAsia="Arial" w:hAnsi="Arial" w:cs="Arial"/>
        </w:rPr>
        <w:t xml:space="preserve"> </w:t>
      </w:r>
      <w:r>
        <w:rPr>
          <w:i/>
        </w:rPr>
        <w:t>Protection</w:t>
      </w:r>
      <w:r>
        <w:t xml:space="preserve">: confidentiality </w:t>
      </w:r>
    </w:p>
    <w:p w14:paraId="0206345E" w14:textId="77777777" w:rsidR="00B03B48" w:rsidRDefault="00000000" w:rsidP="008E3713">
      <w:pPr>
        <w:numPr>
          <w:ilvl w:val="1"/>
          <w:numId w:val="1"/>
        </w:numPr>
        <w:spacing w:after="165" w:line="259" w:lineRule="auto"/>
        <w:ind w:right="171" w:hanging="360"/>
        <w:jc w:val="both"/>
      </w:pPr>
      <w:r>
        <w:rPr>
          <w:i/>
        </w:rPr>
        <w:t>Reason</w:t>
      </w:r>
      <w:r>
        <w:t xml:space="preserve">: a tenant should not be able to see the personal details of other tenants </w:t>
      </w:r>
    </w:p>
    <w:p w14:paraId="4313BD5C" w14:textId="77777777" w:rsidR="00B03B48" w:rsidRDefault="00000000" w:rsidP="008E3713">
      <w:pPr>
        <w:spacing w:after="156"/>
        <w:ind w:left="-3"/>
        <w:jc w:val="both"/>
      </w:pPr>
      <w:r>
        <w:t xml:space="preserve">Try to identify multiple assets, and consider the different CIA protections on each, </w:t>
      </w:r>
      <w:proofErr w:type="gramStart"/>
      <w:r>
        <w:t>e.g.</w:t>
      </w:r>
      <w:proofErr w:type="gramEnd"/>
      <w:r>
        <w:t xml:space="preserve"> is the integrity protection important for Asset 2? </w:t>
      </w:r>
    </w:p>
    <w:p w14:paraId="675449A4" w14:textId="77777777" w:rsidR="00B03B48" w:rsidRDefault="00000000" w:rsidP="008E3713">
      <w:pPr>
        <w:spacing w:after="156"/>
        <w:ind w:left="-3"/>
        <w:jc w:val="both"/>
      </w:pPr>
      <w:r>
        <w:t xml:space="preserve">There is no set number of assets to consider. Feel free to discuss with other students in your class. The assets you list will be helpful for your tutorial and project next week. </w:t>
      </w:r>
    </w:p>
    <w:p w14:paraId="2799F38B" w14:textId="77777777" w:rsidR="00B03B48" w:rsidRDefault="00000000" w:rsidP="008E3713">
      <w:pPr>
        <w:ind w:left="-3"/>
        <w:jc w:val="both"/>
      </w:pPr>
      <w:r>
        <w:t xml:space="preserve">In your journal: </w:t>
      </w:r>
    </w:p>
    <w:p w14:paraId="5820E29A" w14:textId="77777777" w:rsidR="00B03B48" w:rsidRDefault="00000000" w:rsidP="008E3713">
      <w:pPr>
        <w:numPr>
          <w:ilvl w:val="0"/>
          <w:numId w:val="1"/>
        </w:numPr>
        <w:spacing w:after="326"/>
        <w:ind w:right="5149" w:hanging="360"/>
        <w:jc w:val="both"/>
      </w:pPr>
      <w:r>
        <w:t xml:space="preserve">List the assets, and for each asset, give the protection and reason. </w:t>
      </w:r>
    </w:p>
    <w:p w14:paraId="00A21640" w14:textId="77777777" w:rsidR="001C0FEA" w:rsidRPr="001C0FEA" w:rsidRDefault="001C0FEA" w:rsidP="008E3713">
      <w:pPr>
        <w:numPr>
          <w:ilvl w:val="0"/>
          <w:numId w:val="1"/>
        </w:numPr>
        <w:spacing w:after="5" w:line="240" w:lineRule="auto"/>
        <w:ind w:right="5149" w:hanging="360"/>
        <w:jc w:val="both"/>
        <w:rPr>
          <w:i/>
        </w:rPr>
      </w:pPr>
      <w:r w:rsidRPr="001C0FEA">
        <w:rPr>
          <w:i/>
        </w:rPr>
        <w:t>Asset 1: Network Devices</w:t>
      </w:r>
    </w:p>
    <w:p w14:paraId="653C42BB" w14:textId="77777777" w:rsidR="001C0FEA" w:rsidRPr="001C0FEA" w:rsidRDefault="001C0FEA" w:rsidP="008E3713">
      <w:pPr>
        <w:numPr>
          <w:ilvl w:val="1"/>
          <w:numId w:val="1"/>
        </w:numPr>
        <w:spacing w:after="5" w:line="240" w:lineRule="auto"/>
        <w:ind w:right="5149" w:hanging="360"/>
        <w:jc w:val="both"/>
        <w:rPr>
          <w:i/>
        </w:rPr>
      </w:pPr>
      <w:r w:rsidRPr="001C0FEA">
        <w:rPr>
          <w:i/>
        </w:rPr>
        <w:t xml:space="preserve">Protection: Availability </w:t>
      </w:r>
    </w:p>
    <w:p w14:paraId="53D8E397" w14:textId="77777777" w:rsidR="001C0FEA" w:rsidRDefault="001C0FEA" w:rsidP="008E3713">
      <w:pPr>
        <w:numPr>
          <w:ilvl w:val="1"/>
          <w:numId w:val="1"/>
        </w:numPr>
        <w:spacing w:after="165" w:line="240" w:lineRule="auto"/>
        <w:ind w:right="171" w:hanging="360"/>
        <w:jc w:val="both"/>
      </w:pPr>
      <w:r>
        <w:rPr>
          <w:i/>
        </w:rPr>
        <w:t>Reason</w:t>
      </w:r>
      <w:r>
        <w:t xml:space="preserve">: the network devices should be available for the business to carry out all their necessary business operations </w:t>
      </w:r>
    </w:p>
    <w:p w14:paraId="429FED20" w14:textId="77777777" w:rsidR="001C0FEA" w:rsidRPr="001C0FEA" w:rsidRDefault="001C0FEA" w:rsidP="008E3713">
      <w:pPr>
        <w:numPr>
          <w:ilvl w:val="0"/>
          <w:numId w:val="1"/>
        </w:numPr>
        <w:spacing w:after="165" w:line="240" w:lineRule="auto"/>
        <w:ind w:right="171" w:hanging="360"/>
        <w:jc w:val="both"/>
      </w:pPr>
      <w:r>
        <w:rPr>
          <w:i/>
        </w:rPr>
        <w:t>Asset 2: Network Traffic</w:t>
      </w:r>
    </w:p>
    <w:p w14:paraId="0C58B33A" w14:textId="77777777" w:rsidR="001C0FEA" w:rsidRPr="001C0FEA" w:rsidRDefault="001C0FEA" w:rsidP="008E3713">
      <w:pPr>
        <w:numPr>
          <w:ilvl w:val="1"/>
          <w:numId w:val="1"/>
        </w:numPr>
        <w:spacing w:after="165" w:line="240" w:lineRule="auto"/>
        <w:ind w:right="171" w:hanging="360"/>
        <w:jc w:val="both"/>
      </w:pPr>
      <w:r>
        <w:rPr>
          <w:i/>
        </w:rPr>
        <w:t>Protection: Integrity</w:t>
      </w:r>
    </w:p>
    <w:p w14:paraId="41E0804D" w14:textId="77777777" w:rsidR="001C0FEA" w:rsidRDefault="001C0FEA" w:rsidP="008E3713">
      <w:pPr>
        <w:numPr>
          <w:ilvl w:val="1"/>
          <w:numId w:val="1"/>
        </w:numPr>
        <w:spacing w:after="165" w:line="240" w:lineRule="auto"/>
        <w:ind w:right="171" w:hanging="360"/>
        <w:jc w:val="both"/>
      </w:pPr>
      <w:r>
        <w:rPr>
          <w:i/>
          <w:iCs/>
        </w:rPr>
        <w:t xml:space="preserve">Reason: </w:t>
      </w:r>
      <w:r>
        <w:t>The network traffic is sent out by the organization to perform various activities and without integrity verification, these network traffic may not be accepted by destination server.</w:t>
      </w:r>
    </w:p>
    <w:p w14:paraId="5CA6E7B5" w14:textId="77777777" w:rsidR="006A2B4D" w:rsidRPr="006A2B4D" w:rsidRDefault="006A2B4D" w:rsidP="008E3713">
      <w:pPr>
        <w:numPr>
          <w:ilvl w:val="0"/>
          <w:numId w:val="1"/>
        </w:numPr>
        <w:spacing w:after="165" w:line="240" w:lineRule="auto"/>
        <w:ind w:right="171" w:hanging="360"/>
        <w:jc w:val="both"/>
      </w:pPr>
      <w:r>
        <w:rPr>
          <w:i/>
          <w:iCs/>
        </w:rPr>
        <w:t>Asset 3: Personal information</w:t>
      </w:r>
    </w:p>
    <w:p w14:paraId="0A13ED83" w14:textId="77777777" w:rsidR="006A2B4D" w:rsidRPr="006A2B4D" w:rsidRDefault="006A2B4D" w:rsidP="008E3713">
      <w:pPr>
        <w:numPr>
          <w:ilvl w:val="1"/>
          <w:numId w:val="1"/>
        </w:numPr>
        <w:spacing w:after="165" w:line="240" w:lineRule="auto"/>
        <w:ind w:right="171" w:hanging="360"/>
        <w:jc w:val="both"/>
      </w:pPr>
      <w:r>
        <w:rPr>
          <w:i/>
          <w:iCs/>
        </w:rPr>
        <w:t>Protection: Confidentiality</w:t>
      </w:r>
    </w:p>
    <w:p w14:paraId="398B7D80" w14:textId="77777777" w:rsidR="006A2B4D" w:rsidRDefault="006A2B4D" w:rsidP="008E3713">
      <w:pPr>
        <w:numPr>
          <w:ilvl w:val="1"/>
          <w:numId w:val="1"/>
        </w:numPr>
        <w:spacing w:after="165" w:line="240" w:lineRule="auto"/>
        <w:ind w:right="171" w:hanging="360"/>
        <w:jc w:val="both"/>
      </w:pPr>
      <w:r>
        <w:rPr>
          <w:i/>
          <w:iCs/>
        </w:rPr>
        <w:t xml:space="preserve">Reason: </w:t>
      </w:r>
      <w:r>
        <w:t xml:space="preserve">These information regarding customers and employees may lead to identity theft as such, they need to be protected. </w:t>
      </w:r>
    </w:p>
    <w:p w14:paraId="375A7935" w14:textId="77777777" w:rsidR="001C0FEA" w:rsidRDefault="001C0FEA" w:rsidP="008E3713">
      <w:pPr>
        <w:spacing w:after="326"/>
        <w:ind w:left="20" w:right="5149"/>
        <w:jc w:val="both"/>
      </w:pPr>
    </w:p>
    <w:p w14:paraId="24E8BAB3" w14:textId="77777777" w:rsidR="00B03B48" w:rsidRDefault="00000000" w:rsidP="008E3713">
      <w:pPr>
        <w:pStyle w:val="Heading1"/>
        <w:tabs>
          <w:tab w:val="center" w:pos="3422"/>
        </w:tabs>
        <w:ind w:left="-15" w:firstLine="0"/>
        <w:jc w:val="both"/>
      </w:pPr>
      <w:r>
        <w:lastRenderedPageBreak/>
        <w:t>Task 2.</w:t>
      </w:r>
      <w:r>
        <w:rPr>
          <w:rFonts w:ascii="Arial" w:eastAsia="Arial" w:hAnsi="Arial" w:cs="Arial"/>
        </w:rPr>
        <w:t xml:space="preserve"> </w:t>
      </w:r>
      <w:r>
        <w:rPr>
          <w:rFonts w:ascii="Arial" w:eastAsia="Arial" w:hAnsi="Arial" w:cs="Arial"/>
        </w:rPr>
        <w:tab/>
      </w:r>
      <w:r>
        <w:t xml:space="preserve">Threat Sources and Motivation </w:t>
      </w:r>
    </w:p>
    <w:p w14:paraId="0F4F33B5" w14:textId="77777777" w:rsidR="00B03B48" w:rsidRDefault="00000000" w:rsidP="008E3713">
      <w:pPr>
        <w:ind w:left="-3"/>
        <w:jc w:val="both"/>
      </w:pPr>
      <w:r>
        <w:t xml:space="preserve">For your Project, create a list of the most likely types of adversarial threat sources (attackers), and their motivation. For example: </w:t>
      </w:r>
    </w:p>
    <w:p w14:paraId="6C7F4F96" w14:textId="77777777" w:rsidR="00B03B48" w:rsidRDefault="00000000" w:rsidP="008E3713">
      <w:pPr>
        <w:numPr>
          <w:ilvl w:val="0"/>
          <w:numId w:val="2"/>
        </w:numPr>
        <w:spacing w:after="31"/>
        <w:ind w:right="3445" w:hanging="360"/>
        <w:jc w:val="both"/>
      </w:pPr>
      <w:r>
        <w:rPr>
          <w:i/>
        </w:rPr>
        <w:t>Threat Source 1</w:t>
      </w:r>
      <w:r>
        <w:t xml:space="preserve">: Neighbour </w:t>
      </w:r>
      <w:r>
        <w:rPr>
          <w:rFonts w:ascii="Courier New" w:eastAsia="Courier New" w:hAnsi="Courier New" w:cs="Courier New"/>
        </w:rPr>
        <w:t>o</w:t>
      </w:r>
      <w:r>
        <w:rPr>
          <w:rFonts w:ascii="Arial" w:eastAsia="Arial" w:hAnsi="Arial" w:cs="Arial"/>
        </w:rPr>
        <w:t xml:space="preserve"> </w:t>
      </w:r>
      <w:r>
        <w:rPr>
          <w:i/>
        </w:rPr>
        <w:t>Motivation</w:t>
      </w:r>
      <w:r>
        <w:t xml:space="preserve">: wants to get free Internet access </w:t>
      </w:r>
    </w:p>
    <w:p w14:paraId="6B1D2D78" w14:textId="77777777" w:rsidR="00B03B48" w:rsidRDefault="00000000" w:rsidP="008E3713">
      <w:pPr>
        <w:numPr>
          <w:ilvl w:val="0"/>
          <w:numId w:val="2"/>
        </w:numPr>
        <w:ind w:right="3445" w:hanging="360"/>
        <w:jc w:val="both"/>
      </w:pPr>
      <w:r>
        <w:rPr>
          <w:i/>
        </w:rPr>
        <w:t>Threat Source 2</w:t>
      </w:r>
      <w:r>
        <w:t xml:space="preserve">: Competitor real estate agency </w:t>
      </w:r>
      <w:r>
        <w:rPr>
          <w:rFonts w:ascii="Courier New" w:eastAsia="Courier New" w:hAnsi="Courier New" w:cs="Courier New"/>
        </w:rPr>
        <w:t>o</w:t>
      </w:r>
      <w:r>
        <w:rPr>
          <w:rFonts w:ascii="Arial" w:eastAsia="Arial" w:hAnsi="Arial" w:cs="Arial"/>
        </w:rPr>
        <w:t xml:space="preserve"> </w:t>
      </w:r>
      <w:r>
        <w:rPr>
          <w:i/>
        </w:rPr>
        <w:t>Motivation</w:t>
      </w:r>
      <w:r>
        <w:t xml:space="preserve">: … </w:t>
      </w:r>
    </w:p>
    <w:p w14:paraId="596637B9" w14:textId="77777777" w:rsidR="00B03B48" w:rsidRDefault="00000000" w:rsidP="008E3713">
      <w:pPr>
        <w:ind w:left="-3"/>
        <w:jc w:val="both"/>
      </w:pPr>
      <w:r>
        <w:t xml:space="preserve">In your journal: </w:t>
      </w:r>
    </w:p>
    <w:p w14:paraId="41749A09" w14:textId="77777777" w:rsidR="00B03B48" w:rsidRDefault="00000000" w:rsidP="008E3713">
      <w:pPr>
        <w:numPr>
          <w:ilvl w:val="0"/>
          <w:numId w:val="2"/>
        </w:numPr>
        <w:spacing w:after="327"/>
        <w:ind w:right="3445" w:hanging="360"/>
        <w:jc w:val="both"/>
      </w:pPr>
      <w:r>
        <w:t xml:space="preserve">List the threat sources, and for each threat source, give the motivation. </w:t>
      </w:r>
    </w:p>
    <w:p w14:paraId="31461F57" w14:textId="77777777" w:rsidR="00CF13B4" w:rsidRDefault="00CF13B4" w:rsidP="008E3713">
      <w:pPr>
        <w:numPr>
          <w:ilvl w:val="0"/>
          <w:numId w:val="2"/>
        </w:numPr>
        <w:spacing w:after="327" w:line="240" w:lineRule="auto"/>
        <w:ind w:right="3445" w:hanging="360"/>
        <w:jc w:val="both"/>
      </w:pPr>
      <w:r w:rsidRPr="00CF13B4">
        <w:rPr>
          <w:i/>
          <w:iCs/>
        </w:rPr>
        <w:t>Threat Source 1:</w:t>
      </w:r>
      <w:r>
        <w:t xml:space="preserve"> DDoS attacks</w:t>
      </w:r>
    </w:p>
    <w:p w14:paraId="6A2D1ECD" w14:textId="77777777" w:rsidR="00CF13B4" w:rsidRDefault="00CF13B4" w:rsidP="008E3713">
      <w:pPr>
        <w:numPr>
          <w:ilvl w:val="1"/>
          <w:numId w:val="2"/>
        </w:numPr>
        <w:spacing w:after="327" w:line="240" w:lineRule="auto"/>
        <w:ind w:right="3445" w:hanging="360"/>
        <w:jc w:val="both"/>
      </w:pPr>
      <w:r w:rsidRPr="00CF13B4">
        <w:rPr>
          <w:i/>
          <w:iCs/>
        </w:rPr>
        <w:t>Motivation</w:t>
      </w:r>
      <w:r>
        <w:t>: wants to disable the website for certain period of time</w:t>
      </w:r>
    </w:p>
    <w:p w14:paraId="60038247" w14:textId="77777777" w:rsidR="00CF13B4" w:rsidRDefault="00CF13B4" w:rsidP="008E3713">
      <w:pPr>
        <w:numPr>
          <w:ilvl w:val="0"/>
          <w:numId w:val="2"/>
        </w:numPr>
        <w:spacing w:after="327" w:line="240" w:lineRule="auto"/>
        <w:ind w:right="3445" w:hanging="360"/>
        <w:jc w:val="both"/>
        <w:rPr>
          <w:i/>
          <w:iCs/>
        </w:rPr>
      </w:pPr>
      <w:r w:rsidRPr="00CF13B4">
        <w:rPr>
          <w:i/>
          <w:iCs/>
        </w:rPr>
        <w:t>Threats Source 2</w:t>
      </w:r>
      <w:r>
        <w:rPr>
          <w:i/>
          <w:iCs/>
        </w:rPr>
        <w:t xml:space="preserve">: </w:t>
      </w:r>
      <w:r>
        <w:t>Adversaries</w:t>
      </w:r>
    </w:p>
    <w:p w14:paraId="01A9B58A" w14:textId="77777777" w:rsidR="00CF13B4" w:rsidRDefault="00CF13B4" w:rsidP="008E3713">
      <w:pPr>
        <w:numPr>
          <w:ilvl w:val="1"/>
          <w:numId w:val="2"/>
        </w:numPr>
        <w:spacing w:after="327" w:line="240" w:lineRule="auto"/>
        <w:ind w:right="3445" w:hanging="360"/>
        <w:jc w:val="both"/>
        <w:rPr>
          <w:i/>
          <w:iCs/>
        </w:rPr>
      </w:pPr>
      <w:r>
        <w:rPr>
          <w:i/>
          <w:iCs/>
        </w:rPr>
        <w:t xml:space="preserve">Motivation: </w:t>
      </w:r>
      <w:r w:rsidRPr="00CF13B4">
        <w:t>Wants to steal information and data of the company using malwares that damage the company</w:t>
      </w:r>
    </w:p>
    <w:p w14:paraId="66A61724" w14:textId="77777777" w:rsidR="00CF13B4" w:rsidRDefault="00CF13B4" w:rsidP="008E3713">
      <w:pPr>
        <w:numPr>
          <w:ilvl w:val="0"/>
          <w:numId w:val="2"/>
        </w:numPr>
        <w:spacing w:after="327" w:line="240" w:lineRule="auto"/>
        <w:ind w:right="3445" w:hanging="360"/>
        <w:jc w:val="both"/>
        <w:rPr>
          <w:i/>
          <w:iCs/>
        </w:rPr>
      </w:pPr>
      <w:r>
        <w:rPr>
          <w:i/>
          <w:iCs/>
        </w:rPr>
        <w:t xml:space="preserve">Threats Source 3: </w:t>
      </w:r>
      <w:r w:rsidRPr="00CF13B4">
        <w:t>Hackers</w:t>
      </w:r>
    </w:p>
    <w:p w14:paraId="0CD2C023" w14:textId="77777777" w:rsidR="00CF13B4" w:rsidRPr="00CF13B4" w:rsidRDefault="00CF13B4" w:rsidP="008E3713">
      <w:pPr>
        <w:numPr>
          <w:ilvl w:val="1"/>
          <w:numId w:val="2"/>
        </w:numPr>
        <w:spacing w:after="327" w:line="240" w:lineRule="auto"/>
        <w:ind w:right="3445" w:hanging="360"/>
        <w:jc w:val="both"/>
        <w:rPr>
          <w:i/>
          <w:iCs/>
        </w:rPr>
      </w:pPr>
      <w:r>
        <w:rPr>
          <w:i/>
          <w:iCs/>
        </w:rPr>
        <w:t xml:space="preserve">Motivation: </w:t>
      </w:r>
      <w:r>
        <w:t>Perform session hijacking attack to gain unauthorized access to the network.</w:t>
      </w:r>
    </w:p>
    <w:p w14:paraId="0C21A78E" w14:textId="77777777" w:rsidR="00B03B48" w:rsidRDefault="00000000" w:rsidP="008E3713">
      <w:pPr>
        <w:pStyle w:val="Heading1"/>
        <w:tabs>
          <w:tab w:val="center" w:pos="2875"/>
        </w:tabs>
        <w:ind w:left="-15" w:firstLine="0"/>
        <w:jc w:val="both"/>
      </w:pPr>
      <w:r>
        <w:t>Task 3.</w:t>
      </w:r>
      <w:r>
        <w:rPr>
          <w:rFonts w:ascii="Arial" w:eastAsia="Arial" w:hAnsi="Arial" w:cs="Arial"/>
        </w:rPr>
        <w:t xml:space="preserve"> </w:t>
      </w:r>
      <w:r>
        <w:rPr>
          <w:rFonts w:ascii="Arial" w:eastAsia="Arial" w:hAnsi="Arial" w:cs="Arial"/>
        </w:rPr>
        <w:tab/>
      </w:r>
      <w:r>
        <w:t xml:space="preserve">Explore Vulnerabilities </w:t>
      </w:r>
    </w:p>
    <w:p w14:paraId="0225A5D7" w14:textId="77777777" w:rsidR="00B03B48" w:rsidRDefault="00000000" w:rsidP="008E3713">
      <w:pPr>
        <w:spacing w:after="0"/>
        <w:ind w:left="-3"/>
        <w:jc w:val="both"/>
      </w:pPr>
      <w:r>
        <w:t xml:space="preserve">Using NIST NVD, explore CVEs over the past 12 months, and select three different CVEs, one with Critical security, one with High severity and one with </w:t>
      </w:r>
      <w:proofErr w:type="gramStart"/>
      <w:r>
        <w:t>Medium</w:t>
      </w:r>
      <w:proofErr w:type="gramEnd"/>
      <w:r>
        <w:t xml:space="preserve"> severity. You either randomly explore several CVEs from the full listing (</w:t>
      </w:r>
      <w:hyperlink r:id="rId7">
        <w:r>
          <w:rPr>
            <w:color w:val="0563C1"/>
            <w:u w:val="single" w:color="0563C1"/>
          </w:rPr>
          <w:t>https://nvd.nist.gov/vuln/full-listing</w:t>
        </w:r>
      </w:hyperlink>
      <w:hyperlink r:id="rId8">
        <w:r>
          <w:t>)</w:t>
        </w:r>
      </w:hyperlink>
      <w:r>
        <w:t xml:space="preserve"> or search for CVEs </w:t>
      </w:r>
    </w:p>
    <w:p w14:paraId="7957E5DF" w14:textId="77777777" w:rsidR="00B03B48" w:rsidRDefault="00000000" w:rsidP="008E3713">
      <w:pPr>
        <w:ind w:left="-3"/>
        <w:jc w:val="both"/>
      </w:pPr>
      <w:hyperlink r:id="rId9">
        <w:r>
          <w:t>(</w:t>
        </w:r>
      </w:hyperlink>
      <w:hyperlink r:id="rId10">
        <w:r>
          <w:rPr>
            <w:color w:val="0563C1"/>
            <w:u w:val="single" w:color="0563C1"/>
          </w:rPr>
          <w:t>https://nvd.nist.gov/vuln/search</w:t>
        </w:r>
      </w:hyperlink>
      <w:hyperlink r:id="rId11">
        <w:r>
          <w:t>)</w:t>
        </w:r>
      </w:hyperlink>
      <w:r>
        <w:t xml:space="preserve">. Try to find CVEs from companies or software/hardware that you are </w:t>
      </w:r>
    </w:p>
    <w:p w14:paraId="3C1A81C4" w14:textId="77777777" w:rsidR="00B03B48" w:rsidRDefault="00000000" w:rsidP="008E3713">
      <w:pPr>
        <w:spacing w:after="402" w:line="265" w:lineRule="auto"/>
        <w:ind w:left="-5" w:right="-852"/>
        <w:jc w:val="both"/>
      </w:pPr>
      <w:r>
        <w:rPr>
          <w:noProof/>
        </w:rPr>
        <w:drawing>
          <wp:anchor distT="0" distB="0" distL="114300" distR="114300" simplePos="0" relativeHeight="251659264" behindDoc="0" locked="0" layoutInCell="1" allowOverlap="0" wp14:anchorId="346D797E" wp14:editId="66DA9543">
            <wp:simplePos x="0" y="0"/>
            <wp:positionH relativeFrom="column">
              <wp:posOffset>5363616</wp:posOffset>
            </wp:positionH>
            <wp:positionV relativeFrom="paragraph">
              <wp:posOffset>0</wp:posOffset>
            </wp:positionV>
            <wp:extent cx="1403350" cy="901700"/>
            <wp:effectExtent l="0" t="0" r="0" b="0"/>
            <wp:wrapSquare wrapText="bothSides"/>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6"/>
                    <a:stretch>
                      <a:fillRect/>
                    </a:stretch>
                  </pic:blipFill>
                  <pic:spPr>
                    <a:xfrm>
                      <a:off x="0" y="0"/>
                      <a:ext cx="1403350" cy="901700"/>
                    </a:xfrm>
                    <a:prstGeom prst="rect">
                      <a:avLst/>
                    </a:prstGeom>
                  </pic:spPr>
                </pic:pic>
              </a:graphicData>
            </a:graphic>
          </wp:anchor>
        </w:drawing>
      </w:r>
      <w:r>
        <w:rPr>
          <w:color w:val="BFBFBF"/>
        </w:rPr>
        <w:t xml:space="preserve">Attacks and Vulnerabilities </w:t>
      </w:r>
      <w:r>
        <w:rPr>
          <w:color w:val="BFBFBF"/>
        </w:rPr>
        <w:tab/>
        <w:t xml:space="preserve">1 </w:t>
      </w:r>
      <w:r>
        <w:rPr>
          <w:color w:val="BFBFBF"/>
        </w:rPr>
        <w:tab/>
      </w:r>
      <w:r>
        <w:rPr>
          <w:noProof/>
        </w:rPr>
        <w:drawing>
          <wp:inline distT="0" distB="0" distL="0" distR="0" wp14:anchorId="6A9D264B" wp14:editId="29D30E39">
            <wp:extent cx="1499235" cy="75628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stretch>
                      <a:fillRect/>
                    </a:stretch>
                  </pic:blipFill>
                  <pic:spPr>
                    <a:xfrm>
                      <a:off x="0" y="0"/>
                      <a:ext cx="1499235" cy="756285"/>
                    </a:xfrm>
                    <a:prstGeom prst="rect">
                      <a:avLst/>
                    </a:prstGeom>
                  </pic:spPr>
                </pic:pic>
              </a:graphicData>
            </a:graphic>
          </wp:inline>
        </w:drawing>
      </w:r>
      <w:r>
        <w:rPr>
          <w:color w:val="BFBFBF"/>
        </w:rPr>
        <w:t xml:space="preserve">COIT20246 Networking and Cyber Security </w:t>
      </w:r>
      <w:r>
        <w:rPr>
          <w:color w:val="BFBFBF"/>
        </w:rPr>
        <w:tab/>
        <w:t xml:space="preserve"> </w:t>
      </w:r>
      <w:r>
        <w:rPr>
          <w:color w:val="BFBFBF"/>
        </w:rPr>
        <w:tab/>
        <w:t xml:space="preserve"> </w:t>
      </w:r>
    </w:p>
    <w:p w14:paraId="5FF12061" w14:textId="77777777" w:rsidR="00B03B48" w:rsidRDefault="00000000" w:rsidP="008E3713">
      <w:pPr>
        <w:spacing w:after="156"/>
        <w:ind w:left="-3"/>
        <w:jc w:val="both"/>
      </w:pPr>
      <w:r>
        <w:t xml:space="preserve">familiar with, and for vulnerabilities that you can understand (at least partially). That is, you may need to read 5-10 CVEs before you select your chosen three CVEs to report on. </w:t>
      </w:r>
    </w:p>
    <w:p w14:paraId="407423D2" w14:textId="77777777" w:rsidR="00B03B48" w:rsidRDefault="00000000" w:rsidP="008E3713">
      <w:pPr>
        <w:spacing w:after="158"/>
        <w:ind w:left="-3"/>
        <w:jc w:val="both"/>
      </w:pPr>
      <w:r>
        <w:t xml:space="preserve">For the three selected CVEs, identify the following: CVE ID; CVE Description; Date; CVSS Version 3 </w:t>
      </w:r>
      <w:proofErr w:type="gramStart"/>
      <w:r>
        <w:t>Score</w:t>
      </w:r>
      <w:proofErr w:type="gramEnd"/>
      <w:r>
        <w:t xml:space="preserve">; impact on Confidentiality, Integrity and Availability; at least one CWE (ID and Name); company; description of the product affected (name and what it is for); simple explanation of the vulnerability; detection and/or mitigation techniques. </w:t>
      </w:r>
    </w:p>
    <w:p w14:paraId="428F0F6C" w14:textId="77777777" w:rsidR="00B03B48" w:rsidRDefault="00000000" w:rsidP="008E3713">
      <w:pPr>
        <w:spacing w:after="156"/>
        <w:ind w:left="-3"/>
        <w:jc w:val="both"/>
      </w:pPr>
      <w:r>
        <w:t xml:space="preserve">Most of the above information can be found from the CVE entry on NVD, except the following: </w:t>
      </w:r>
    </w:p>
    <w:p w14:paraId="054F7DCD" w14:textId="77777777" w:rsidR="00B03B48" w:rsidRDefault="00000000" w:rsidP="008E3713">
      <w:pPr>
        <w:numPr>
          <w:ilvl w:val="0"/>
          <w:numId w:val="3"/>
        </w:numPr>
        <w:spacing w:after="3"/>
        <w:ind w:hanging="360"/>
        <w:jc w:val="both"/>
      </w:pPr>
      <w:r>
        <w:t xml:space="preserve">For the impact on CIA, click on the Base Score; it will take you to a page which is the CVSS Calculate for the CVE, and you will find the CIA impact under Impact Metrics.  </w:t>
      </w:r>
    </w:p>
    <w:p w14:paraId="5599D399" w14:textId="77777777" w:rsidR="00B03B48" w:rsidRDefault="00000000" w:rsidP="008E3713">
      <w:pPr>
        <w:spacing w:after="0" w:line="259" w:lineRule="auto"/>
        <w:ind w:left="0" w:right="3637" w:firstLine="0"/>
        <w:jc w:val="both"/>
      </w:pPr>
      <w:r>
        <w:rPr>
          <w:noProof/>
        </w:rPr>
        <w:lastRenderedPageBreak/>
        <w:drawing>
          <wp:inline distT="0" distB="0" distL="0" distR="0" wp14:anchorId="20D567AB" wp14:editId="35F6BF1F">
            <wp:extent cx="2732029" cy="19304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3"/>
                    <a:stretch>
                      <a:fillRect/>
                    </a:stretch>
                  </pic:blipFill>
                  <pic:spPr>
                    <a:xfrm>
                      <a:off x="0" y="0"/>
                      <a:ext cx="2732029" cy="193040"/>
                    </a:xfrm>
                    <a:prstGeom prst="rect">
                      <a:avLst/>
                    </a:prstGeom>
                  </pic:spPr>
                </pic:pic>
              </a:graphicData>
            </a:graphic>
          </wp:inline>
        </w:drawing>
      </w:r>
      <w:r>
        <w:t xml:space="preserve"> </w:t>
      </w:r>
    </w:p>
    <w:p w14:paraId="09578248" w14:textId="77777777" w:rsidR="00B03B48" w:rsidRDefault="00000000" w:rsidP="008E3713">
      <w:pPr>
        <w:numPr>
          <w:ilvl w:val="0"/>
          <w:numId w:val="3"/>
        </w:numPr>
        <w:spacing w:after="3"/>
        <w:ind w:hanging="360"/>
        <w:jc w:val="both"/>
      </w:pPr>
      <w:r>
        <w:t xml:space="preserve">For the company name, product description and detection/mitigation, you may follow the links to the vendor advisory and read more details. </w:t>
      </w:r>
    </w:p>
    <w:p w14:paraId="7D2DB4A2" w14:textId="77777777" w:rsidR="00B03B48" w:rsidRDefault="00000000" w:rsidP="008E3713">
      <w:pPr>
        <w:numPr>
          <w:ilvl w:val="0"/>
          <w:numId w:val="3"/>
        </w:numPr>
        <w:spacing w:after="157"/>
        <w:ind w:hanging="360"/>
        <w:jc w:val="both"/>
      </w:pPr>
      <w:r>
        <w:t xml:space="preserve">For the simple explanation, you should write in your own words, based on reading: the CVE, the CWE and the vendor advisory. (Hint: the CWE description is often the easiest to read). </w:t>
      </w:r>
    </w:p>
    <w:p w14:paraId="5D7798B2" w14:textId="77777777" w:rsidR="00B03B48" w:rsidRDefault="00000000" w:rsidP="008E3713">
      <w:pPr>
        <w:ind w:left="-3"/>
        <w:jc w:val="both"/>
      </w:pPr>
      <w:r>
        <w:t xml:space="preserve">In your journal: </w:t>
      </w:r>
    </w:p>
    <w:p w14:paraId="5029C998" w14:textId="77777777" w:rsidR="005F376A" w:rsidRDefault="00000000" w:rsidP="008E3713">
      <w:pPr>
        <w:tabs>
          <w:tab w:val="center" w:pos="411"/>
          <w:tab w:val="center" w:pos="3255"/>
        </w:tabs>
        <w:spacing w:after="329"/>
        <w:ind w:left="0" w:firstLine="0"/>
        <w:jc w:val="both"/>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Include the details for the critical, high and medium CVE.  </w:t>
      </w:r>
    </w:p>
    <w:p w14:paraId="6E279964" w14:textId="77777777" w:rsidR="005F376A" w:rsidRDefault="005F376A" w:rsidP="008E3713">
      <w:pPr>
        <w:tabs>
          <w:tab w:val="center" w:pos="411"/>
          <w:tab w:val="center" w:pos="3255"/>
        </w:tabs>
        <w:spacing w:after="329"/>
        <w:ind w:left="0" w:firstLine="0"/>
        <w:jc w:val="both"/>
      </w:pPr>
      <w:r>
        <w:t>The list of CVE</w:t>
      </w:r>
      <w:r w:rsidR="001948C5">
        <w:t>s</w:t>
      </w:r>
      <w:r>
        <w:t xml:space="preserve"> </w:t>
      </w:r>
      <w:r w:rsidR="002F32AA">
        <w:t>is</w:t>
      </w:r>
      <w:r>
        <w:t xml:space="preserve"> as follow:</w:t>
      </w:r>
    </w:p>
    <w:p w14:paraId="003494FB" w14:textId="77777777" w:rsidR="005F376A" w:rsidRDefault="005F376A" w:rsidP="008E3713">
      <w:pPr>
        <w:pStyle w:val="ListParagraph"/>
        <w:numPr>
          <w:ilvl w:val="0"/>
          <w:numId w:val="5"/>
        </w:numPr>
        <w:tabs>
          <w:tab w:val="center" w:pos="411"/>
          <w:tab w:val="center" w:pos="3255"/>
        </w:tabs>
        <w:spacing w:after="329"/>
        <w:jc w:val="both"/>
      </w:pPr>
      <w:r>
        <w:t>CVE-2023-25719</w:t>
      </w:r>
      <w:r w:rsidRPr="005F376A">
        <w:t xml:space="preserve"> </w:t>
      </w:r>
      <w:r>
        <w:t>with 8.8 High severity</w:t>
      </w:r>
    </w:p>
    <w:p w14:paraId="7C441A33" w14:textId="77777777" w:rsidR="005B7E93" w:rsidRDefault="005B7E93" w:rsidP="008E3713">
      <w:pPr>
        <w:tabs>
          <w:tab w:val="center" w:pos="411"/>
          <w:tab w:val="center" w:pos="3255"/>
        </w:tabs>
        <w:spacing w:after="329"/>
        <w:ind w:left="0" w:firstLine="0"/>
        <w:jc w:val="both"/>
      </w:pPr>
      <w:r>
        <w:rPr>
          <w:noProof/>
        </w:rPr>
        <w:drawing>
          <wp:inline distT="0" distB="0" distL="0" distR="0" wp14:anchorId="560EE459" wp14:editId="145B0D3E">
            <wp:extent cx="6115050" cy="856615"/>
            <wp:effectExtent l="0" t="0" r="0" b="635"/>
            <wp:docPr id="198712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25600" name=""/>
                    <pic:cNvPicPr/>
                  </pic:nvPicPr>
                  <pic:blipFill>
                    <a:blip r:embed="rId14"/>
                    <a:stretch>
                      <a:fillRect/>
                    </a:stretch>
                  </pic:blipFill>
                  <pic:spPr>
                    <a:xfrm>
                      <a:off x="0" y="0"/>
                      <a:ext cx="6115050" cy="856615"/>
                    </a:xfrm>
                    <a:prstGeom prst="rect">
                      <a:avLst/>
                    </a:prstGeom>
                  </pic:spPr>
                </pic:pic>
              </a:graphicData>
            </a:graphic>
          </wp:inline>
        </w:drawing>
      </w:r>
    </w:p>
    <w:p w14:paraId="5BAE1F7F" w14:textId="77777777" w:rsidR="00DE63BF" w:rsidRDefault="00DE63BF" w:rsidP="008E3713">
      <w:pPr>
        <w:tabs>
          <w:tab w:val="center" w:pos="411"/>
          <w:tab w:val="center" w:pos="3255"/>
        </w:tabs>
        <w:spacing w:after="329"/>
        <w:ind w:left="0" w:firstLine="0"/>
        <w:jc w:val="both"/>
      </w:pPr>
      <w:r>
        <w:rPr>
          <w:noProof/>
        </w:rPr>
        <w:drawing>
          <wp:inline distT="0" distB="0" distL="0" distR="0" wp14:anchorId="0417AE03" wp14:editId="1B7B5C32">
            <wp:extent cx="6115050" cy="3481705"/>
            <wp:effectExtent l="0" t="0" r="0" b="4445"/>
            <wp:docPr id="15533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1322" name=""/>
                    <pic:cNvPicPr/>
                  </pic:nvPicPr>
                  <pic:blipFill>
                    <a:blip r:embed="rId15"/>
                    <a:stretch>
                      <a:fillRect/>
                    </a:stretch>
                  </pic:blipFill>
                  <pic:spPr>
                    <a:xfrm>
                      <a:off x="0" y="0"/>
                      <a:ext cx="6115050" cy="3481705"/>
                    </a:xfrm>
                    <a:prstGeom prst="rect">
                      <a:avLst/>
                    </a:prstGeom>
                  </pic:spPr>
                </pic:pic>
              </a:graphicData>
            </a:graphic>
          </wp:inline>
        </w:drawing>
      </w:r>
    </w:p>
    <w:p w14:paraId="41FB34DC" w14:textId="77777777" w:rsidR="005F376A" w:rsidRDefault="005F376A" w:rsidP="008E3713">
      <w:pPr>
        <w:pStyle w:val="ListParagraph"/>
        <w:numPr>
          <w:ilvl w:val="0"/>
          <w:numId w:val="5"/>
        </w:numPr>
        <w:tabs>
          <w:tab w:val="center" w:pos="411"/>
          <w:tab w:val="center" w:pos="3255"/>
        </w:tabs>
        <w:spacing w:after="329"/>
        <w:jc w:val="both"/>
      </w:pPr>
      <w:r>
        <w:t xml:space="preserve">CVE-2023-25282 with 6.5 </w:t>
      </w:r>
      <w:r w:rsidR="00CE08C9">
        <w:t>Medium</w:t>
      </w:r>
      <w:r>
        <w:t xml:space="preserve"> severity</w:t>
      </w:r>
    </w:p>
    <w:p w14:paraId="5D27C113" w14:textId="77777777" w:rsidR="005B7E93" w:rsidRDefault="005B7E93" w:rsidP="008E3713">
      <w:pPr>
        <w:tabs>
          <w:tab w:val="center" w:pos="411"/>
          <w:tab w:val="center" w:pos="3255"/>
        </w:tabs>
        <w:spacing w:after="329"/>
        <w:ind w:left="0" w:firstLine="0"/>
        <w:jc w:val="both"/>
      </w:pPr>
      <w:r>
        <w:rPr>
          <w:noProof/>
        </w:rPr>
        <w:drawing>
          <wp:inline distT="0" distB="0" distL="0" distR="0" wp14:anchorId="668C98FE" wp14:editId="3AD63645">
            <wp:extent cx="6115050" cy="434975"/>
            <wp:effectExtent l="0" t="0" r="0" b="3175"/>
            <wp:docPr id="205951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14531" name=""/>
                    <pic:cNvPicPr/>
                  </pic:nvPicPr>
                  <pic:blipFill>
                    <a:blip r:embed="rId16"/>
                    <a:stretch>
                      <a:fillRect/>
                    </a:stretch>
                  </pic:blipFill>
                  <pic:spPr>
                    <a:xfrm>
                      <a:off x="0" y="0"/>
                      <a:ext cx="6115050" cy="434975"/>
                    </a:xfrm>
                    <a:prstGeom prst="rect">
                      <a:avLst/>
                    </a:prstGeom>
                  </pic:spPr>
                </pic:pic>
              </a:graphicData>
            </a:graphic>
          </wp:inline>
        </w:drawing>
      </w:r>
    </w:p>
    <w:p w14:paraId="5926D7FB" w14:textId="77777777" w:rsidR="00DE63BF" w:rsidRDefault="00DE63BF" w:rsidP="008E3713">
      <w:pPr>
        <w:tabs>
          <w:tab w:val="center" w:pos="411"/>
          <w:tab w:val="center" w:pos="3255"/>
        </w:tabs>
        <w:spacing w:after="329"/>
        <w:ind w:left="0" w:firstLine="0"/>
        <w:jc w:val="both"/>
      </w:pPr>
      <w:r>
        <w:rPr>
          <w:noProof/>
        </w:rPr>
        <w:lastRenderedPageBreak/>
        <w:drawing>
          <wp:inline distT="0" distB="0" distL="0" distR="0" wp14:anchorId="46ECC16B" wp14:editId="03C5033C">
            <wp:extent cx="6115050" cy="2367915"/>
            <wp:effectExtent l="0" t="0" r="0" b="0"/>
            <wp:docPr id="4769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93464" name=""/>
                    <pic:cNvPicPr/>
                  </pic:nvPicPr>
                  <pic:blipFill>
                    <a:blip r:embed="rId17"/>
                    <a:stretch>
                      <a:fillRect/>
                    </a:stretch>
                  </pic:blipFill>
                  <pic:spPr>
                    <a:xfrm>
                      <a:off x="0" y="0"/>
                      <a:ext cx="6115050" cy="2367915"/>
                    </a:xfrm>
                    <a:prstGeom prst="rect">
                      <a:avLst/>
                    </a:prstGeom>
                  </pic:spPr>
                </pic:pic>
              </a:graphicData>
            </a:graphic>
          </wp:inline>
        </w:drawing>
      </w:r>
    </w:p>
    <w:p w14:paraId="4238AF78" w14:textId="77777777" w:rsidR="00950FC1" w:rsidRDefault="00950FC1" w:rsidP="008E3713">
      <w:pPr>
        <w:pStyle w:val="ListParagraph"/>
        <w:numPr>
          <w:ilvl w:val="0"/>
          <w:numId w:val="5"/>
        </w:numPr>
        <w:tabs>
          <w:tab w:val="center" w:pos="411"/>
          <w:tab w:val="center" w:pos="3255"/>
        </w:tabs>
        <w:spacing w:after="329"/>
        <w:jc w:val="both"/>
      </w:pPr>
      <w:r>
        <w:t>CVE-2023-3002</w:t>
      </w:r>
      <w:r w:rsidR="005B7E93">
        <w:t>4</w:t>
      </w:r>
      <w:r>
        <w:t xml:space="preserve"> with 6.6 Medium severity</w:t>
      </w:r>
    </w:p>
    <w:p w14:paraId="13B06F08" w14:textId="77777777" w:rsidR="005B7E93" w:rsidRDefault="005B7E93" w:rsidP="008E3713">
      <w:pPr>
        <w:tabs>
          <w:tab w:val="center" w:pos="411"/>
          <w:tab w:val="center" w:pos="3255"/>
        </w:tabs>
        <w:spacing w:after="329"/>
        <w:ind w:left="0" w:firstLine="0"/>
        <w:jc w:val="both"/>
      </w:pPr>
      <w:r>
        <w:rPr>
          <w:noProof/>
        </w:rPr>
        <w:drawing>
          <wp:inline distT="0" distB="0" distL="0" distR="0" wp14:anchorId="3819D4B6" wp14:editId="520221A2">
            <wp:extent cx="6115050" cy="543560"/>
            <wp:effectExtent l="0" t="0" r="0" b="8890"/>
            <wp:docPr id="150187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70233" name=""/>
                    <pic:cNvPicPr/>
                  </pic:nvPicPr>
                  <pic:blipFill>
                    <a:blip r:embed="rId18"/>
                    <a:stretch>
                      <a:fillRect/>
                    </a:stretch>
                  </pic:blipFill>
                  <pic:spPr>
                    <a:xfrm>
                      <a:off x="0" y="0"/>
                      <a:ext cx="6115050" cy="543560"/>
                    </a:xfrm>
                    <a:prstGeom prst="rect">
                      <a:avLst/>
                    </a:prstGeom>
                  </pic:spPr>
                </pic:pic>
              </a:graphicData>
            </a:graphic>
          </wp:inline>
        </w:drawing>
      </w:r>
    </w:p>
    <w:p w14:paraId="72A0309D" w14:textId="77777777" w:rsidR="00ED6830" w:rsidRDefault="00ED6830" w:rsidP="008E3713">
      <w:pPr>
        <w:tabs>
          <w:tab w:val="center" w:pos="411"/>
          <w:tab w:val="center" w:pos="3255"/>
        </w:tabs>
        <w:spacing w:after="329"/>
        <w:ind w:left="0" w:firstLine="0"/>
        <w:jc w:val="both"/>
      </w:pPr>
      <w:r>
        <w:rPr>
          <w:noProof/>
        </w:rPr>
        <w:drawing>
          <wp:inline distT="0" distB="0" distL="0" distR="0" wp14:anchorId="36D123B0" wp14:editId="1052D6A1">
            <wp:extent cx="6115050" cy="2210435"/>
            <wp:effectExtent l="0" t="0" r="0" b="0"/>
            <wp:docPr id="82979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90161" name=""/>
                    <pic:cNvPicPr/>
                  </pic:nvPicPr>
                  <pic:blipFill>
                    <a:blip r:embed="rId19"/>
                    <a:stretch>
                      <a:fillRect/>
                    </a:stretch>
                  </pic:blipFill>
                  <pic:spPr>
                    <a:xfrm>
                      <a:off x="0" y="0"/>
                      <a:ext cx="6115050" cy="2210435"/>
                    </a:xfrm>
                    <a:prstGeom prst="rect">
                      <a:avLst/>
                    </a:prstGeom>
                  </pic:spPr>
                </pic:pic>
              </a:graphicData>
            </a:graphic>
          </wp:inline>
        </w:drawing>
      </w:r>
    </w:p>
    <w:p w14:paraId="0675E569" w14:textId="77777777" w:rsidR="00950FC1" w:rsidRDefault="00950FC1" w:rsidP="008E3713">
      <w:pPr>
        <w:pStyle w:val="ListParagraph"/>
        <w:numPr>
          <w:ilvl w:val="0"/>
          <w:numId w:val="5"/>
        </w:numPr>
        <w:tabs>
          <w:tab w:val="center" w:pos="411"/>
          <w:tab w:val="center" w:pos="3255"/>
        </w:tabs>
        <w:spacing w:after="329"/>
        <w:jc w:val="both"/>
      </w:pPr>
      <w:r>
        <w:t>CVE-202</w:t>
      </w:r>
      <w:r w:rsidR="005B7E93">
        <w:t>1</w:t>
      </w:r>
      <w:r>
        <w:t>-42258 with 9.8 Critical severity</w:t>
      </w:r>
    </w:p>
    <w:p w14:paraId="73EE8FAF" w14:textId="77777777" w:rsidR="005B7E93" w:rsidRDefault="005B7E93" w:rsidP="008E3713">
      <w:pPr>
        <w:tabs>
          <w:tab w:val="center" w:pos="411"/>
          <w:tab w:val="center" w:pos="3255"/>
        </w:tabs>
        <w:spacing w:after="329"/>
        <w:ind w:left="0" w:firstLine="0"/>
        <w:jc w:val="both"/>
      </w:pPr>
      <w:r>
        <w:rPr>
          <w:noProof/>
        </w:rPr>
        <w:drawing>
          <wp:inline distT="0" distB="0" distL="0" distR="0" wp14:anchorId="5500A119" wp14:editId="14312848">
            <wp:extent cx="6115050" cy="591820"/>
            <wp:effectExtent l="0" t="0" r="0" b="0"/>
            <wp:docPr id="74748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81567" name=""/>
                    <pic:cNvPicPr/>
                  </pic:nvPicPr>
                  <pic:blipFill>
                    <a:blip r:embed="rId20"/>
                    <a:stretch>
                      <a:fillRect/>
                    </a:stretch>
                  </pic:blipFill>
                  <pic:spPr>
                    <a:xfrm>
                      <a:off x="0" y="0"/>
                      <a:ext cx="6115050" cy="591820"/>
                    </a:xfrm>
                    <a:prstGeom prst="rect">
                      <a:avLst/>
                    </a:prstGeom>
                  </pic:spPr>
                </pic:pic>
              </a:graphicData>
            </a:graphic>
          </wp:inline>
        </w:drawing>
      </w:r>
    </w:p>
    <w:p w14:paraId="220B22AA" w14:textId="77777777" w:rsidR="00ED6830" w:rsidRDefault="00ED6830" w:rsidP="008E3713">
      <w:pPr>
        <w:tabs>
          <w:tab w:val="center" w:pos="411"/>
          <w:tab w:val="center" w:pos="3255"/>
        </w:tabs>
        <w:spacing w:after="329"/>
        <w:ind w:left="0" w:firstLine="0"/>
        <w:jc w:val="both"/>
      </w:pPr>
      <w:r>
        <w:rPr>
          <w:noProof/>
        </w:rPr>
        <w:drawing>
          <wp:inline distT="0" distB="0" distL="0" distR="0" wp14:anchorId="3CE310B9" wp14:editId="6E055661">
            <wp:extent cx="6115050" cy="2180590"/>
            <wp:effectExtent l="0" t="0" r="0" b="0"/>
            <wp:docPr id="99040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08537" name=""/>
                    <pic:cNvPicPr/>
                  </pic:nvPicPr>
                  <pic:blipFill>
                    <a:blip r:embed="rId21"/>
                    <a:stretch>
                      <a:fillRect/>
                    </a:stretch>
                  </pic:blipFill>
                  <pic:spPr>
                    <a:xfrm>
                      <a:off x="0" y="0"/>
                      <a:ext cx="6115050" cy="2180590"/>
                    </a:xfrm>
                    <a:prstGeom prst="rect">
                      <a:avLst/>
                    </a:prstGeom>
                  </pic:spPr>
                </pic:pic>
              </a:graphicData>
            </a:graphic>
          </wp:inline>
        </w:drawing>
      </w:r>
    </w:p>
    <w:p w14:paraId="203D916D" w14:textId="77777777" w:rsidR="00950FC1" w:rsidRDefault="00950FC1" w:rsidP="008E3713">
      <w:pPr>
        <w:pStyle w:val="ListParagraph"/>
        <w:numPr>
          <w:ilvl w:val="0"/>
          <w:numId w:val="5"/>
        </w:numPr>
        <w:tabs>
          <w:tab w:val="center" w:pos="411"/>
          <w:tab w:val="center" w:pos="3255"/>
        </w:tabs>
        <w:spacing w:after="329"/>
        <w:jc w:val="both"/>
      </w:pPr>
      <w:r>
        <w:t>CVE-2020-9451 with 2.1 Low Severity</w:t>
      </w:r>
    </w:p>
    <w:p w14:paraId="7500C8E1" w14:textId="77777777" w:rsidR="005B7E93" w:rsidRDefault="00ED6830" w:rsidP="008E3713">
      <w:pPr>
        <w:tabs>
          <w:tab w:val="center" w:pos="411"/>
          <w:tab w:val="center" w:pos="3255"/>
        </w:tabs>
        <w:spacing w:after="329"/>
        <w:ind w:left="0" w:firstLine="0"/>
        <w:jc w:val="both"/>
      </w:pPr>
      <w:r>
        <w:rPr>
          <w:noProof/>
        </w:rPr>
        <w:lastRenderedPageBreak/>
        <w:drawing>
          <wp:inline distT="0" distB="0" distL="0" distR="0" wp14:anchorId="5DCFCAE3" wp14:editId="07A745DA">
            <wp:extent cx="6115050" cy="704850"/>
            <wp:effectExtent l="0" t="0" r="0" b="0"/>
            <wp:docPr id="106480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07937" name=""/>
                    <pic:cNvPicPr/>
                  </pic:nvPicPr>
                  <pic:blipFill>
                    <a:blip r:embed="rId22"/>
                    <a:stretch>
                      <a:fillRect/>
                    </a:stretch>
                  </pic:blipFill>
                  <pic:spPr>
                    <a:xfrm>
                      <a:off x="0" y="0"/>
                      <a:ext cx="6115050" cy="704850"/>
                    </a:xfrm>
                    <a:prstGeom prst="rect">
                      <a:avLst/>
                    </a:prstGeom>
                  </pic:spPr>
                </pic:pic>
              </a:graphicData>
            </a:graphic>
          </wp:inline>
        </w:drawing>
      </w:r>
    </w:p>
    <w:p w14:paraId="3A27481D" w14:textId="77777777" w:rsidR="00ED6830" w:rsidRDefault="00ED6830" w:rsidP="008E3713">
      <w:pPr>
        <w:tabs>
          <w:tab w:val="center" w:pos="411"/>
          <w:tab w:val="center" w:pos="3255"/>
        </w:tabs>
        <w:spacing w:after="329"/>
        <w:ind w:left="0" w:firstLine="0"/>
        <w:jc w:val="both"/>
      </w:pPr>
      <w:r>
        <w:rPr>
          <w:noProof/>
        </w:rPr>
        <w:drawing>
          <wp:inline distT="0" distB="0" distL="0" distR="0" wp14:anchorId="372F7870" wp14:editId="332C3C07">
            <wp:extent cx="6115050" cy="2561590"/>
            <wp:effectExtent l="0" t="0" r="0" b="0"/>
            <wp:docPr id="71119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90729" name=""/>
                    <pic:cNvPicPr/>
                  </pic:nvPicPr>
                  <pic:blipFill>
                    <a:blip r:embed="rId23"/>
                    <a:stretch>
                      <a:fillRect/>
                    </a:stretch>
                  </pic:blipFill>
                  <pic:spPr>
                    <a:xfrm>
                      <a:off x="0" y="0"/>
                      <a:ext cx="6115050" cy="2561590"/>
                    </a:xfrm>
                    <a:prstGeom prst="rect">
                      <a:avLst/>
                    </a:prstGeom>
                  </pic:spPr>
                </pic:pic>
              </a:graphicData>
            </a:graphic>
          </wp:inline>
        </w:drawing>
      </w:r>
    </w:p>
    <w:p w14:paraId="10065B6D" w14:textId="77777777" w:rsidR="00950FC1" w:rsidRDefault="00950FC1" w:rsidP="008E3713">
      <w:pPr>
        <w:pStyle w:val="ListParagraph"/>
        <w:numPr>
          <w:ilvl w:val="0"/>
          <w:numId w:val="5"/>
        </w:numPr>
        <w:tabs>
          <w:tab w:val="center" w:pos="411"/>
          <w:tab w:val="center" w:pos="3255"/>
        </w:tabs>
        <w:spacing w:after="329"/>
        <w:jc w:val="both"/>
      </w:pPr>
      <w:r>
        <w:t>CVE-2022-27645 with 8.8 high severity</w:t>
      </w:r>
    </w:p>
    <w:p w14:paraId="5EEE24BC" w14:textId="77777777" w:rsidR="00ED6830" w:rsidRDefault="00ED6830" w:rsidP="008E3713">
      <w:pPr>
        <w:tabs>
          <w:tab w:val="center" w:pos="411"/>
          <w:tab w:val="center" w:pos="3255"/>
        </w:tabs>
        <w:spacing w:after="329"/>
        <w:ind w:left="0" w:firstLine="0"/>
        <w:jc w:val="both"/>
      </w:pPr>
      <w:r>
        <w:rPr>
          <w:noProof/>
        </w:rPr>
        <w:drawing>
          <wp:inline distT="0" distB="0" distL="0" distR="0" wp14:anchorId="43079C21" wp14:editId="15FD71B0">
            <wp:extent cx="6115050" cy="542925"/>
            <wp:effectExtent l="0" t="0" r="0" b="9525"/>
            <wp:docPr id="138841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10054" name=""/>
                    <pic:cNvPicPr/>
                  </pic:nvPicPr>
                  <pic:blipFill>
                    <a:blip r:embed="rId24"/>
                    <a:stretch>
                      <a:fillRect/>
                    </a:stretch>
                  </pic:blipFill>
                  <pic:spPr>
                    <a:xfrm>
                      <a:off x="0" y="0"/>
                      <a:ext cx="6115050" cy="542925"/>
                    </a:xfrm>
                    <a:prstGeom prst="rect">
                      <a:avLst/>
                    </a:prstGeom>
                  </pic:spPr>
                </pic:pic>
              </a:graphicData>
            </a:graphic>
          </wp:inline>
        </w:drawing>
      </w:r>
    </w:p>
    <w:p w14:paraId="71042CB7" w14:textId="77777777" w:rsidR="00ED6830" w:rsidRDefault="00ED6830" w:rsidP="008E3713">
      <w:pPr>
        <w:tabs>
          <w:tab w:val="center" w:pos="411"/>
          <w:tab w:val="center" w:pos="3255"/>
        </w:tabs>
        <w:spacing w:after="329"/>
        <w:ind w:left="0" w:firstLine="0"/>
        <w:jc w:val="both"/>
      </w:pPr>
      <w:r>
        <w:rPr>
          <w:noProof/>
        </w:rPr>
        <w:drawing>
          <wp:inline distT="0" distB="0" distL="0" distR="0" wp14:anchorId="36FF1C4B" wp14:editId="73ED3B4A">
            <wp:extent cx="6115050" cy="2389505"/>
            <wp:effectExtent l="0" t="0" r="0" b="0"/>
            <wp:docPr id="21478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85443" name=""/>
                    <pic:cNvPicPr/>
                  </pic:nvPicPr>
                  <pic:blipFill>
                    <a:blip r:embed="rId25"/>
                    <a:stretch>
                      <a:fillRect/>
                    </a:stretch>
                  </pic:blipFill>
                  <pic:spPr>
                    <a:xfrm>
                      <a:off x="0" y="0"/>
                      <a:ext cx="6115050" cy="2389505"/>
                    </a:xfrm>
                    <a:prstGeom prst="rect">
                      <a:avLst/>
                    </a:prstGeom>
                  </pic:spPr>
                </pic:pic>
              </a:graphicData>
            </a:graphic>
          </wp:inline>
        </w:drawing>
      </w:r>
    </w:p>
    <w:p w14:paraId="48346250" w14:textId="77777777" w:rsidR="00B03B48" w:rsidRDefault="00000000" w:rsidP="008E3713">
      <w:pPr>
        <w:pStyle w:val="Heading1"/>
        <w:tabs>
          <w:tab w:val="center" w:pos="3010"/>
        </w:tabs>
        <w:ind w:left="-15" w:firstLine="0"/>
        <w:jc w:val="both"/>
      </w:pPr>
      <w:r>
        <w:t>Task 4.</w:t>
      </w:r>
      <w:r>
        <w:rPr>
          <w:rFonts w:ascii="Arial" w:eastAsia="Arial" w:hAnsi="Arial" w:cs="Arial"/>
        </w:rPr>
        <w:t xml:space="preserve"> </w:t>
      </w:r>
      <w:r>
        <w:rPr>
          <w:rFonts w:ascii="Arial" w:eastAsia="Arial" w:hAnsi="Arial" w:cs="Arial"/>
        </w:rPr>
        <w:tab/>
      </w:r>
      <w:r>
        <w:t xml:space="preserve">Vulnerability Disclosures </w:t>
      </w:r>
    </w:p>
    <w:p w14:paraId="1CAC7E64" w14:textId="4F68EAC6" w:rsidR="00B03B48" w:rsidRDefault="00000000" w:rsidP="008E3713">
      <w:pPr>
        <w:ind w:left="-3"/>
        <w:jc w:val="both"/>
      </w:pPr>
      <w:r>
        <w:t xml:space="preserve">CVEs are normally created when reported to MITRE by product vendors (e.g., the company that makes the software or hardware). The vendors may learn of the vulnerability in different </w:t>
      </w:r>
      <w:r w:rsidR="00FD2859">
        <w:t>ways;</w:t>
      </w:r>
      <w:r>
        <w:t xml:space="preserve"> </w:t>
      </w:r>
      <w:proofErr w:type="gramStart"/>
      <w:r>
        <w:t>however</w:t>
      </w:r>
      <w:proofErr w:type="gramEnd"/>
      <w:r>
        <w:t xml:space="preserve"> a common approach is that security researchers discover the vulnerability and report it direct to the vendor. Consider the time from when a security researcher reports the vulnerability to the vendor (done privately), until when the vendor reports the vulnerability to MITRE (creating a CVE and making it public). Why might a vendor take time before making the vulnerability public? What is a reasonable time? If the vendor does not make the vulnerability public within a reasonable time, should the security researcher make it public without the vendors permission? Consider these and other issues regarding disclosure of vulnerabilities, preferably discussing in class. Also read about responsible/coordinated vulnerability disclosure and bug bounty programs, e.g. </w:t>
      </w:r>
    </w:p>
    <w:p w14:paraId="20798850" w14:textId="77777777" w:rsidR="00B03B48" w:rsidRDefault="00000000" w:rsidP="008E3713">
      <w:pPr>
        <w:numPr>
          <w:ilvl w:val="0"/>
          <w:numId w:val="4"/>
        </w:numPr>
        <w:spacing w:after="1" w:line="258" w:lineRule="auto"/>
        <w:ind w:left="705" w:hanging="360"/>
        <w:jc w:val="both"/>
      </w:pPr>
      <w:hyperlink r:id="rId26">
        <w:r>
          <w:rPr>
            <w:color w:val="0563C1"/>
            <w:u w:val="single" w:color="0563C1"/>
          </w:rPr>
          <w:t>https://cheatsheetseries.owasp.org/cheatsheets/Vulnerability_Disclosure_Cheat_Sheet.html</w:t>
        </w:r>
      </w:hyperlink>
      <w:hyperlink r:id="rId27">
        <w:r>
          <w:t xml:space="preserve"> </w:t>
        </w:r>
      </w:hyperlink>
    </w:p>
    <w:p w14:paraId="716F3190" w14:textId="77777777" w:rsidR="00B03B48" w:rsidRDefault="00000000" w:rsidP="008E3713">
      <w:pPr>
        <w:numPr>
          <w:ilvl w:val="0"/>
          <w:numId w:val="4"/>
        </w:numPr>
        <w:spacing w:after="1" w:line="258" w:lineRule="auto"/>
        <w:ind w:left="705" w:hanging="360"/>
        <w:jc w:val="both"/>
      </w:pPr>
      <w:hyperlink r:id="rId28">
        <w:r>
          <w:rPr>
            <w:color w:val="0563C1"/>
            <w:u w:val="single" w:color="0563C1"/>
          </w:rPr>
          <w:t>https://www.microsoft.com/en-us/msrc/cvd</w:t>
        </w:r>
      </w:hyperlink>
      <w:hyperlink r:id="rId29">
        <w:r>
          <w:t xml:space="preserve"> </w:t>
        </w:r>
      </w:hyperlink>
    </w:p>
    <w:p w14:paraId="51CD4C9C" w14:textId="77777777" w:rsidR="00B03B48" w:rsidRDefault="00000000" w:rsidP="008E3713">
      <w:pPr>
        <w:numPr>
          <w:ilvl w:val="0"/>
          <w:numId w:val="4"/>
        </w:numPr>
        <w:spacing w:after="1" w:line="258" w:lineRule="auto"/>
        <w:ind w:left="705" w:hanging="360"/>
        <w:jc w:val="both"/>
      </w:pPr>
      <w:hyperlink r:id="rId30">
        <w:r>
          <w:rPr>
            <w:color w:val="0563C1"/>
            <w:u w:val="single" w:color="0563C1"/>
          </w:rPr>
          <w:t>https://resources.sei.cmu.edu/library/asset-view.cfm?assetid=503330</w:t>
        </w:r>
      </w:hyperlink>
      <w:hyperlink r:id="rId31">
        <w:r>
          <w:t xml:space="preserve"> </w:t>
        </w:r>
      </w:hyperlink>
    </w:p>
    <w:p w14:paraId="4C00DAB5" w14:textId="77777777" w:rsidR="00B03B48" w:rsidRDefault="00000000" w:rsidP="008E3713">
      <w:pPr>
        <w:numPr>
          <w:ilvl w:val="0"/>
          <w:numId w:val="4"/>
        </w:numPr>
        <w:spacing w:after="136" w:line="258" w:lineRule="auto"/>
        <w:ind w:left="705" w:hanging="360"/>
        <w:jc w:val="both"/>
      </w:pPr>
      <w:hyperlink r:id="rId32">
        <w:r>
          <w:rPr>
            <w:color w:val="0563C1"/>
            <w:u w:val="single" w:color="0563C1"/>
          </w:rPr>
          <w:t>https://www.broadcom.com/support/security-center/vulnerability-management</w:t>
        </w:r>
      </w:hyperlink>
      <w:hyperlink r:id="rId33">
        <w:r>
          <w:t xml:space="preserve"> </w:t>
        </w:r>
      </w:hyperlink>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hyperlink r:id="rId34">
        <w:r>
          <w:rPr>
            <w:color w:val="0563C1"/>
            <w:u w:val="single" w:color="0563C1"/>
          </w:rPr>
          <w:t>https://cve.mitre.org/cve/researcher_reservation_guidelines</w:t>
        </w:r>
      </w:hyperlink>
      <w:hyperlink r:id="rId35">
        <w:r>
          <w:t xml:space="preserve"> </w:t>
        </w:r>
      </w:hyperlink>
      <w:r>
        <w:t xml:space="preserve"> </w:t>
      </w:r>
    </w:p>
    <w:p w14:paraId="57D32A05" w14:textId="77777777" w:rsidR="002C67C5" w:rsidRDefault="002C67C5" w:rsidP="008E3713">
      <w:pPr>
        <w:spacing w:after="136" w:line="258" w:lineRule="auto"/>
        <w:jc w:val="both"/>
      </w:pPr>
      <w:r>
        <w:t xml:space="preserve">A vendor might take their time for Vulnerability disclosure because a vulnerability will imply that the service or application that they have provided have weaknesses in them which might put the customers at risk and so, the vendor will have to assess the damages that the vulnerability might cause and find a solution for it before disclosure which is why a vendor might take their time. </w:t>
      </w:r>
      <w:r w:rsidR="00081626">
        <w:t xml:space="preserve">A reasonable time would be a week or so. </w:t>
      </w:r>
      <w:r w:rsidR="0037641B">
        <w:t xml:space="preserve">If the vulnerability is too high and puts a lot of people and information at risk and the vendor is not doing anything about it then yes, the security researcher should make it public without vendors’ permissions but doing so may put his/her opportunities at risk in the future. </w:t>
      </w:r>
    </w:p>
    <w:p w14:paraId="5AFFDA9B" w14:textId="77777777" w:rsidR="00B03B48" w:rsidRDefault="00000000" w:rsidP="008E3713">
      <w:pPr>
        <w:ind w:left="-3"/>
        <w:jc w:val="both"/>
      </w:pPr>
      <w:r>
        <w:t xml:space="preserve">In your journal: </w:t>
      </w:r>
    </w:p>
    <w:p w14:paraId="24724F84" w14:textId="77777777" w:rsidR="00B03B48" w:rsidRDefault="00000000" w:rsidP="008E3713">
      <w:pPr>
        <w:numPr>
          <w:ilvl w:val="0"/>
          <w:numId w:val="4"/>
        </w:numPr>
        <w:spacing w:after="130"/>
        <w:ind w:left="705" w:hanging="360"/>
        <w:jc w:val="both"/>
      </w:pPr>
      <w:r>
        <w:t xml:space="preserve">Write up your own viewpoint that discusses the issues with vulnerability disclosure.  </w:t>
      </w:r>
    </w:p>
    <w:p w14:paraId="5061414F" w14:textId="77777777" w:rsidR="00B03B48" w:rsidRDefault="00BF0B45" w:rsidP="008E3713">
      <w:pPr>
        <w:spacing w:after="1879" w:line="259" w:lineRule="auto"/>
        <w:ind w:left="0" w:firstLine="0"/>
        <w:jc w:val="both"/>
      </w:pPr>
      <w:r>
        <w:t xml:space="preserve">While vulnerability disclosure is potentially damaging ones’ reputation as vendor, it is also necessary to provide as much visibility as possible to the customers to maintain customers’ trust. </w:t>
      </w:r>
      <w:r w:rsidR="00E74644">
        <w:t xml:space="preserve">The issues with vulnerability disclosure </w:t>
      </w:r>
      <w:r w:rsidR="00A00353">
        <w:t>are</w:t>
      </w:r>
      <w:r w:rsidR="00E74644">
        <w:t xml:space="preserve"> that the customers that are using the product will stop using and the vendor themselves should encourage them to do so in order to maintain keep the customers ensured but when they do that, they will have incurred various financial damage. This is why the vendor must solve the vulnerability issues and provide a security patch as soon as possible and if needed, CVE can be used to ensure security by minimizing the vulnerability. </w:t>
      </w:r>
    </w:p>
    <w:p w14:paraId="3E13630B" w14:textId="77777777" w:rsidR="00B03B48" w:rsidRDefault="00000000" w:rsidP="008E3713">
      <w:pPr>
        <w:tabs>
          <w:tab w:val="center" w:pos="5104"/>
          <w:tab w:val="right" w:pos="10483"/>
        </w:tabs>
        <w:spacing w:after="124" w:line="265" w:lineRule="auto"/>
        <w:ind w:left="-15" w:right="-852" w:firstLine="0"/>
        <w:jc w:val="both"/>
      </w:pPr>
      <w:r>
        <w:rPr>
          <w:color w:val="BFBFBF"/>
        </w:rPr>
        <w:t xml:space="preserve">Attacks and Vulnerabilities </w:t>
      </w:r>
      <w:r>
        <w:rPr>
          <w:color w:val="BFBFBF"/>
        </w:rPr>
        <w:tab/>
        <w:t xml:space="preserve">2 </w:t>
      </w:r>
      <w:r>
        <w:rPr>
          <w:color w:val="BFBFBF"/>
        </w:rPr>
        <w:tab/>
      </w:r>
      <w:r>
        <w:rPr>
          <w:noProof/>
        </w:rPr>
        <w:drawing>
          <wp:inline distT="0" distB="0" distL="0" distR="0" wp14:anchorId="6F08821D" wp14:editId="347472AB">
            <wp:extent cx="1499235" cy="756285"/>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2"/>
                    <a:stretch>
                      <a:fillRect/>
                    </a:stretch>
                  </pic:blipFill>
                  <pic:spPr>
                    <a:xfrm>
                      <a:off x="0" y="0"/>
                      <a:ext cx="1499235" cy="756285"/>
                    </a:xfrm>
                    <a:prstGeom prst="rect">
                      <a:avLst/>
                    </a:prstGeom>
                  </pic:spPr>
                </pic:pic>
              </a:graphicData>
            </a:graphic>
          </wp:inline>
        </w:drawing>
      </w:r>
    </w:p>
    <w:sectPr w:rsidR="00B03B48">
      <w:pgSz w:w="11906" w:h="16838"/>
      <w:pgMar w:top="763" w:right="1144" w:bottom="249" w:left="113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23C1A"/>
    <w:multiLevelType w:val="hybridMultilevel"/>
    <w:tmpl w:val="E03C0258"/>
    <w:lvl w:ilvl="0" w:tplc="22244562">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6EA6AB8">
      <w:start w:val="1"/>
      <w:numFmt w:val="bullet"/>
      <w:lvlText w:val="o"/>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52EF4B4">
      <w:start w:val="1"/>
      <w:numFmt w:val="bullet"/>
      <w:lvlText w:val="▪"/>
      <w:lvlJc w:val="left"/>
      <w:pPr>
        <w:ind w:left="26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F2AD694">
      <w:start w:val="1"/>
      <w:numFmt w:val="bullet"/>
      <w:lvlText w:val="•"/>
      <w:lvlJc w:val="left"/>
      <w:pPr>
        <w:ind w:left="33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C8F4D0">
      <w:start w:val="1"/>
      <w:numFmt w:val="bullet"/>
      <w:lvlText w:val="o"/>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6BA88C4">
      <w:start w:val="1"/>
      <w:numFmt w:val="bullet"/>
      <w:lvlText w:val="▪"/>
      <w:lvlJc w:val="left"/>
      <w:pPr>
        <w:ind w:left="48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9CC748">
      <w:start w:val="1"/>
      <w:numFmt w:val="bullet"/>
      <w:lvlText w:val="•"/>
      <w:lvlJc w:val="left"/>
      <w:pPr>
        <w:ind w:left="55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DCAE4C">
      <w:start w:val="1"/>
      <w:numFmt w:val="bullet"/>
      <w:lvlText w:val="o"/>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F20A0EE">
      <w:start w:val="1"/>
      <w:numFmt w:val="bullet"/>
      <w:lvlText w:val="▪"/>
      <w:lvlJc w:val="left"/>
      <w:pPr>
        <w:ind w:left="69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F614D95"/>
    <w:multiLevelType w:val="hybridMultilevel"/>
    <w:tmpl w:val="21645872"/>
    <w:lvl w:ilvl="0" w:tplc="A69C1746">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A2DEC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23ECFB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9ECA45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EE666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650406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15AD3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CE2F0C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2BA802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0BD74A2"/>
    <w:multiLevelType w:val="hybridMultilevel"/>
    <w:tmpl w:val="520AC4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489D6C40"/>
    <w:multiLevelType w:val="hybridMultilevel"/>
    <w:tmpl w:val="331AD17C"/>
    <w:lvl w:ilvl="0" w:tplc="2856B910">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321B0A">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9BFCA078">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DC4B1AE">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C065AC8">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0064CEC">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990918E">
      <w:start w:val="1"/>
      <w:numFmt w:val="bullet"/>
      <w:lvlText w:val="•"/>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9BF20A50">
      <w:start w:val="1"/>
      <w:numFmt w:val="bullet"/>
      <w:lvlText w:val="o"/>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4A082E8">
      <w:start w:val="1"/>
      <w:numFmt w:val="bullet"/>
      <w:lvlText w:val="▪"/>
      <w:lvlJc w:val="left"/>
      <w:pPr>
        <w:ind w:left="72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E2B664C"/>
    <w:multiLevelType w:val="hybridMultilevel"/>
    <w:tmpl w:val="5BC06056"/>
    <w:lvl w:ilvl="0" w:tplc="406E25B0">
      <w:start w:val="1"/>
      <w:numFmt w:val="bullet"/>
      <w:lvlText w:val="o"/>
      <w:lvlJc w:val="left"/>
      <w:pPr>
        <w:ind w:left="8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40325052">
      <w:start w:val="1"/>
      <w:numFmt w:val="bullet"/>
      <w:lvlText w:val="o"/>
      <w:lvlJc w:val="left"/>
      <w:pPr>
        <w:ind w:left="15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4E56A4">
      <w:start w:val="1"/>
      <w:numFmt w:val="bullet"/>
      <w:lvlText w:val="▪"/>
      <w:lvlJc w:val="left"/>
      <w:pPr>
        <w:ind w:left="226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760629A">
      <w:start w:val="1"/>
      <w:numFmt w:val="bullet"/>
      <w:lvlText w:val="•"/>
      <w:lvlJc w:val="left"/>
      <w:pPr>
        <w:ind w:left="298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2BD4F108">
      <w:start w:val="1"/>
      <w:numFmt w:val="bullet"/>
      <w:lvlText w:val="o"/>
      <w:lvlJc w:val="left"/>
      <w:pPr>
        <w:ind w:left="37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530AFF08">
      <w:start w:val="1"/>
      <w:numFmt w:val="bullet"/>
      <w:lvlText w:val="▪"/>
      <w:lvlJc w:val="left"/>
      <w:pPr>
        <w:ind w:left="44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A6C17F6">
      <w:start w:val="1"/>
      <w:numFmt w:val="bullet"/>
      <w:lvlText w:val="•"/>
      <w:lvlJc w:val="left"/>
      <w:pPr>
        <w:ind w:left="51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D8EA9D0">
      <w:start w:val="1"/>
      <w:numFmt w:val="bullet"/>
      <w:lvlText w:val="o"/>
      <w:lvlJc w:val="left"/>
      <w:pPr>
        <w:ind w:left="586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FFC761A">
      <w:start w:val="1"/>
      <w:numFmt w:val="bullet"/>
      <w:lvlText w:val="▪"/>
      <w:lvlJc w:val="left"/>
      <w:pPr>
        <w:ind w:left="658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16cid:durableId="21172955">
    <w:abstractNumId w:val="3"/>
  </w:num>
  <w:num w:numId="2" w16cid:durableId="503202296">
    <w:abstractNumId w:val="0"/>
  </w:num>
  <w:num w:numId="3" w16cid:durableId="1063219150">
    <w:abstractNumId w:val="4"/>
  </w:num>
  <w:num w:numId="4" w16cid:durableId="326985782">
    <w:abstractNumId w:val="1"/>
  </w:num>
  <w:num w:numId="5" w16cid:durableId="2439572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B48"/>
    <w:rsid w:val="00081626"/>
    <w:rsid w:val="001948C5"/>
    <w:rsid w:val="001C0FEA"/>
    <w:rsid w:val="002C67C5"/>
    <w:rsid w:val="002F32AA"/>
    <w:rsid w:val="0037641B"/>
    <w:rsid w:val="005B7E93"/>
    <w:rsid w:val="005F376A"/>
    <w:rsid w:val="006A2B4D"/>
    <w:rsid w:val="008E0113"/>
    <w:rsid w:val="008E3713"/>
    <w:rsid w:val="00950FC1"/>
    <w:rsid w:val="00A00353"/>
    <w:rsid w:val="00B03B48"/>
    <w:rsid w:val="00BF0B45"/>
    <w:rsid w:val="00CE08C9"/>
    <w:rsid w:val="00CF13B4"/>
    <w:rsid w:val="00DE63BF"/>
    <w:rsid w:val="00E74644"/>
    <w:rsid w:val="00ED6830"/>
    <w:rsid w:val="00FD28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E22EF"/>
  <w15:docId w15:val="{9EA7AA09-D8F1-4E2B-8F5D-A0A6E38AD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0" w:line="261"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2F5496"/>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F5496"/>
      <w:sz w:val="32"/>
    </w:rPr>
  </w:style>
  <w:style w:type="paragraph" w:styleId="ListParagraph">
    <w:name w:val="List Paragraph"/>
    <w:basedOn w:val="Normal"/>
    <w:uiPriority w:val="34"/>
    <w:qFormat/>
    <w:rsid w:val="001C0F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heatsheetseries.owasp.org/cheatsheets/Vulnerability_Disclosure_Cheat_Sheet.html" TargetMode="External"/><Relationship Id="rId21" Type="http://schemas.openxmlformats.org/officeDocument/2006/relationships/image" Target="media/image11.png"/><Relationship Id="rId34" Type="http://schemas.openxmlformats.org/officeDocument/2006/relationships/hyperlink" Target="https://cve.mitre.org/cve/researcher_reservation_guidelines" TargetMode="External"/><Relationship Id="rId7" Type="http://schemas.openxmlformats.org/officeDocument/2006/relationships/hyperlink" Target="https://nvd.nist.gov/vuln/full-listing" TargetMode="Externa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broadcom.com/support/security-center/vulnerability-managemen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microsoft.com/en-us/msrc/cvd"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nvd.nist.gov/vuln/search" TargetMode="External"/><Relationship Id="rId24" Type="http://schemas.openxmlformats.org/officeDocument/2006/relationships/image" Target="media/image14.png"/><Relationship Id="rId32" Type="http://schemas.openxmlformats.org/officeDocument/2006/relationships/hyperlink" Target="https://www.broadcom.com/support/security-center/vulnerability-managemen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microsoft.com/en-us/msrc/cvd" TargetMode="External"/><Relationship Id="rId36" Type="http://schemas.openxmlformats.org/officeDocument/2006/relationships/fontTable" Target="fontTable.xml"/><Relationship Id="rId10" Type="http://schemas.openxmlformats.org/officeDocument/2006/relationships/hyperlink" Target="https://nvd.nist.gov/vuln/search" TargetMode="External"/><Relationship Id="rId19" Type="http://schemas.openxmlformats.org/officeDocument/2006/relationships/image" Target="media/image9.png"/><Relationship Id="rId31" Type="http://schemas.openxmlformats.org/officeDocument/2006/relationships/hyperlink" Target="https://resources.sei.cmu.edu/library/asset-view.cfm?assetid=503330" TargetMode="External"/><Relationship Id="rId4" Type="http://schemas.openxmlformats.org/officeDocument/2006/relationships/settings" Target="settings.xml"/><Relationship Id="rId9" Type="http://schemas.openxmlformats.org/officeDocument/2006/relationships/hyperlink" Target="https://nvd.nist.gov/vuln/searc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heatsheetseries.owasp.org/cheatsheets/Vulnerability_Disclosure_Cheat_Sheet.html" TargetMode="External"/><Relationship Id="rId30" Type="http://schemas.openxmlformats.org/officeDocument/2006/relationships/hyperlink" Target="https://resources.sei.cmu.edu/library/asset-view.cfm?assetid=503330" TargetMode="External"/><Relationship Id="rId35" Type="http://schemas.openxmlformats.org/officeDocument/2006/relationships/hyperlink" Target="https://cve.mitre.org/cve/researcher_reservation_guidelines" TargetMode="External"/><Relationship Id="rId8" Type="http://schemas.openxmlformats.org/officeDocument/2006/relationships/hyperlink" Target="https://nvd.nist.gov/vuln/full-list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99BC3-4EE6-4571-819D-D3A4C3597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6</Pages>
  <Words>1291</Words>
  <Characters>7360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Attacks and Vulnerabilities</vt:lpstr>
    </vt:vector>
  </TitlesOfParts>
  <Company/>
  <LinksUpToDate>false</LinksUpToDate>
  <CharactersWithSpaces>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Attacks and Vulnerabilities</dc:title>
  <dc:subject>COIT20246 Networking and Cyber Security</dc:subject>
  <cp:keywords/>
  <cp:revision>24</cp:revision>
  <dcterms:created xsi:type="dcterms:W3CDTF">2023-05-24T07:31:00Z</dcterms:created>
  <dcterms:modified xsi:type="dcterms:W3CDTF">2023-05-25T10:30:00Z</dcterms:modified>
</cp:coreProperties>
</file>