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55C6" w14:textId="77777777" w:rsidR="00CD6F88" w:rsidRDefault="00CD6F88" w:rsidP="00CD6F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sz w:val="30"/>
          <w:szCs w:val="30"/>
          <w:lang w:bidi="hi-IN"/>
          <w14:ligatures w14:val="none"/>
        </w:rPr>
        <w:t>Section A: Conceptual Understanding</w:t>
      </w:r>
    </w:p>
    <w:p w14:paraId="22F81BC6" w14:textId="77777777" w:rsidR="00CD6F88" w:rsidRPr="00CD6F88" w:rsidRDefault="00CD6F88" w:rsidP="00CD6F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bidi="hi-IN"/>
          <w14:ligatures w14:val="none"/>
        </w:rPr>
      </w:pPr>
    </w:p>
    <w:p w14:paraId="786F9226" w14:textId="77777777" w:rsidR="00CD6F88" w:rsidRPr="00CD6F88" w:rsidRDefault="00CD6F88" w:rsidP="00CD6F8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1. UI Reusability and Consistency</w:t>
      </w:r>
    </w:p>
    <w:p w14:paraId="6B46BA5B" w14:textId="77777777" w:rsidR="00CD6F88" w:rsidRPr="00CD6F88" w:rsidRDefault="00CD6F88" w:rsidP="00CD6F8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JSX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Combines HTML-like structure with JavaScript logic to define dynamic UI templates.</w:t>
      </w:r>
    </w:p>
    <w:p w14:paraId="13682D52" w14:textId="77777777" w:rsidR="00CD6F88" w:rsidRPr="00CD6F88" w:rsidRDefault="00CD6F88" w:rsidP="00CD6F8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Props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Pass configuration data (e.g., username, social URLs) down to child components.</w:t>
      </w:r>
    </w:p>
    <w:p w14:paraId="1E9F6ACC" w14:textId="77777777" w:rsidR="00CD6F88" w:rsidRPr="00CD6F88" w:rsidRDefault="00CD6F88" w:rsidP="00CD6F8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Component Composition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: Nest small components (like </w:t>
      </w:r>
      <w:proofErr w:type="spellStart"/>
      <w:r w:rsidRPr="00CD6F88">
        <w:rPr>
          <w:rFonts w:ascii="Courier New" w:eastAsia="Times New Roman" w:hAnsi="Courier New" w:cs="Courier New"/>
          <w:kern w:val="0"/>
          <w:sz w:val="21"/>
          <w:szCs w:val="21"/>
          <w:lang w:bidi="hi-IN"/>
          <w14:ligatures w14:val="none"/>
        </w:rPr>
        <w:t>SocialLink</w:t>
      </w:r>
      <w:proofErr w:type="spellEnd"/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) inside larger ones (like </w:t>
      </w:r>
      <w:r w:rsidRPr="00CD6F88">
        <w:rPr>
          <w:rFonts w:ascii="Courier New" w:eastAsia="Times New Roman" w:hAnsi="Courier New" w:cs="Courier New"/>
          <w:kern w:val="0"/>
          <w:sz w:val="21"/>
          <w:szCs w:val="21"/>
          <w:lang w:bidi="hi-IN"/>
          <w14:ligatures w14:val="none"/>
        </w:rPr>
        <w:t>Sidebar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).</w:t>
      </w:r>
    </w:p>
    <w:p w14:paraId="64D0DCF0" w14:textId="3DBAA608" w:rsidR="00CD6F88" w:rsidRDefault="00CD6F88" w:rsidP="00CD6F8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Synergy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Keeps the design uniform while rendering unique content for different creators.</w:t>
      </w:r>
    </w:p>
    <w:p w14:paraId="2456D55A" w14:textId="77777777" w:rsidR="00CD6F88" w:rsidRPr="00CD6F88" w:rsidRDefault="00CD6F88" w:rsidP="00CD6F88">
      <w:pPr>
        <w:spacing w:after="0" w:line="240" w:lineRule="auto"/>
        <w:ind w:left="720"/>
        <w:rPr>
          <w:rFonts w:ascii="Arial" w:eastAsia="Times New Roman" w:hAnsi="Arial" w:cs="Arial"/>
          <w:kern w:val="0"/>
          <w:lang w:bidi="hi-IN"/>
          <w14:ligatures w14:val="none"/>
        </w:rPr>
      </w:pPr>
    </w:p>
    <w:p w14:paraId="3BB8D24F" w14:textId="77777777" w:rsidR="00CD6F88" w:rsidRPr="00CD6F88" w:rsidRDefault="00CD6F88" w:rsidP="00CD6F8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2. State and Event Handling</w:t>
      </w:r>
    </w:p>
    <w:p w14:paraId="3C68E27D" w14:textId="77777777" w:rsidR="00CD6F88" w:rsidRPr="00CD6F88" w:rsidRDefault="00CD6F88" w:rsidP="00CD6F8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State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Acts as the local memory tracking current profile details.</w:t>
      </w:r>
    </w:p>
    <w:p w14:paraId="1EC59B52" w14:textId="77777777" w:rsidR="00CD6F88" w:rsidRPr="00CD6F88" w:rsidRDefault="00CD6F88" w:rsidP="00CD6F8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Event Handlers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: Capture real-time user inputs (e.g., </w:t>
      </w:r>
      <w:proofErr w:type="spellStart"/>
      <w:r w:rsidRPr="00CD6F88">
        <w:rPr>
          <w:rFonts w:ascii="Courier New" w:eastAsia="Times New Roman" w:hAnsi="Courier New" w:cs="Courier New"/>
          <w:kern w:val="0"/>
          <w:sz w:val="21"/>
          <w:szCs w:val="21"/>
          <w:lang w:bidi="hi-IN"/>
          <w14:ligatures w14:val="none"/>
        </w:rPr>
        <w:t>onChange</w:t>
      </w:r>
      <w:proofErr w:type="spellEnd"/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 on text inputs).</w:t>
      </w:r>
    </w:p>
    <w:p w14:paraId="1DE45E53" w14:textId="77777777" w:rsidR="00CD6F88" w:rsidRPr="00CD6F88" w:rsidRDefault="00CD6F88" w:rsidP="00CD6F8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Controlled Updates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Handlers update state, triggering an instant, isolated DOM re-render.</w:t>
      </w:r>
    </w:p>
    <w:p w14:paraId="5D035F35" w14:textId="5F223617" w:rsidR="00CD6F88" w:rsidRDefault="00CD6F88" w:rsidP="00CD6F8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No Reloads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Page refreshes are bypassed because JavaScript updates the view inline.</w:t>
      </w:r>
    </w:p>
    <w:p w14:paraId="0C289CFF" w14:textId="77777777" w:rsidR="00CD6F88" w:rsidRPr="00CD6F88" w:rsidRDefault="00CD6F88" w:rsidP="00CD6F88">
      <w:pPr>
        <w:spacing w:after="0" w:line="240" w:lineRule="auto"/>
        <w:ind w:left="720"/>
        <w:rPr>
          <w:rFonts w:ascii="Arial" w:eastAsia="Times New Roman" w:hAnsi="Arial" w:cs="Arial"/>
          <w:kern w:val="0"/>
          <w:lang w:bidi="hi-IN"/>
          <w14:ligatures w14:val="none"/>
        </w:rPr>
      </w:pPr>
    </w:p>
    <w:p w14:paraId="656851EA" w14:textId="77777777" w:rsidR="00CD6F88" w:rsidRPr="00CD6F88" w:rsidRDefault="00CD6F88" w:rsidP="00CD6F8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3. Conditional and List Rendering</w:t>
      </w:r>
    </w:p>
    <w:p w14:paraId="6E1B59CB" w14:textId="77777777" w:rsidR="00CD6F88" w:rsidRPr="00CD6F88" w:rsidRDefault="00CD6F88" w:rsidP="00CD6F8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Conditional Rendering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Uses logical operators (</w:t>
      </w:r>
      <w:r w:rsidRPr="00CD6F88">
        <w:rPr>
          <w:rFonts w:ascii="Courier New" w:eastAsia="Times New Roman" w:hAnsi="Courier New" w:cs="Courier New"/>
          <w:kern w:val="0"/>
          <w:sz w:val="21"/>
          <w:szCs w:val="21"/>
          <w:lang w:bidi="hi-IN"/>
          <w14:ligatures w14:val="none"/>
        </w:rPr>
        <w:t>&amp;&amp;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) to hide sections when arrays are empty.</w:t>
      </w:r>
    </w:p>
    <w:p w14:paraId="2A50AE25" w14:textId="77777777" w:rsidR="00CD6F88" w:rsidRPr="00CD6F88" w:rsidRDefault="00CD6F88" w:rsidP="00CD6F8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List Rendering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: </w:t>
      </w:r>
      <w:proofErr w:type="gramStart"/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Uses </w:t>
      </w:r>
      <w:r w:rsidRPr="00CD6F88">
        <w:rPr>
          <w:rFonts w:ascii="Courier New" w:eastAsia="Times New Roman" w:hAnsi="Courier New" w:cs="Courier New"/>
          <w:kern w:val="0"/>
          <w:sz w:val="21"/>
          <w:szCs w:val="21"/>
          <w:lang w:bidi="hi-IN"/>
          <w14:ligatures w14:val="none"/>
        </w:rPr>
        <w:t>.map</w:t>
      </w:r>
      <w:proofErr w:type="gramEnd"/>
      <w:r w:rsidRPr="00CD6F88">
        <w:rPr>
          <w:rFonts w:ascii="Courier New" w:eastAsia="Times New Roman" w:hAnsi="Courier New" w:cs="Courier New"/>
          <w:kern w:val="0"/>
          <w:sz w:val="21"/>
          <w:szCs w:val="21"/>
          <w:lang w:bidi="hi-IN"/>
          <w14:ligatures w14:val="none"/>
        </w:rPr>
        <w:t>()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 to loop through project arrays and output components.</w:t>
      </w:r>
    </w:p>
    <w:p w14:paraId="74357C68" w14:textId="77777777" w:rsidR="00CD6F88" w:rsidRPr="00CD6F88" w:rsidRDefault="00CD6F88" w:rsidP="00CD6F8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Efficiency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React updates only the specific DOM nodes that changed.</w:t>
      </w:r>
    </w:p>
    <w:p w14:paraId="42F2A01C" w14:textId="2E815949" w:rsidR="00CD6F88" w:rsidRDefault="00CD6F88" w:rsidP="00CD6F8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Key Attribute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: Unique </w:t>
      </w:r>
      <w:r w:rsidRPr="00CD6F88">
        <w:rPr>
          <w:rFonts w:ascii="Courier New" w:eastAsia="Times New Roman" w:hAnsi="Courier New" w:cs="Courier New"/>
          <w:kern w:val="0"/>
          <w:sz w:val="21"/>
          <w:szCs w:val="21"/>
          <w:lang w:bidi="hi-IN"/>
          <w14:ligatures w14:val="none"/>
        </w:rPr>
        <w:t>key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 props help React track, reorder, and cache list items. </w:t>
      </w:r>
    </w:p>
    <w:p w14:paraId="6001FF84" w14:textId="77777777" w:rsidR="00CD6F88" w:rsidRPr="00CD6F88" w:rsidRDefault="00CD6F88" w:rsidP="00CD6F88">
      <w:pPr>
        <w:spacing w:after="0" w:line="240" w:lineRule="auto"/>
        <w:ind w:left="720"/>
        <w:rPr>
          <w:rFonts w:ascii="Arial" w:eastAsia="Times New Roman" w:hAnsi="Arial" w:cs="Arial"/>
          <w:kern w:val="0"/>
          <w:lang w:bidi="hi-IN"/>
          <w14:ligatures w14:val="none"/>
        </w:rPr>
      </w:pPr>
    </w:p>
    <w:p w14:paraId="70F53573" w14:textId="77777777" w:rsidR="00CD6F88" w:rsidRPr="00CD6F88" w:rsidRDefault="00CD6F88" w:rsidP="00CD6F8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4. Data Persistence</w:t>
      </w:r>
    </w:p>
    <w:p w14:paraId="0A107078" w14:textId="77777777" w:rsidR="00CD6F88" w:rsidRPr="00CD6F88" w:rsidRDefault="00CD6F88" w:rsidP="00CD6F8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proofErr w:type="spellStart"/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LocalStorage</w:t>
      </w:r>
      <w:proofErr w:type="spellEnd"/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Stores the creator's profile data as a serialized JSON string locally.</w:t>
      </w:r>
    </w:p>
    <w:p w14:paraId="33B77074" w14:textId="77777777" w:rsidR="00CD6F88" w:rsidRPr="00CD6F88" w:rsidRDefault="00CD6F88" w:rsidP="00CD6F8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API Integration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Fetches data from a database during the component mounting phase.</w:t>
      </w:r>
    </w:p>
    <w:p w14:paraId="1F61E936" w14:textId="77777777" w:rsidR="00CD6F88" w:rsidRPr="00CD6F88" w:rsidRDefault="00CD6F88" w:rsidP="00CD6F8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State Synchronization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: </w:t>
      </w:r>
      <w:proofErr w:type="spellStart"/>
      <w:r w:rsidRPr="00CD6F88">
        <w:rPr>
          <w:rFonts w:ascii="Courier New" w:eastAsia="Times New Roman" w:hAnsi="Courier New" w:cs="Courier New"/>
          <w:kern w:val="0"/>
          <w:sz w:val="21"/>
          <w:szCs w:val="21"/>
          <w:lang w:bidi="hi-IN"/>
          <w14:ligatures w14:val="none"/>
        </w:rPr>
        <w:t>useEffect</w:t>
      </w:r>
      <w:proofErr w:type="spellEnd"/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 initializes state from storage and saves updates back to it.</w:t>
      </w:r>
    </w:p>
    <w:p w14:paraId="0A3C72A5" w14:textId="6B1EA1A3" w:rsidR="00CD6F88" w:rsidRDefault="00CD6F88" w:rsidP="00CD6F8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User Experience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Data remains intact on refresh, preventing progress loss.</w:t>
      </w:r>
    </w:p>
    <w:p w14:paraId="5C206460" w14:textId="77777777" w:rsidR="00CD6F88" w:rsidRPr="00CD6F88" w:rsidRDefault="00CD6F88" w:rsidP="00CD6F88">
      <w:pPr>
        <w:spacing w:after="0" w:line="240" w:lineRule="auto"/>
        <w:ind w:left="720"/>
        <w:rPr>
          <w:rFonts w:ascii="Arial" w:eastAsia="Times New Roman" w:hAnsi="Arial" w:cs="Arial"/>
          <w:kern w:val="0"/>
          <w:lang w:bidi="hi-IN"/>
          <w14:ligatures w14:val="none"/>
        </w:rPr>
      </w:pPr>
    </w:p>
    <w:p w14:paraId="4C06D5FE" w14:textId="77777777" w:rsidR="00CD6F88" w:rsidRPr="00CD6F88" w:rsidRDefault="00CD6F88" w:rsidP="00CD6F8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5. Maintainability and Performance</w:t>
      </w:r>
    </w:p>
    <w:p w14:paraId="3D4C5800" w14:textId="77777777" w:rsidR="00CD6F88" w:rsidRPr="00CD6F88" w:rsidRDefault="00CD6F88" w:rsidP="00CD6F8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Maintainability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: Isolating bugs to small files </w:t>
      </w:r>
      <w:proofErr w:type="gramStart"/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makes</w:t>
      </w:r>
      <w:proofErr w:type="gramEnd"/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 debugging faster and cleaner.</w:t>
      </w:r>
    </w:p>
    <w:p w14:paraId="34D8D2F7" w14:textId="77777777" w:rsidR="00CD6F88" w:rsidRPr="00CD6F88" w:rsidRDefault="00CD6F88" w:rsidP="00CD6F8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Reusability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One code adjustment updates all instances across the application.</w:t>
      </w:r>
    </w:p>
    <w:p w14:paraId="7D2214D6" w14:textId="77777777" w:rsidR="00CD6F88" w:rsidRPr="00CD6F88" w:rsidRDefault="00CD6F88" w:rsidP="00CD6F8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Performance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Independent state limits re-renders to only the modified component.</w:t>
      </w:r>
    </w:p>
    <w:p w14:paraId="1F863E0B" w14:textId="77777777" w:rsidR="00CD6F88" w:rsidRDefault="00CD6F88" w:rsidP="00CD6F8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Code Splitting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Enables lazy loading of heavy sections like the metrics dashboard.</w:t>
      </w:r>
    </w:p>
    <w:p w14:paraId="2A16ACCA" w14:textId="77777777" w:rsidR="00CD6F88" w:rsidRPr="00CD6F88" w:rsidRDefault="00CD6F88" w:rsidP="00CD6F88">
      <w:pPr>
        <w:spacing w:after="0" w:line="240" w:lineRule="auto"/>
        <w:ind w:left="720"/>
        <w:rPr>
          <w:rFonts w:ascii="Arial" w:eastAsia="Times New Roman" w:hAnsi="Arial" w:cs="Arial"/>
          <w:kern w:val="0"/>
          <w:lang w:bidi="hi-IN"/>
          <w14:ligatures w14:val="none"/>
        </w:rPr>
      </w:pPr>
    </w:p>
    <w:p w14:paraId="7C06FFD6" w14:textId="77777777" w:rsidR="00CD6F88" w:rsidRPr="00CD6F88" w:rsidRDefault="00CD6F88" w:rsidP="00CD6F8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lastRenderedPageBreak/>
        <w:t>6. Next.js Migration and Scaling</w:t>
      </w:r>
    </w:p>
    <w:p w14:paraId="3391BEC3" w14:textId="77777777" w:rsidR="00CD6F88" w:rsidRPr="00CD6F88" w:rsidRDefault="00CD6F88" w:rsidP="00CD6F8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Architecture Fit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Next.js uses the exact same React component model.</w:t>
      </w:r>
    </w:p>
    <w:p w14:paraId="795008A4" w14:textId="77777777" w:rsidR="00CD6F88" w:rsidRPr="00CD6F88" w:rsidRDefault="00CD6F88" w:rsidP="00CD6F8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Server-Side Rendering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Components seamlessly adapt to SSR for faster initial page loads.</w:t>
      </w:r>
    </w:p>
    <w:p w14:paraId="0E687890" w14:textId="77777777" w:rsidR="00CD6F88" w:rsidRPr="00CD6F88" w:rsidRDefault="00CD6F88" w:rsidP="00CD6F8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Static Generation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>: Dynamic portfolio pages can be pre-rendered for better SEO performance.</w:t>
      </w:r>
    </w:p>
    <w:p w14:paraId="58E5DEE3" w14:textId="28A073A5" w:rsidR="00CD6F88" w:rsidRPr="00CD6F88" w:rsidRDefault="00CD6F88" w:rsidP="00CD6F8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CD6F88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Routing</w:t>
      </w:r>
      <w:r w:rsidRPr="00CD6F88">
        <w:rPr>
          <w:rFonts w:ascii="Arial" w:eastAsia="Times New Roman" w:hAnsi="Arial" w:cs="Arial"/>
          <w:kern w:val="0"/>
          <w:lang w:bidi="hi-IN"/>
          <w14:ligatures w14:val="none"/>
        </w:rPr>
        <w:t xml:space="preserve">: Folder-based file structures easily map to individual creator subpages. </w:t>
      </w:r>
    </w:p>
    <w:p w14:paraId="05A49B9C" w14:textId="3D65CA05" w:rsidR="00CD6F88" w:rsidRPr="00CD6F88" w:rsidRDefault="00CD6F88" w:rsidP="00CD6F8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bidi="hi-IN"/>
          <w14:ligatures w14:val="none"/>
        </w:rPr>
      </w:pPr>
    </w:p>
    <w:p w14:paraId="6529FC38" w14:textId="77777777" w:rsidR="003355DB" w:rsidRDefault="003355DB"/>
    <w:sectPr w:rsidR="0033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EF6"/>
    <w:multiLevelType w:val="multilevel"/>
    <w:tmpl w:val="B4C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F6F29"/>
    <w:multiLevelType w:val="multilevel"/>
    <w:tmpl w:val="AF5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A7EE5"/>
    <w:multiLevelType w:val="multilevel"/>
    <w:tmpl w:val="E6E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E3214"/>
    <w:multiLevelType w:val="multilevel"/>
    <w:tmpl w:val="C28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24FAD"/>
    <w:multiLevelType w:val="multilevel"/>
    <w:tmpl w:val="D8D6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465ED"/>
    <w:multiLevelType w:val="multilevel"/>
    <w:tmpl w:val="E1E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19597">
    <w:abstractNumId w:val="1"/>
  </w:num>
  <w:num w:numId="2" w16cid:durableId="25566908">
    <w:abstractNumId w:val="2"/>
  </w:num>
  <w:num w:numId="3" w16cid:durableId="1853377173">
    <w:abstractNumId w:val="3"/>
  </w:num>
  <w:num w:numId="4" w16cid:durableId="577902993">
    <w:abstractNumId w:val="5"/>
  </w:num>
  <w:num w:numId="5" w16cid:durableId="1784884947">
    <w:abstractNumId w:val="4"/>
  </w:num>
  <w:num w:numId="6" w16cid:durableId="143563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88"/>
    <w:rsid w:val="00046A6D"/>
    <w:rsid w:val="0011049B"/>
    <w:rsid w:val="003355DB"/>
    <w:rsid w:val="005835CB"/>
    <w:rsid w:val="006E297D"/>
    <w:rsid w:val="00A06B58"/>
    <w:rsid w:val="00CD6F88"/>
    <w:rsid w:val="00E4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AF85"/>
  <w15:chartTrackingRefBased/>
  <w15:docId w15:val="{60E02F45-6F93-1D4E-808B-8544DF2A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88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CD6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customStyle="1" w:styleId="t286pc">
    <w:name w:val="t286pc"/>
    <w:basedOn w:val="DefaultParagraphFont"/>
    <w:rsid w:val="00CD6F88"/>
  </w:style>
  <w:style w:type="character" w:styleId="Strong">
    <w:name w:val="Strong"/>
    <w:basedOn w:val="DefaultParagraphFont"/>
    <w:uiPriority w:val="22"/>
    <w:qFormat/>
    <w:rsid w:val="00CD6F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6F8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F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2026-06-03T05:26:00Z</dcterms:created>
  <dcterms:modified xsi:type="dcterms:W3CDTF">2026-06-03T05:28:00Z</dcterms:modified>
</cp:coreProperties>
</file>