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AD18" w14:textId="77777777" w:rsidR="003C2EB1" w:rsidRDefault="003C2EB1">
      <w:pPr>
        <w:spacing w:after="36"/>
        <w:rPr>
          <w:b/>
          <w:bCs/>
          <w:sz w:val="38"/>
          <w:szCs w:val="38"/>
        </w:rPr>
      </w:pPr>
    </w:p>
    <w:p w14:paraId="103BD3E8" w14:textId="0C0F58E3" w:rsidR="000D3B93" w:rsidRDefault="00000000">
      <w:pPr>
        <w:spacing w:after="36"/>
      </w:pPr>
      <w:r>
        <w:rPr>
          <w:b/>
          <w:bCs/>
          <w:sz w:val="38"/>
          <w:szCs w:val="38"/>
        </w:rPr>
        <w:t>Nishant Chaudhary</w:t>
      </w:r>
    </w:p>
    <w:p w14:paraId="623D2EB7" w14:textId="77777777" w:rsidR="000D3B93" w:rsidRDefault="00000000">
      <w:pPr>
        <w:spacing w:after="10"/>
      </w:pPr>
      <w:r>
        <w:rPr>
          <w:color w:val="555F6E"/>
          <w:sz w:val="21"/>
          <w:szCs w:val="21"/>
        </w:rPr>
        <w:t>Senior Frontend Engineer</w:t>
      </w:r>
    </w:p>
    <w:p w14:paraId="537EB3F3" w14:textId="77777777" w:rsidR="003C2EB1" w:rsidRDefault="00000000">
      <w:pPr>
        <w:spacing w:after="140"/>
        <w:rPr>
          <w:color w:val="555F6E"/>
          <w:sz w:val="17"/>
          <w:szCs w:val="17"/>
        </w:rPr>
      </w:pPr>
      <w:r>
        <w:rPr>
          <w:color w:val="555F6E"/>
          <w:sz w:val="17"/>
          <w:szCs w:val="17"/>
        </w:rPr>
        <w:t xml:space="preserve">New Delhi, India  </w:t>
      </w:r>
    </w:p>
    <w:p w14:paraId="60360E9A" w14:textId="29BD053D" w:rsidR="000D3B93" w:rsidRPr="003C2EB1" w:rsidRDefault="00000000">
      <w:pPr>
        <w:spacing w:after="140"/>
        <w:rPr>
          <w:color w:val="555F6E"/>
          <w:sz w:val="17"/>
          <w:szCs w:val="17"/>
        </w:rPr>
      </w:pPr>
      <w:r>
        <w:rPr>
          <w:color w:val="555F6E"/>
          <w:sz w:val="17"/>
          <w:szCs w:val="17"/>
        </w:rPr>
        <w:t xml:space="preserve">+91 9560025338  ·  </w:t>
      </w:r>
      <w:hyperlink r:id="rId5" w:history="1">
        <w:r>
          <w:rPr>
            <w:color w:val="1A56DB"/>
            <w:sz w:val="17"/>
            <w:szCs w:val="17"/>
          </w:rPr>
          <w:t>nishantchaudhary5338@gmail.com</w:t>
        </w:r>
      </w:hyperlink>
      <w:r>
        <w:rPr>
          <w:color w:val="555F6E"/>
          <w:sz w:val="17"/>
          <w:szCs w:val="17"/>
        </w:rPr>
        <w:t xml:space="preserve">  ·  </w:t>
      </w:r>
      <w:hyperlink r:id="rId6" w:history="1">
        <w:r>
          <w:rPr>
            <w:color w:val="1A56DB"/>
            <w:sz w:val="17"/>
            <w:szCs w:val="17"/>
          </w:rPr>
          <w:t>GitHub</w:t>
        </w:r>
      </w:hyperlink>
      <w:r>
        <w:rPr>
          <w:color w:val="555F6E"/>
          <w:sz w:val="17"/>
          <w:szCs w:val="17"/>
        </w:rPr>
        <w:t xml:space="preserve">  ·  </w:t>
      </w:r>
      <w:hyperlink r:id="rId7" w:history="1">
        <w:r>
          <w:rPr>
            <w:color w:val="1A56DB"/>
            <w:sz w:val="17"/>
            <w:szCs w:val="17"/>
          </w:rPr>
          <w:t>LinkedIn</w:t>
        </w:r>
      </w:hyperlink>
      <w:r>
        <w:rPr>
          <w:color w:val="555F6E"/>
          <w:sz w:val="17"/>
          <w:szCs w:val="17"/>
        </w:rPr>
        <w:t xml:space="preserve">  ·  </w:t>
      </w:r>
      <w:hyperlink r:id="rId8" w:history="1">
        <w:r>
          <w:rPr>
            <w:color w:val="1A56DB"/>
            <w:sz w:val="17"/>
            <w:szCs w:val="17"/>
          </w:rPr>
          <w:t>Portfolio</w:t>
        </w:r>
      </w:hyperlink>
    </w:p>
    <w:p w14:paraId="14DB07E9" w14:textId="77777777" w:rsidR="000D3B93" w:rsidRDefault="00000000">
      <w:pPr>
        <w:pBdr>
          <w:bottom w:val="single" w:sz="4" w:space="1" w:color="1A56DB"/>
        </w:pBdr>
        <w:spacing w:before="140" w:after="60"/>
      </w:pPr>
      <w:r>
        <w:rPr>
          <w:b/>
          <w:bCs/>
          <w:color w:val="1A56DB"/>
        </w:rPr>
        <w:t>SUMMARY</w:t>
      </w:r>
    </w:p>
    <w:p w14:paraId="31CB2094" w14:textId="77777777" w:rsidR="000D3B93" w:rsidRDefault="00000000">
      <w:pPr>
        <w:spacing w:before="55" w:after="45"/>
      </w:pPr>
      <w:r>
        <w:rPr>
          <w:color w:val="2D3748"/>
        </w:rPr>
        <w:t>Senior Frontend Engineer with 4+ years building high-performance web applications across enterprise and product platforms. Strong in React.js, TypeScript, and modern build tooling — with a track record in frontend architecture, AI-assisted developer tooling, performance optimization, and shipping reusable design systems at scale.</w:t>
      </w:r>
    </w:p>
    <w:p w14:paraId="58ADAAAD" w14:textId="77777777" w:rsidR="000D3B93" w:rsidRDefault="00000000">
      <w:pPr>
        <w:pBdr>
          <w:bottom w:val="single" w:sz="4" w:space="1" w:color="1A56DB"/>
        </w:pBdr>
        <w:spacing w:before="140" w:after="60"/>
      </w:pPr>
      <w:r>
        <w:rPr>
          <w:b/>
          <w:bCs/>
          <w:color w:val="1A56DB"/>
        </w:rPr>
        <w:t>TECHNICAL SKILLS</w:t>
      </w:r>
    </w:p>
    <w:p w14:paraId="197991AE" w14:textId="77777777" w:rsidR="000D3B93" w:rsidRDefault="00000000">
      <w:pPr>
        <w:tabs>
          <w:tab w:val="left" w:pos="4860"/>
        </w:tabs>
        <w:spacing w:before="36" w:after="28"/>
      </w:pPr>
      <w:r>
        <w:rPr>
          <w:b/>
          <w:bCs/>
        </w:rPr>
        <w:t xml:space="preserve">Languages: </w:t>
      </w:r>
      <w:r>
        <w:rPr>
          <w:color w:val="2D3748"/>
        </w:rPr>
        <w:t>JavaScript (ES6+), TypeScript, HTML5, CSS3</w:t>
      </w:r>
      <w:r>
        <w:rPr>
          <w:b/>
          <w:bCs/>
        </w:rPr>
        <w:tab/>
        <w:t xml:space="preserve">State &amp; Data: </w:t>
      </w:r>
      <w:r>
        <w:rPr>
          <w:color w:val="2D3748"/>
        </w:rPr>
        <w:t xml:space="preserve">Redux Toolkit, </w:t>
      </w:r>
      <w:proofErr w:type="spellStart"/>
      <w:r>
        <w:rPr>
          <w:color w:val="2D3748"/>
        </w:rPr>
        <w:t>Zustand</w:t>
      </w:r>
      <w:proofErr w:type="spellEnd"/>
      <w:r>
        <w:rPr>
          <w:color w:val="2D3748"/>
        </w:rPr>
        <w:t xml:space="preserve">, RTK Query, REST APIs, </w:t>
      </w:r>
      <w:proofErr w:type="spellStart"/>
      <w:r>
        <w:rPr>
          <w:color w:val="2D3748"/>
        </w:rPr>
        <w:t>GraphQL</w:t>
      </w:r>
      <w:proofErr w:type="spellEnd"/>
    </w:p>
    <w:p w14:paraId="67D68A17" w14:textId="77777777" w:rsidR="000D3B93" w:rsidRDefault="00000000">
      <w:pPr>
        <w:tabs>
          <w:tab w:val="left" w:pos="4860"/>
        </w:tabs>
        <w:spacing w:before="28" w:after="28"/>
      </w:pPr>
      <w:r>
        <w:rPr>
          <w:b/>
          <w:bCs/>
        </w:rPr>
        <w:t xml:space="preserve">Frameworks &amp; UI: </w:t>
      </w:r>
      <w:r>
        <w:rPr>
          <w:color w:val="2D3748"/>
        </w:rPr>
        <w:t>React.js, Next.js, Tailwind, Radix UI, Framer Motion, GSAP</w:t>
      </w:r>
      <w:r>
        <w:rPr>
          <w:b/>
          <w:bCs/>
        </w:rPr>
        <w:tab/>
        <w:t xml:space="preserve">Testing &amp; Quality: </w:t>
      </w:r>
      <w:r>
        <w:rPr>
          <w:color w:val="2D3748"/>
        </w:rPr>
        <w:t xml:space="preserve">Jest, </w:t>
      </w:r>
      <w:proofErr w:type="spellStart"/>
      <w:r>
        <w:rPr>
          <w:color w:val="2D3748"/>
        </w:rPr>
        <w:t>Vitest</w:t>
      </w:r>
      <w:proofErr w:type="spellEnd"/>
      <w:r>
        <w:rPr>
          <w:color w:val="2D3748"/>
        </w:rPr>
        <w:t>, RTL, Playwright, Cypress, Storybook</w:t>
      </w:r>
    </w:p>
    <w:p w14:paraId="2C7C71F1" w14:textId="77777777" w:rsidR="000D3B93" w:rsidRDefault="00000000">
      <w:pPr>
        <w:tabs>
          <w:tab w:val="left" w:pos="4860"/>
        </w:tabs>
        <w:spacing w:before="28" w:after="28"/>
      </w:pPr>
      <w:r>
        <w:rPr>
          <w:b/>
          <w:bCs/>
        </w:rPr>
        <w:t xml:space="preserve">Build &amp; Infra: </w:t>
      </w:r>
      <w:r>
        <w:rPr>
          <w:color w:val="2D3748"/>
        </w:rPr>
        <w:t xml:space="preserve">Vite, </w:t>
      </w:r>
      <w:proofErr w:type="spellStart"/>
      <w:r>
        <w:rPr>
          <w:color w:val="2D3748"/>
        </w:rPr>
        <w:t>Turborepo</w:t>
      </w:r>
      <w:proofErr w:type="spellEnd"/>
      <w:r>
        <w:rPr>
          <w:color w:val="2D3748"/>
        </w:rPr>
        <w:t xml:space="preserve">, Webpack, Rollup, </w:t>
      </w:r>
      <w:proofErr w:type="spellStart"/>
      <w:r>
        <w:rPr>
          <w:color w:val="2D3748"/>
        </w:rPr>
        <w:t>pnpm</w:t>
      </w:r>
      <w:proofErr w:type="spellEnd"/>
      <w:r>
        <w:rPr>
          <w:color w:val="2D3748"/>
        </w:rPr>
        <w:t>, GitHub Actions, Docker</w:t>
      </w:r>
      <w:r>
        <w:rPr>
          <w:b/>
          <w:bCs/>
        </w:rPr>
        <w:tab/>
        <w:t xml:space="preserve">Cloud &amp; Auth: </w:t>
      </w:r>
      <w:r>
        <w:rPr>
          <w:color w:val="2D3748"/>
        </w:rPr>
        <w:t>AWS, Azure AD (MSAL), Google OAuth 2.0, Firebase, RBAC</w:t>
      </w:r>
    </w:p>
    <w:p w14:paraId="3D2BFF5F" w14:textId="77777777" w:rsidR="000D3B93" w:rsidRDefault="00000000">
      <w:pPr>
        <w:spacing w:before="28" w:after="40"/>
      </w:pPr>
      <w:r>
        <w:rPr>
          <w:b/>
          <w:bCs/>
        </w:rPr>
        <w:t xml:space="preserve">Performance: </w:t>
      </w:r>
      <w:r>
        <w:rPr>
          <w:color w:val="2D3748"/>
        </w:rPr>
        <w:t xml:space="preserve">Lighthouse, Web Vitals (LCP, CLS), Code Splitting, Lazy Loading, </w:t>
      </w:r>
      <w:proofErr w:type="spellStart"/>
      <w:r>
        <w:rPr>
          <w:color w:val="2D3748"/>
        </w:rPr>
        <w:t>Memoization</w:t>
      </w:r>
      <w:proofErr w:type="spellEnd"/>
      <w:r>
        <w:rPr>
          <w:color w:val="2D3748"/>
        </w:rPr>
        <w:t>, Virtualization</w:t>
      </w:r>
    </w:p>
    <w:p w14:paraId="5BF0AAAA" w14:textId="77777777" w:rsidR="000D3B93" w:rsidRDefault="00000000">
      <w:pPr>
        <w:pBdr>
          <w:bottom w:val="single" w:sz="4" w:space="1" w:color="1A56DB"/>
        </w:pBdr>
        <w:spacing w:before="140" w:after="60"/>
      </w:pPr>
      <w:r>
        <w:rPr>
          <w:b/>
          <w:bCs/>
          <w:color w:val="1A56DB"/>
        </w:rPr>
        <w:t>WORK EXPERIENCE</w:t>
      </w:r>
    </w:p>
    <w:p w14:paraId="3AD01CB7" w14:textId="77777777" w:rsidR="000D3B93" w:rsidRDefault="00000000">
      <w:pPr>
        <w:tabs>
          <w:tab w:val="right" w:pos="9500"/>
        </w:tabs>
        <w:spacing w:before="110" w:after="20"/>
      </w:pPr>
      <w:r>
        <w:rPr>
          <w:b/>
          <w:bCs/>
          <w:sz w:val="20"/>
          <w:szCs w:val="20"/>
        </w:rPr>
        <w:t>Frontend Engineer</w:t>
      </w:r>
      <w:r>
        <w:rPr>
          <w:color w:val="555F6E"/>
        </w:rPr>
        <w:t xml:space="preserve">  —  Samsung Electronics</w:t>
      </w:r>
      <w:r>
        <w:rPr>
          <w:color w:val="555F6E"/>
        </w:rPr>
        <w:tab/>
        <w:t>Jul 2024 – Present</w:t>
      </w:r>
    </w:p>
    <w:p w14:paraId="5CEA73F7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Built AI dev system (</w:t>
      </w:r>
      <w:proofErr w:type="spellStart"/>
      <w:r>
        <w:rPr>
          <w:color w:val="2D3748"/>
        </w:rPr>
        <w:t>Turborepo</w:t>
      </w:r>
      <w:proofErr w:type="spellEnd"/>
      <w:r>
        <w:rPr>
          <w:color w:val="2D3748"/>
        </w:rPr>
        <w:t xml:space="preserve"> + MCP tools), automating 60–70% of frontend workflows — code gen, refactoring, testing — cutting onboarding from 1 day to under 1 hour.</w:t>
      </w:r>
    </w:p>
    <w:p w14:paraId="296FC29E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Developed @repo/dashcraft, a headless dashboard library (drag-drop, resizing, widget management) — adopted across teams, ~60% faster dashboard delivery.</w:t>
      </w:r>
    </w:p>
    <w:p w14:paraId="3F89F2DA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 xml:space="preserve">Led </w:t>
      </w:r>
      <w:proofErr w:type="spellStart"/>
      <w:r>
        <w:rPr>
          <w:color w:val="2D3748"/>
        </w:rPr>
        <w:t>TVPlus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TestSuite</w:t>
      </w:r>
      <w:proofErr w:type="spellEnd"/>
      <w:r>
        <w:rPr>
          <w:color w:val="2D3748"/>
        </w:rPr>
        <w:t xml:space="preserve"> (React + Vite + TS) — content verification platform across Linear channels and VOD, with test authoring, scheduling, and real-time monitoring for cross-functional teams.</w:t>
      </w:r>
    </w:p>
    <w:p w14:paraId="2A366BAA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Designed CI/CD pipelines (GitHub Actions, Docker) and AWS/EC2 deployment; owned release management and engineering standards in an Agile workflow.</w:t>
      </w:r>
    </w:p>
    <w:p w14:paraId="04CD23C4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Built HLS video + analytics player (Web &amp; Service Workers) → LCP reduced ~30%, cold-start under 2s.</w:t>
      </w:r>
    </w:p>
    <w:p w14:paraId="4CE1C2DC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 xml:space="preserve">Mentored engineers on agentic AI workflows (Cline, custom MCP tools) via internal sessions at Samsung Research </w:t>
      </w:r>
      <w:proofErr w:type="spellStart"/>
      <w:r>
        <w:rPr>
          <w:color w:val="2D3748"/>
        </w:rPr>
        <w:t>Center</w:t>
      </w:r>
      <w:proofErr w:type="spellEnd"/>
      <w:r>
        <w:rPr>
          <w:color w:val="2D3748"/>
        </w:rPr>
        <w:t>.</w:t>
      </w:r>
    </w:p>
    <w:p w14:paraId="0BFD55A8" w14:textId="77777777" w:rsidR="000D3B93" w:rsidRDefault="00000000">
      <w:pPr>
        <w:tabs>
          <w:tab w:val="right" w:pos="9500"/>
        </w:tabs>
        <w:spacing w:before="110" w:after="20"/>
      </w:pPr>
      <w:r>
        <w:rPr>
          <w:b/>
          <w:bCs/>
          <w:sz w:val="20"/>
          <w:szCs w:val="20"/>
        </w:rPr>
        <w:t>Frontend Developer</w:t>
      </w:r>
      <w:r>
        <w:rPr>
          <w:color w:val="555F6E"/>
        </w:rPr>
        <w:t xml:space="preserve">  —  </w:t>
      </w:r>
      <w:proofErr w:type="spellStart"/>
      <w:r>
        <w:rPr>
          <w:color w:val="555F6E"/>
        </w:rPr>
        <w:t>Safex</w:t>
      </w:r>
      <w:proofErr w:type="spellEnd"/>
      <w:r>
        <w:rPr>
          <w:color w:val="555F6E"/>
        </w:rPr>
        <w:t xml:space="preserve"> Chemicals India Pvt Ltd</w:t>
      </w:r>
      <w:r>
        <w:rPr>
          <w:color w:val="555F6E"/>
        </w:rPr>
        <w:tab/>
        <w:t>Mar 2023 – Jun 2024</w:t>
      </w:r>
    </w:p>
    <w:p w14:paraId="10CBB872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Implemented Azure AD (MSAL) + Google OAuth 2.0 with RBAC across the platform.</w:t>
      </w:r>
    </w:p>
    <w:p w14:paraId="726F998B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Built SAP Cloud Platform integration (React + Node.js + Express), replacing a manual export process for 25,000+ B2B users.</w:t>
      </w:r>
    </w:p>
    <w:p w14:paraId="3E62692D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B2B e-commerce platform (25,000+ users) — order tracking, bulk ordering, Google Analytics instrumentation.</w:t>
      </w:r>
    </w:p>
    <w:p w14:paraId="6069AA9A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Shipped LMS with video streaming, quizzes, and Firebase real-time sync in ~10 weeks.</w:t>
      </w:r>
    </w:p>
    <w:p w14:paraId="50C2CC2E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 xml:space="preserve">Cut page load times ~40% via lazy loading, code splitting, </w:t>
      </w:r>
      <w:proofErr w:type="spellStart"/>
      <w:r>
        <w:rPr>
          <w:color w:val="2D3748"/>
        </w:rPr>
        <w:t>memoization</w:t>
      </w:r>
      <w:proofErr w:type="spellEnd"/>
      <w:r>
        <w:rPr>
          <w:color w:val="2D3748"/>
        </w:rPr>
        <w:t>, and virtualization — zero backend changes.</w:t>
      </w:r>
    </w:p>
    <w:p w14:paraId="5C1FF2AD" w14:textId="77777777" w:rsidR="000D3B93" w:rsidRDefault="00000000">
      <w:pPr>
        <w:tabs>
          <w:tab w:val="right" w:pos="9500"/>
        </w:tabs>
        <w:spacing w:before="110" w:after="20"/>
      </w:pPr>
      <w:r>
        <w:rPr>
          <w:b/>
          <w:bCs/>
          <w:sz w:val="20"/>
          <w:szCs w:val="20"/>
        </w:rPr>
        <w:t>Frontend Engineer</w:t>
      </w:r>
      <w:r>
        <w:rPr>
          <w:color w:val="555F6E"/>
        </w:rPr>
        <w:t xml:space="preserve">  —  </w:t>
      </w:r>
      <w:proofErr w:type="spellStart"/>
      <w:r>
        <w:rPr>
          <w:color w:val="555F6E"/>
        </w:rPr>
        <w:t>DevsLane</w:t>
      </w:r>
      <w:proofErr w:type="spellEnd"/>
      <w:r>
        <w:rPr>
          <w:color w:val="555F6E"/>
        </w:rPr>
        <w:tab/>
        <w:t>Nov 2021 – Mar 2023</w:t>
      </w:r>
    </w:p>
    <w:p w14:paraId="50ADBB40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Built pixel-perfect React UIs from Figma/XD — dashboards, admin panels, web apps across 5+ concurrent projects.</w:t>
      </w:r>
    </w:p>
    <w:p w14:paraId="33F56F60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Built shared component library with Storybook, adopted across 3+ projects.</w:t>
      </w:r>
    </w:p>
    <w:p w14:paraId="69BE89A5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REST API integrations with error boundaries, validation, and loading states.</w:t>
      </w:r>
    </w:p>
    <w:p w14:paraId="4DB35BA1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Improved accessibility via semantic HTML, ARIA practices, and WCAG guidelines.</w:t>
      </w:r>
    </w:p>
    <w:p w14:paraId="74CEFD69" w14:textId="77777777" w:rsidR="000D3B93" w:rsidRDefault="00000000">
      <w:pPr>
        <w:pBdr>
          <w:bottom w:val="single" w:sz="4" w:space="1" w:color="1A56DB"/>
        </w:pBdr>
        <w:spacing w:before="140" w:after="60"/>
      </w:pPr>
      <w:r>
        <w:rPr>
          <w:b/>
          <w:bCs/>
          <w:color w:val="1A56DB"/>
        </w:rPr>
        <w:t>PROJECTS</w:t>
      </w:r>
    </w:p>
    <w:p w14:paraId="43DCA1C0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proofErr w:type="spellStart"/>
      <w:r>
        <w:rPr>
          <w:color w:val="2D3748"/>
        </w:rPr>
        <w:t>Monorepo</w:t>
      </w:r>
      <w:proofErr w:type="spellEnd"/>
      <w:r>
        <w:rPr>
          <w:color w:val="2D3748"/>
        </w:rPr>
        <w:t xml:space="preserve"> platform (</w:t>
      </w:r>
      <w:proofErr w:type="spellStart"/>
      <w:r>
        <w:rPr>
          <w:color w:val="2D3748"/>
        </w:rPr>
        <w:t>Turborepo</w:t>
      </w:r>
      <w:proofErr w:type="spellEnd"/>
      <w:r>
        <w:rPr>
          <w:color w:val="2D3748"/>
        </w:rPr>
        <w:t xml:space="preserve"> + </w:t>
      </w:r>
      <w:proofErr w:type="spellStart"/>
      <w:r>
        <w:rPr>
          <w:color w:val="2D3748"/>
        </w:rPr>
        <w:t>pnpm</w:t>
      </w:r>
      <w:proofErr w:type="spellEnd"/>
      <w:r>
        <w:rPr>
          <w:color w:val="2D3748"/>
        </w:rPr>
        <w:t>) — 14+ apps, 10+ shared packages, 20+ custom MCP tools for code gen, a11y auditing, and perf analysis.</w:t>
      </w:r>
    </w:p>
    <w:p w14:paraId="02361F4A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 xml:space="preserve">AI-Powered UI Builder — converts prompts into React dashboard layouts with drag-drop widget positioning; configurable via </w:t>
      </w:r>
      <w:proofErr w:type="spellStart"/>
      <w:r>
        <w:rPr>
          <w:color w:val="2D3748"/>
        </w:rPr>
        <w:t>OpenRouter</w:t>
      </w:r>
      <w:proofErr w:type="spellEnd"/>
      <w:r>
        <w:rPr>
          <w:color w:val="2D3748"/>
        </w:rPr>
        <w:t xml:space="preserve"> API.</w:t>
      </w:r>
    </w:p>
    <w:p w14:paraId="715B19DE" w14:textId="77777777" w:rsidR="000D3B93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color w:val="2D3748"/>
        </w:rPr>
        <w:t>3D Interactive Portfolio — React 19, GSAP scroll animations, Three.js (R3F) with postprocessing and performance tuning.</w:t>
      </w:r>
    </w:p>
    <w:p w14:paraId="4EFC5E80" w14:textId="77777777" w:rsidR="000D3B93" w:rsidRDefault="00000000">
      <w:pPr>
        <w:pBdr>
          <w:bottom w:val="single" w:sz="4" w:space="1" w:color="1A56DB"/>
        </w:pBdr>
        <w:spacing w:before="140" w:after="60"/>
      </w:pPr>
      <w:r>
        <w:rPr>
          <w:b/>
          <w:bCs/>
          <w:color w:val="1A56DB"/>
        </w:rPr>
        <w:t>EDUCATION</w:t>
      </w:r>
    </w:p>
    <w:p w14:paraId="42C220DA" w14:textId="77777777" w:rsidR="000D3B93" w:rsidRDefault="00000000">
      <w:pPr>
        <w:tabs>
          <w:tab w:val="right" w:pos="9500"/>
        </w:tabs>
        <w:spacing w:before="55" w:after="22"/>
      </w:pPr>
      <w:r>
        <w:rPr>
          <w:b/>
          <w:bCs/>
        </w:rPr>
        <w:t>Master of Computer Applications (MCA)</w:t>
      </w:r>
      <w:r>
        <w:rPr>
          <w:color w:val="555F6E"/>
        </w:rPr>
        <w:t xml:space="preserve">  —  Chandigarh University</w:t>
      </w:r>
      <w:r>
        <w:rPr>
          <w:color w:val="555F6E"/>
        </w:rPr>
        <w:tab/>
        <w:t>2023 – Present</w:t>
      </w:r>
    </w:p>
    <w:p w14:paraId="2C73288F" w14:textId="77777777" w:rsidR="000D3B93" w:rsidRDefault="00000000">
      <w:pPr>
        <w:tabs>
          <w:tab w:val="right" w:pos="9500"/>
        </w:tabs>
        <w:spacing w:before="22"/>
      </w:pPr>
      <w:r>
        <w:rPr>
          <w:b/>
          <w:bCs/>
        </w:rPr>
        <w:t>Bachelor of Commerce (Hons)</w:t>
      </w:r>
      <w:r>
        <w:rPr>
          <w:color w:val="555F6E"/>
        </w:rPr>
        <w:t xml:space="preserve">  —  University of Delhi</w:t>
      </w:r>
      <w:r>
        <w:rPr>
          <w:color w:val="555F6E"/>
        </w:rPr>
        <w:tab/>
        <w:t>2013 – 2016</w:t>
      </w:r>
    </w:p>
    <w:sectPr w:rsidR="000D3B93">
      <w:pgSz w:w="12240" w:h="15840"/>
      <w:pgMar w:top="600" w:right="760" w:bottom="60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04E5"/>
    <w:multiLevelType w:val="hybridMultilevel"/>
    <w:tmpl w:val="FC365494"/>
    <w:lvl w:ilvl="0" w:tplc="03DC6050">
      <w:start w:val="1"/>
      <w:numFmt w:val="bullet"/>
      <w:lvlText w:val="•"/>
      <w:lvlJc w:val="left"/>
      <w:pPr>
        <w:ind w:left="340" w:hanging="170"/>
      </w:pPr>
    </w:lvl>
    <w:lvl w:ilvl="1" w:tplc="73A6107A">
      <w:numFmt w:val="decimal"/>
      <w:lvlText w:val=""/>
      <w:lvlJc w:val="left"/>
    </w:lvl>
    <w:lvl w:ilvl="2" w:tplc="88DA937A">
      <w:numFmt w:val="decimal"/>
      <w:lvlText w:val=""/>
      <w:lvlJc w:val="left"/>
    </w:lvl>
    <w:lvl w:ilvl="3" w:tplc="4CFE3F00">
      <w:numFmt w:val="decimal"/>
      <w:lvlText w:val=""/>
      <w:lvlJc w:val="left"/>
    </w:lvl>
    <w:lvl w:ilvl="4" w:tplc="5CF0CDF0">
      <w:numFmt w:val="decimal"/>
      <w:lvlText w:val=""/>
      <w:lvlJc w:val="left"/>
    </w:lvl>
    <w:lvl w:ilvl="5" w:tplc="051EBF50">
      <w:numFmt w:val="decimal"/>
      <w:lvlText w:val=""/>
      <w:lvlJc w:val="left"/>
    </w:lvl>
    <w:lvl w:ilvl="6" w:tplc="0E6808BA">
      <w:numFmt w:val="decimal"/>
      <w:lvlText w:val=""/>
      <w:lvlJc w:val="left"/>
    </w:lvl>
    <w:lvl w:ilvl="7" w:tplc="09F2EA34">
      <w:numFmt w:val="decimal"/>
      <w:lvlText w:val=""/>
      <w:lvlJc w:val="left"/>
    </w:lvl>
    <w:lvl w:ilvl="8" w:tplc="57944E1A">
      <w:numFmt w:val="decimal"/>
      <w:lvlText w:val=""/>
      <w:lvlJc w:val="left"/>
    </w:lvl>
  </w:abstractNum>
  <w:abstractNum w:abstractNumId="1" w15:restartNumberingAfterBreak="0">
    <w:nsid w:val="3D594665"/>
    <w:multiLevelType w:val="hybridMultilevel"/>
    <w:tmpl w:val="9DAA21F2"/>
    <w:lvl w:ilvl="0" w:tplc="BABEBBF6">
      <w:start w:val="1"/>
      <w:numFmt w:val="bullet"/>
      <w:lvlText w:val="●"/>
      <w:lvlJc w:val="left"/>
      <w:pPr>
        <w:ind w:left="720" w:hanging="360"/>
      </w:pPr>
    </w:lvl>
    <w:lvl w:ilvl="1" w:tplc="5E3A74AE">
      <w:start w:val="1"/>
      <w:numFmt w:val="bullet"/>
      <w:lvlText w:val="○"/>
      <w:lvlJc w:val="left"/>
      <w:pPr>
        <w:ind w:left="1440" w:hanging="360"/>
      </w:pPr>
    </w:lvl>
    <w:lvl w:ilvl="2" w:tplc="CADA9D2E">
      <w:start w:val="1"/>
      <w:numFmt w:val="bullet"/>
      <w:lvlText w:val="■"/>
      <w:lvlJc w:val="left"/>
      <w:pPr>
        <w:ind w:left="2160" w:hanging="360"/>
      </w:pPr>
    </w:lvl>
    <w:lvl w:ilvl="3" w:tplc="5D44727C">
      <w:start w:val="1"/>
      <w:numFmt w:val="bullet"/>
      <w:lvlText w:val="●"/>
      <w:lvlJc w:val="left"/>
      <w:pPr>
        <w:ind w:left="2880" w:hanging="360"/>
      </w:pPr>
    </w:lvl>
    <w:lvl w:ilvl="4" w:tplc="A008BFBC">
      <w:start w:val="1"/>
      <w:numFmt w:val="bullet"/>
      <w:lvlText w:val="○"/>
      <w:lvlJc w:val="left"/>
      <w:pPr>
        <w:ind w:left="3600" w:hanging="360"/>
      </w:pPr>
    </w:lvl>
    <w:lvl w:ilvl="5" w:tplc="152A6348">
      <w:start w:val="1"/>
      <w:numFmt w:val="bullet"/>
      <w:lvlText w:val="■"/>
      <w:lvlJc w:val="left"/>
      <w:pPr>
        <w:ind w:left="4320" w:hanging="360"/>
      </w:pPr>
    </w:lvl>
    <w:lvl w:ilvl="6" w:tplc="1CDEB002">
      <w:start w:val="1"/>
      <w:numFmt w:val="bullet"/>
      <w:lvlText w:val="●"/>
      <w:lvlJc w:val="left"/>
      <w:pPr>
        <w:ind w:left="5040" w:hanging="360"/>
      </w:pPr>
    </w:lvl>
    <w:lvl w:ilvl="7" w:tplc="BCB60364">
      <w:start w:val="1"/>
      <w:numFmt w:val="bullet"/>
      <w:lvlText w:val="●"/>
      <w:lvlJc w:val="left"/>
      <w:pPr>
        <w:ind w:left="5760" w:hanging="360"/>
      </w:pPr>
    </w:lvl>
    <w:lvl w:ilvl="8" w:tplc="865634FC">
      <w:start w:val="1"/>
      <w:numFmt w:val="bullet"/>
      <w:lvlText w:val="●"/>
      <w:lvlJc w:val="left"/>
      <w:pPr>
        <w:ind w:left="6480" w:hanging="360"/>
      </w:pPr>
    </w:lvl>
  </w:abstractNum>
  <w:num w:numId="1" w16cid:durableId="15037733">
    <w:abstractNumId w:val="1"/>
    <w:lvlOverride w:ilvl="0">
      <w:startOverride w:val="1"/>
    </w:lvlOverride>
  </w:num>
  <w:num w:numId="2" w16cid:durableId="364865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B93"/>
    <w:rsid w:val="000D3B93"/>
    <w:rsid w:val="00232E26"/>
    <w:rsid w:val="003C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3B463"/>
  <w15:docId w15:val="{0B58A950-46A3-914A-A84A-BE099008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shantdev-portfolio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nishantchaudhary533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shantchaudhary5338" TargetMode="External"/><Relationship Id="rId5" Type="http://schemas.openxmlformats.org/officeDocument/2006/relationships/hyperlink" Target="mailto:nishantchaudhary533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Chaudhary</cp:lastModifiedBy>
  <cp:revision>2</cp:revision>
  <dcterms:created xsi:type="dcterms:W3CDTF">2026-04-08T19:59:00Z</dcterms:created>
  <dcterms:modified xsi:type="dcterms:W3CDTF">2026-04-09T16:24:00Z</dcterms:modified>
</cp:coreProperties>
</file>