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C64D" w14:textId="2333A312" w:rsidR="0087708D" w:rsidRDefault="00C764E5">
      <w:pPr>
        <w:rPr>
          <w:lang w:val="en-US"/>
        </w:rPr>
      </w:pPr>
      <w:r>
        <w:rPr>
          <w:lang w:val="en-US"/>
        </w:rPr>
        <w:t xml:space="preserve">My thesis will have neuronal heterogeneity and dynamic neural identity as the core. It will consist of 3 main research chapters, along with a general introduction and discussion. The general introduction will guide the reader through the state of the art in neural heterogeneity and will introduce the reader to the problem in the current understanding. The introduction will also expand on the tools and techniques that the author will use. The second chapter and the first research chapter will present the work on the findings about the neural identity not being static and the exposition of the most informative neuronal attributes for studying heterogeneity. This chapter will be empirical analysis chapter based on an already existing dataset. The third chapter and the second research chapter will use the entirety of the data used in the previous chapter to show that neuromodulation changes the functional and computational properties of single neurons. Moreover that neuromodulation is itself heterogeneous in nature. The final research chapter is theoretical in nature. The author designs and studies the effect of intrinsic heterogeneity in reservoir computing networks. More specifically Echo state networks (ESNs) and Distance based delay networks (DDNs). In this chapter the author will outline the benefits of intrinsic and modular heterogeneity on the performance, stability and memory of these networks. In the general discussion chapter, the author will tie up the research chapter together and will provide a forward looking </w:t>
      </w:r>
      <w:r w:rsidR="006845E4">
        <w:rPr>
          <w:lang w:val="en-US"/>
        </w:rPr>
        <w:t>perspective</w:t>
      </w:r>
      <w:r>
        <w:rPr>
          <w:lang w:val="en-US"/>
        </w:rPr>
        <w:t xml:space="preserve"> on </w:t>
      </w:r>
      <w:r w:rsidR="006845E4">
        <w:rPr>
          <w:lang w:val="en-US"/>
        </w:rPr>
        <w:t xml:space="preserve">the empirical basis of neuronal heterogeneity and its role in the performance of networks learning to perform a task. </w:t>
      </w:r>
    </w:p>
    <w:p w14:paraId="1A7FFF0C" w14:textId="06A6E6F7" w:rsidR="006845E4" w:rsidRDefault="006845E4">
      <w:pPr>
        <w:rPr>
          <w:lang w:val="en-US"/>
        </w:rPr>
      </w:pPr>
      <w:r>
        <w:rPr>
          <w:lang w:val="en-US"/>
        </w:rPr>
        <w:t xml:space="preserve">The time line for chapters: </w:t>
      </w:r>
    </w:p>
    <w:p w14:paraId="6849525F" w14:textId="277DE61C" w:rsidR="006845E4" w:rsidRDefault="006845E4" w:rsidP="006845E4">
      <w:pPr>
        <w:pStyle w:val="ListParagraph"/>
        <w:numPr>
          <w:ilvl w:val="0"/>
          <w:numId w:val="1"/>
        </w:numPr>
        <w:rPr>
          <w:lang w:val="en-US"/>
        </w:rPr>
      </w:pPr>
      <w:r>
        <w:rPr>
          <w:lang w:val="en-US"/>
        </w:rPr>
        <w:t>Chapter 1 – May-June 2025</w:t>
      </w:r>
    </w:p>
    <w:p w14:paraId="1DA3B2AA" w14:textId="1CF3B437" w:rsidR="006845E4" w:rsidRDefault="006845E4" w:rsidP="006845E4">
      <w:pPr>
        <w:pStyle w:val="ListParagraph"/>
        <w:numPr>
          <w:ilvl w:val="0"/>
          <w:numId w:val="1"/>
        </w:numPr>
        <w:rPr>
          <w:lang w:val="en-US"/>
        </w:rPr>
      </w:pPr>
      <w:r>
        <w:rPr>
          <w:lang w:val="en-US"/>
        </w:rPr>
        <w:t>Chapter 2 – April 2025</w:t>
      </w:r>
    </w:p>
    <w:p w14:paraId="04923489" w14:textId="0F1D8DD4" w:rsidR="006845E4" w:rsidRDefault="006845E4" w:rsidP="006845E4">
      <w:pPr>
        <w:pStyle w:val="ListParagraph"/>
        <w:numPr>
          <w:ilvl w:val="0"/>
          <w:numId w:val="1"/>
        </w:numPr>
        <w:rPr>
          <w:lang w:val="en-US"/>
        </w:rPr>
      </w:pPr>
      <w:r>
        <w:rPr>
          <w:lang w:val="en-US"/>
        </w:rPr>
        <w:t>Chapter 3 – April 2025</w:t>
      </w:r>
    </w:p>
    <w:p w14:paraId="5E60CF54" w14:textId="0E6F4654" w:rsidR="006845E4" w:rsidRDefault="006845E4" w:rsidP="006845E4">
      <w:pPr>
        <w:pStyle w:val="ListParagraph"/>
        <w:numPr>
          <w:ilvl w:val="0"/>
          <w:numId w:val="1"/>
        </w:numPr>
        <w:rPr>
          <w:lang w:val="en-US"/>
        </w:rPr>
      </w:pPr>
      <w:r>
        <w:rPr>
          <w:lang w:val="en-US"/>
        </w:rPr>
        <w:t>Chapter 4 – June 2025</w:t>
      </w:r>
    </w:p>
    <w:p w14:paraId="6D9CF667" w14:textId="06D3CB8D" w:rsidR="006845E4" w:rsidRPr="006845E4" w:rsidRDefault="006845E4" w:rsidP="006845E4">
      <w:pPr>
        <w:pStyle w:val="ListParagraph"/>
        <w:numPr>
          <w:ilvl w:val="0"/>
          <w:numId w:val="1"/>
        </w:numPr>
        <w:rPr>
          <w:lang w:val="en-US"/>
        </w:rPr>
      </w:pPr>
      <w:r>
        <w:rPr>
          <w:lang w:val="en-US"/>
        </w:rPr>
        <w:t>Chapter 5 – July 2025</w:t>
      </w:r>
    </w:p>
    <w:sectPr w:rsidR="006845E4" w:rsidRPr="00684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87346"/>
    <w:multiLevelType w:val="hybridMultilevel"/>
    <w:tmpl w:val="1944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98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E5"/>
    <w:rsid w:val="00102768"/>
    <w:rsid w:val="0010550F"/>
    <w:rsid w:val="002C5A48"/>
    <w:rsid w:val="006845E4"/>
    <w:rsid w:val="00873F31"/>
    <w:rsid w:val="0087708D"/>
    <w:rsid w:val="008A72CE"/>
    <w:rsid w:val="00A412DB"/>
    <w:rsid w:val="00C764E5"/>
    <w:rsid w:val="00CE32E9"/>
    <w:rsid w:val="00E9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C2D3"/>
  <w15:chartTrackingRefBased/>
  <w15:docId w15:val="{53637F1B-B064-47F5-B7CD-D35015C2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76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E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764E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764E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764E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764E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764E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764E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764E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764E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7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E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7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E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764E5"/>
    <w:pPr>
      <w:spacing w:before="160"/>
      <w:jc w:val="center"/>
    </w:pPr>
    <w:rPr>
      <w:i/>
      <w:iCs/>
      <w:color w:val="404040" w:themeColor="text1" w:themeTint="BF"/>
    </w:rPr>
  </w:style>
  <w:style w:type="character" w:customStyle="1" w:styleId="QuoteChar">
    <w:name w:val="Quote Char"/>
    <w:basedOn w:val="DefaultParagraphFont"/>
    <w:link w:val="Quote"/>
    <w:uiPriority w:val="29"/>
    <w:rsid w:val="00C764E5"/>
    <w:rPr>
      <w:i/>
      <w:iCs/>
      <w:color w:val="404040" w:themeColor="text1" w:themeTint="BF"/>
      <w:lang w:val="en-GB"/>
    </w:rPr>
  </w:style>
  <w:style w:type="paragraph" w:styleId="ListParagraph">
    <w:name w:val="List Paragraph"/>
    <w:basedOn w:val="Normal"/>
    <w:uiPriority w:val="34"/>
    <w:qFormat/>
    <w:rsid w:val="00C764E5"/>
    <w:pPr>
      <w:ind w:left="720"/>
      <w:contextualSpacing/>
    </w:pPr>
  </w:style>
  <w:style w:type="character" w:styleId="IntenseEmphasis">
    <w:name w:val="Intense Emphasis"/>
    <w:basedOn w:val="DefaultParagraphFont"/>
    <w:uiPriority w:val="21"/>
    <w:qFormat/>
    <w:rsid w:val="00C764E5"/>
    <w:rPr>
      <w:i/>
      <w:iCs/>
      <w:color w:val="2F5496" w:themeColor="accent1" w:themeShade="BF"/>
    </w:rPr>
  </w:style>
  <w:style w:type="paragraph" w:styleId="IntenseQuote">
    <w:name w:val="Intense Quote"/>
    <w:basedOn w:val="Normal"/>
    <w:next w:val="Normal"/>
    <w:link w:val="IntenseQuoteChar"/>
    <w:uiPriority w:val="30"/>
    <w:qFormat/>
    <w:rsid w:val="00C76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4E5"/>
    <w:rPr>
      <w:i/>
      <w:iCs/>
      <w:color w:val="2F5496" w:themeColor="accent1" w:themeShade="BF"/>
      <w:lang w:val="en-GB"/>
    </w:rPr>
  </w:style>
  <w:style w:type="character" w:styleId="IntenseReference">
    <w:name w:val="Intense Reference"/>
    <w:basedOn w:val="DefaultParagraphFont"/>
    <w:uiPriority w:val="32"/>
    <w:qFormat/>
    <w:rsid w:val="00C764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N. (Nishant)</dc:creator>
  <cp:keywords/>
  <dc:description/>
  <cp:lastModifiedBy>Joshi, N. (Nishant)</cp:lastModifiedBy>
  <cp:revision>1</cp:revision>
  <dcterms:created xsi:type="dcterms:W3CDTF">2025-10-08T15:36:00Z</dcterms:created>
  <dcterms:modified xsi:type="dcterms:W3CDTF">2025-10-08T16:21:00Z</dcterms:modified>
</cp:coreProperties>
</file>