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[90562218, 90562219, 90562220, 90562221, 90562222, 90562224, 90562225, 90562226, 90562227, 90562228]-grouped_probes_Elmer L. Andersen Library.json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[90565086, 90565088, 90565090]-grouped_probes_River Parishes Community College Library, LA.json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[90565149, 90565150, 90565151, 90565152, 90565153, 90565154, 90565155, 90565156, 90565157, 90565158]-grouped_probes_Auraria Library, CO.json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[90565177, 90565178, 90565179, 90565180, 90565181, 90565182]-grouped_probes_Burlington Public Library, WA.json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[90565195, 90565196, 90565197]-grouped_probes_Charleston Library Society, SC.json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[90565208, 90565209]-grouped_probes_Adams Public Library, IN.json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[90565217, 90565218, 90565219, 90565220, 90565222, 90565224, 90565225, 90565226, 90565227, 90565228]-grouped_probes_Chevy Chase Community Branch Library, MD.json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[90565243]-grouped_probes_Iowa Tribe of Oklahoma Public Library, OK.json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[90565254, 90565255, 90565256, 90565257, 90565259, 90565261, 90565262, 90565263, 90565264, 90565265]-grouped_probes_Saratoga Springs Public Library, UT.json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[90565335, 90565338]-grouped_probes_Stockwell-Mudd Libraries.json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