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FE4D" w14:textId="77777777" w:rsidR="00ED4A08" w:rsidRPr="00ED4A08" w:rsidRDefault="00ED4A08" w:rsidP="00ED4A08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color w:val="222222"/>
          <w:kern w:val="36"/>
          <w:sz w:val="38"/>
          <w:szCs w:val="38"/>
        </w:rPr>
      </w:pPr>
      <w:r w:rsidRPr="00ED4A08">
        <w:rPr>
          <w:rFonts w:ascii="Roboto" w:eastAsia="Times New Roman" w:hAnsi="Roboto" w:cs="Times New Roman"/>
          <w:color w:val="222222"/>
          <w:kern w:val="36"/>
          <w:sz w:val="38"/>
          <w:szCs w:val="38"/>
        </w:rPr>
        <w:t>JOB-A-THON - September 2021</w:t>
      </w:r>
    </w:p>
    <w:p w14:paraId="2CBD33BD" w14:textId="77777777" w:rsidR="00ED4A08" w:rsidRDefault="00ED4A08" w:rsidP="00ED4A08">
      <w:pPr>
        <w:pStyle w:val="Heading2"/>
        <w:shd w:val="clear" w:color="auto" w:fill="FFFFFF"/>
        <w:jc w:val="both"/>
        <w:rPr>
          <w:rFonts w:ascii="Roboto" w:hAnsi="Roboto"/>
          <w:color w:val="4A4A4A"/>
          <w:sz w:val="33"/>
          <w:szCs w:val="33"/>
        </w:rPr>
      </w:pPr>
      <w:r>
        <w:rPr>
          <w:rStyle w:val="Strong"/>
          <w:rFonts w:ascii="Roboto" w:hAnsi="Roboto"/>
          <w:b w:val="0"/>
          <w:bCs w:val="0"/>
          <w:color w:val="4A4A4A"/>
          <w:sz w:val="30"/>
          <w:szCs w:val="30"/>
        </w:rPr>
        <w:t>Supplement Sales Prediction</w:t>
      </w:r>
    </w:p>
    <w:p w14:paraId="5AA94D7D" w14:textId="12810C08" w:rsidR="00C70146" w:rsidRDefault="00C70146"/>
    <w:p w14:paraId="23B8A85E" w14:textId="77777777" w:rsidR="00ED4A08" w:rsidRDefault="00ED4A08" w:rsidP="00ED4A0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 xml:space="preserve">Your Client </w:t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is a leading nutrition and supplement retail chain that offers a comprehensive range of products for all your wellness and fitness needs. </w:t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4A4A4A"/>
        </w:rPr>
        <w:br/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follows a multi-channel distribution strategy with 350+ retail stores spread across 100+ cities. </w:t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4A4A4A"/>
        </w:rPr>
        <w:br/>
        <w:t xml:space="preserve">Effective forecasting for store sales gives essential insight into upcoming cash flow, meaning </w:t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can more accurately plan the cashflow at the store level.</w:t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4A4A4A"/>
        </w:rPr>
        <w:br/>
        <w:t xml:space="preserve">Sales data for 18 months from 365 stores of </w:t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is available along with information on Store Type, Location Type for each store, Region Code for every store, Discount provided by the store on every day, Number of Orders everyday etc.</w:t>
      </w:r>
    </w:p>
    <w:p w14:paraId="7E1FD7EA" w14:textId="77777777" w:rsidR="00ED4A08" w:rsidRDefault="00ED4A08" w:rsidP="00ED4A0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4A4A4A"/>
        </w:rPr>
      </w:pPr>
      <w:r>
        <w:rPr>
          <w:rStyle w:val="Strong"/>
          <w:rFonts w:ascii="Roboto" w:hAnsi="Roboto"/>
          <w:color w:val="4A4A4A"/>
        </w:rPr>
        <w:t>Your task is to predict the store sales for each store in the test set for the next two months.</w:t>
      </w:r>
    </w:p>
    <w:p w14:paraId="26AB2DEF" w14:textId="77777777" w:rsidR="00ED4A08" w:rsidRDefault="00ED4A08" w:rsidP="00ED4A08">
      <w:pPr>
        <w:pStyle w:val="Heading2"/>
        <w:shd w:val="clear" w:color="auto" w:fill="FFFFFF"/>
        <w:spacing w:before="360"/>
        <w:rPr>
          <w:rFonts w:ascii="Roboto" w:hAnsi="Roboto"/>
          <w:color w:val="4A4A4A"/>
          <w:sz w:val="33"/>
          <w:szCs w:val="33"/>
        </w:rPr>
      </w:pPr>
      <w:r>
        <w:rPr>
          <w:rStyle w:val="Strong"/>
          <w:rFonts w:ascii="Roboto" w:hAnsi="Roboto"/>
          <w:b w:val="0"/>
          <w:bCs w:val="0"/>
          <w:color w:val="4A4A4A"/>
          <w:sz w:val="30"/>
          <w:szCs w:val="30"/>
        </w:rPr>
        <w:t>Data Dictionary</w:t>
      </w:r>
    </w:p>
    <w:p w14:paraId="100E0278" w14:textId="77777777" w:rsidR="00ED4A08" w:rsidRDefault="00ED4A08" w:rsidP="00ED4A08">
      <w:pPr>
        <w:pStyle w:val="Heading3"/>
        <w:shd w:val="clear" w:color="auto" w:fill="FFFFFF"/>
        <w:spacing w:before="0" w:after="80"/>
        <w:rPr>
          <w:rFonts w:ascii="Roboto" w:hAnsi="Roboto"/>
          <w:b/>
          <w:bCs/>
          <w:color w:val="4A4A4A"/>
          <w:sz w:val="27"/>
          <w:szCs w:val="27"/>
        </w:rPr>
      </w:pPr>
      <w:r>
        <w:rPr>
          <w:rStyle w:val="Strong"/>
          <w:rFonts w:ascii="Roboto" w:hAnsi="Roboto"/>
          <w:b w:val="0"/>
          <w:bCs w:val="0"/>
          <w:color w:val="4A4A4A"/>
        </w:rPr>
        <w:t>Train Data</w:t>
      </w:r>
    </w:p>
    <w:tbl>
      <w:tblPr>
        <w:tblW w:w="7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050"/>
      </w:tblGrid>
      <w:tr w:rsidR="00ED4A08" w14:paraId="61A91AAD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816481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Variable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F95119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Definition</w:t>
            </w:r>
          </w:p>
        </w:tc>
      </w:tr>
      <w:tr w:rsidR="00ED4A08" w14:paraId="4E318160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713C96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ID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2E02E3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Unique Identifier for a row</w:t>
            </w:r>
          </w:p>
        </w:tc>
      </w:tr>
      <w:tr w:rsidR="00ED4A08" w14:paraId="5B344713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3D2195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Store_id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3E2593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Unique id for each Store</w:t>
            </w:r>
          </w:p>
        </w:tc>
      </w:tr>
      <w:tr w:rsidR="00ED4A08" w14:paraId="44229899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979976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Store_Type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E743D7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Type of the Store</w:t>
            </w:r>
          </w:p>
        </w:tc>
      </w:tr>
      <w:tr w:rsidR="00ED4A08" w14:paraId="042A0355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450B68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Location_Type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D38F37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Type of the location where Store is located</w:t>
            </w:r>
          </w:p>
        </w:tc>
      </w:tr>
      <w:tr w:rsidR="00ED4A08" w14:paraId="3CBA2D6D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CE78E4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Region_Code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00B8B1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Code of the Region where Store is located</w:t>
            </w:r>
          </w:p>
        </w:tc>
      </w:tr>
      <w:tr w:rsidR="00ED4A08" w14:paraId="1FB7A74F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6D813E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Date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040EC5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Information about the Date</w:t>
            </w:r>
          </w:p>
        </w:tc>
      </w:tr>
      <w:tr w:rsidR="00ED4A08" w14:paraId="7002D790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9A5265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Holiday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57DE95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If there is holiday on the given Date, 1 : Yes, 0 : No</w:t>
            </w:r>
          </w:p>
        </w:tc>
      </w:tr>
      <w:tr w:rsidR="00ED4A08" w14:paraId="2F91E8EB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149C8F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Discount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C6ED7F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If discount is offered by store on the given Date, Yes/ No</w:t>
            </w:r>
          </w:p>
        </w:tc>
      </w:tr>
      <w:tr w:rsidR="00ED4A08" w14:paraId="4950F19E" w14:textId="77777777" w:rsidTr="00ED4A08">
        <w:trPr>
          <w:trHeight w:val="67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A159AA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#Orders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F97D83" w14:textId="77777777" w:rsidR="00ED4A08" w:rsidRDefault="00ED4A08">
            <w:r>
              <w:t>Number of Orders received by the Store on the given Day</w:t>
            </w:r>
          </w:p>
        </w:tc>
      </w:tr>
      <w:tr w:rsidR="00ED4A08" w14:paraId="2A58C570" w14:textId="77777777" w:rsidTr="00ED4A08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520ADF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lastRenderedPageBreak/>
              <w:t>Sales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77EA00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Total Sale for the Store on the given Day</w:t>
            </w:r>
          </w:p>
        </w:tc>
      </w:tr>
    </w:tbl>
    <w:p w14:paraId="2A9B1F73" w14:textId="77777777" w:rsidR="00ED4A08" w:rsidRDefault="00ED4A08" w:rsidP="00ED4A08">
      <w:pPr>
        <w:pStyle w:val="Heading3"/>
        <w:shd w:val="clear" w:color="auto" w:fill="FFFFFF"/>
        <w:spacing w:before="0" w:after="80"/>
        <w:rPr>
          <w:rFonts w:ascii="Roboto" w:hAnsi="Roboto"/>
          <w:color w:val="4A4A4A"/>
        </w:rPr>
      </w:pPr>
      <w:r>
        <w:rPr>
          <w:rFonts w:ascii="Roboto" w:hAnsi="Roboto"/>
          <w:b/>
          <w:bCs/>
          <w:color w:val="4A4A4A"/>
        </w:rPr>
        <w:br/>
      </w:r>
      <w:r>
        <w:rPr>
          <w:rStyle w:val="Strong"/>
          <w:rFonts w:ascii="Roboto" w:hAnsi="Roboto"/>
          <w:b w:val="0"/>
          <w:bCs w:val="0"/>
          <w:color w:val="4A4A4A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5319"/>
      </w:tblGrid>
      <w:tr w:rsidR="00ED4A08" w14:paraId="43D7BEE5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123660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Variable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BCD22D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Definition</w:t>
            </w:r>
          </w:p>
        </w:tc>
      </w:tr>
      <w:tr w:rsidR="00ED4A08" w14:paraId="71B50F54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C33A06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ID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95D910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Unique Identifier for a row</w:t>
            </w:r>
          </w:p>
        </w:tc>
      </w:tr>
      <w:tr w:rsidR="00ED4A08" w14:paraId="7656BC55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1A0586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Store_id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52B0D5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Unique id for each Store</w:t>
            </w:r>
          </w:p>
        </w:tc>
      </w:tr>
      <w:tr w:rsidR="00ED4A08" w14:paraId="19EF28E8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840ABA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Store_Type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9C7987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Type of the Store</w:t>
            </w:r>
          </w:p>
        </w:tc>
      </w:tr>
      <w:tr w:rsidR="00ED4A08" w14:paraId="18871ADA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00FF50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Location_Type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4F47ED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Type of the location where Store is located</w:t>
            </w:r>
          </w:p>
        </w:tc>
      </w:tr>
      <w:tr w:rsidR="00ED4A08" w14:paraId="7A91A22A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1DE92D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proofErr w:type="spellStart"/>
            <w:r>
              <w:rPr>
                <w:color w:val="4A4A4A"/>
              </w:rPr>
              <w:t>Region_Code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871DDE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Code of the Region where Store is located</w:t>
            </w:r>
          </w:p>
        </w:tc>
      </w:tr>
      <w:tr w:rsidR="00ED4A08" w14:paraId="03BECA85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072144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Date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93F8DB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Information about the Date</w:t>
            </w:r>
          </w:p>
        </w:tc>
      </w:tr>
      <w:tr w:rsidR="00ED4A08" w14:paraId="5C7F53A3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6C0597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Holiday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1F5150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If there is holiday on the given Date, 1 : Yes, 0 : No</w:t>
            </w:r>
          </w:p>
        </w:tc>
      </w:tr>
      <w:tr w:rsidR="00ED4A08" w14:paraId="11B4D1B2" w14:textId="77777777" w:rsidTr="00ED4A08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B86B6F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Discount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FE454A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color w:val="4A4A4A"/>
              </w:rPr>
              <w:t>If discount is offered by store on the given Date, Yes/ No</w:t>
            </w:r>
          </w:p>
        </w:tc>
      </w:tr>
    </w:tbl>
    <w:p w14:paraId="60DD5AC6" w14:textId="77777777" w:rsidR="00ED4A08" w:rsidRDefault="00ED4A08" w:rsidP="00ED4A08">
      <w:pPr>
        <w:pStyle w:val="Heading3"/>
        <w:shd w:val="clear" w:color="auto" w:fill="FFFFFF"/>
        <w:spacing w:before="0" w:after="80"/>
        <w:rPr>
          <w:rFonts w:ascii="Roboto" w:hAnsi="Roboto"/>
          <w:color w:val="4A4A4A"/>
        </w:rPr>
      </w:pPr>
      <w:r>
        <w:rPr>
          <w:rFonts w:ascii="Roboto" w:hAnsi="Roboto"/>
          <w:b/>
          <w:bCs/>
          <w:color w:val="4A4A4A"/>
        </w:rPr>
        <w:br/>
      </w:r>
      <w:proofErr w:type="spellStart"/>
      <w:r>
        <w:rPr>
          <w:rStyle w:val="Strong"/>
          <w:rFonts w:ascii="Roboto" w:hAnsi="Roboto"/>
          <w:b w:val="0"/>
          <w:bCs w:val="0"/>
          <w:color w:val="4A4A4A"/>
        </w:rPr>
        <w:t>Sample_Submission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309"/>
      </w:tblGrid>
      <w:tr w:rsidR="00ED4A08" w14:paraId="3BB0E235" w14:textId="77777777" w:rsidTr="00ED4A08">
        <w:trPr>
          <w:trHeight w:val="41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F05837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Variable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74FA3D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Definition</w:t>
            </w:r>
          </w:p>
        </w:tc>
      </w:tr>
      <w:tr w:rsidR="00ED4A08" w14:paraId="111E40A8" w14:textId="77777777" w:rsidTr="00ED4A08">
        <w:trPr>
          <w:trHeight w:val="41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E2E266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ID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14200D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Unique Identifier for a row</w:t>
            </w:r>
          </w:p>
        </w:tc>
      </w:tr>
      <w:tr w:rsidR="00ED4A08" w14:paraId="1E964398" w14:textId="77777777" w:rsidTr="00ED4A08">
        <w:trPr>
          <w:trHeight w:val="41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A32DC5" w14:textId="77777777" w:rsidR="00ED4A08" w:rsidRDefault="00ED4A08">
            <w:pPr>
              <w:pStyle w:val="NormalWeb"/>
              <w:spacing w:before="0" w:beforeAutospacing="0" w:after="0" w:afterAutospacing="0"/>
              <w:rPr>
                <w:color w:val="4A4A4A"/>
              </w:rPr>
            </w:pPr>
            <w:r>
              <w:rPr>
                <w:rFonts w:ascii="Arial" w:hAnsi="Arial" w:cs="Arial"/>
                <w:color w:val="4A4A4A"/>
              </w:rPr>
              <w:t>Sales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1FB603" w14:textId="77777777" w:rsidR="00ED4A08" w:rsidRDefault="00ED4A08">
            <w:r>
              <w:t>Total Sale for the Store on the given Day</w:t>
            </w:r>
          </w:p>
        </w:tc>
      </w:tr>
    </w:tbl>
    <w:p w14:paraId="1984D905" w14:textId="77777777" w:rsidR="00747457" w:rsidRDefault="00747457" w:rsidP="00747457">
      <w:pPr>
        <w:pStyle w:val="Heading2"/>
        <w:shd w:val="clear" w:color="auto" w:fill="FFFFFF"/>
        <w:rPr>
          <w:rStyle w:val="Strong"/>
          <w:rFonts w:ascii="Roboto" w:hAnsi="Roboto"/>
          <w:b w:val="0"/>
          <w:bCs w:val="0"/>
          <w:color w:val="4A4A4A"/>
          <w:sz w:val="30"/>
          <w:szCs w:val="30"/>
        </w:rPr>
      </w:pPr>
    </w:p>
    <w:p w14:paraId="7770B09C" w14:textId="40EE8583" w:rsidR="00747457" w:rsidRDefault="00747457" w:rsidP="00747457">
      <w:pPr>
        <w:pStyle w:val="Heading2"/>
        <w:shd w:val="clear" w:color="auto" w:fill="FFFFFF"/>
        <w:rPr>
          <w:rFonts w:ascii="Roboto" w:hAnsi="Roboto"/>
          <w:color w:val="4A4A4A"/>
          <w:sz w:val="33"/>
          <w:szCs w:val="33"/>
        </w:rPr>
      </w:pPr>
      <w:r>
        <w:rPr>
          <w:rStyle w:val="Strong"/>
          <w:rFonts w:ascii="Roboto" w:hAnsi="Roboto"/>
          <w:b w:val="0"/>
          <w:bCs w:val="0"/>
          <w:color w:val="4A4A4A"/>
          <w:sz w:val="30"/>
          <w:szCs w:val="30"/>
        </w:rPr>
        <w:t>Evaluation</w:t>
      </w:r>
    </w:p>
    <w:p w14:paraId="39343899" w14:textId="77777777" w:rsidR="00747457" w:rsidRDefault="00747457" w:rsidP="00747457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>The evaluation metric for this competition is </w:t>
      </w:r>
      <w:hyperlink r:id="rId5" w:tgtFrame="_blank" w:history="1">
        <w:r>
          <w:rPr>
            <w:rStyle w:val="Hyperlink"/>
            <w:rFonts w:ascii="Roboto" w:hAnsi="Roboto"/>
            <w:color w:val="0D47A1"/>
          </w:rPr>
          <w:t>MSLE</w:t>
        </w:r>
      </w:hyperlink>
      <w:r>
        <w:rPr>
          <w:rFonts w:ascii="Roboto" w:hAnsi="Roboto"/>
          <w:color w:val="4A4A4A"/>
        </w:rPr>
        <w:t> * 1000 across all entries in the test set.</w:t>
      </w:r>
    </w:p>
    <w:p w14:paraId="236C1D07" w14:textId="77777777" w:rsidR="00747457" w:rsidRDefault="00747457" w:rsidP="00747457">
      <w:pPr>
        <w:pStyle w:val="Heading3"/>
        <w:shd w:val="clear" w:color="auto" w:fill="FFFFFF"/>
        <w:rPr>
          <w:rFonts w:ascii="Roboto" w:hAnsi="Roboto"/>
          <w:color w:val="4A4A4A"/>
        </w:rPr>
      </w:pPr>
      <w:r>
        <w:rPr>
          <w:rStyle w:val="Strong"/>
          <w:rFonts w:ascii="Roboto" w:hAnsi="Roboto"/>
          <w:b w:val="0"/>
          <w:bCs w:val="0"/>
          <w:color w:val="4A4A4A"/>
        </w:rPr>
        <w:t>Public and Private Split</w:t>
      </w:r>
    </w:p>
    <w:p w14:paraId="05A2480C" w14:textId="77777777" w:rsidR="00747457" w:rsidRDefault="00747457" w:rsidP="00747457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>Test data is further divided into Public (First 20 Days) and Private (Last 41 Days). You will make the prediction for two months (61 days).</w:t>
      </w:r>
    </w:p>
    <w:p w14:paraId="3DB2B82C" w14:textId="77777777" w:rsidR="00747457" w:rsidRDefault="00747457" w:rsidP="007474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>Your initial responses will be checked and scored on the Public data.</w:t>
      </w:r>
    </w:p>
    <w:p w14:paraId="0C503239" w14:textId="77777777" w:rsidR="00747457" w:rsidRDefault="00747457" w:rsidP="007474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>The final rankings would be based on your private score which will be published once the competition is over.</w:t>
      </w:r>
    </w:p>
    <w:p w14:paraId="7BB7545D" w14:textId="6C51CAB0" w:rsidR="00ED4A08" w:rsidRDefault="00346840">
      <w:pPr>
        <w:rPr>
          <w:b/>
          <w:bCs/>
          <w:sz w:val="32"/>
          <w:szCs w:val="32"/>
        </w:rPr>
      </w:pPr>
      <w:r w:rsidRPr="00346840">
        <w:rPr>
          <w:b/>
          <w:bCs/>
          <w:sz w:val="32"/>
          <w:szCs w:val="32"/>
        </w:rPr>
        <w:lastRenderedPageBreak/>
        <w:t>Feature Engineering</w:t>
      </w:r>
    </w:p>
    <w:p w14:paraId="6B55183B" w14:textId="337F1D42" w:rsidR="00346840" w:rsidRDefault="008C0B73">
      <w:r>
        <w:t>5</w:t>
      </w:r>
      <w:r w:rsidR="00940107">
        <w:t xml:space="preserve"> set of features are created.</w:t>
      </w:r>
    </w:p>
    <w:p w14:paraId="4A667527" w14:textId="7620C131" w:rsidR="00940107" w:rsidRDefault="00940107" w:rsidP="00940107">
      <w:pPr>
        <w:pStyle w:val="ListParagraph"/>
        <w:numPr>
          <w:ilvl w:val="0"/>
          <w:numId w:val="2"/>
        </w:numPr>
      </w:pPr>
      <w:r>
        <w:t>Calander date and Holiday related features</w:t>
      </w:r>
    </w:p>
    <w:p w14:paraId="4DB78E30" w14:textId="378DE275" w:rsidR="00940107" w:rsidRDefault="00940107" w:rsidP="00940107">
      <w:pPr>
        <w:pStyle w:val="ListParagraph"/>
        <w:numPr>
          <w:ilvl w:val="1"/>
          <w:numId w:val="2"/>
        </w:numPr>
      </w:pPr>
      <w:r>
        <w:t>Year, month, day, day of week, week of month, quarter, etc.</w:t>
      </w:r>
    </w:p>
    <w:p w14:paraId="69D8537D" w14:textId="26B597B9" w:rsidR="00940107" w:rsidRDefault="00940107" w:rsidP="00940107">
      <w:pPr>
        <w:pStyle w:val="ListParagraph"/>
        <w:numPr>
          <w:ilvl w:val="1"/>
          <w:numId w:val="2"/>
        </w:numPr>
      </w:pPr>
      <w:r>
        <w:t>Number of holidays in current month, Number of days left to have a next holiday, number of days past from the previous holiday.</w:t>
      </w:r>
    </w:p>
    <w:p w14:paraId="1F8A4C1B" w14:textId="64B7AF47" w:rsidR="00940107" w:rsidRDefault="00940107" w:rsidP="00940107">
      <w:pPr>
        <w:pStyle w:val="ListParagraph"/>
        <w:numPr>
          <w:ilvl w:val="0"/>
          <w:numId w:val="2"/>
        </w:numPr>
      </w:pPr>
      <w:r>
        <w:t>Store, Store type, location type, region related features</w:t>
      </w:r>
    </w:p>
    <w:p w14:paraId="75CC2768" w14:textId="0413A0D5" w:rsidR="00940107" w:rsidRDefault="00940107" w:rsidP="00940107">
      <w:pPr>
        <w:pStyle w:val="ListParagraph"/>
        <w:numPr>
          <w:ilvl w:val="1"/>
          <w:numId w:val="2"/>
        </w:numPr>
      </w:pPr>
      <w:r>
        <w:t>Number of stores in the region, number of stores of same location type in a region, number of stores of same store type in a region, number of stores of same store &amp; location type in a region</w:t>
      </w:r>
    </w:p>
    <w:p w14:paraId="000DB9D7" w14:textId="63421738" w:rsidR="00940107" w:rsidRDefault="00940107" w:rsidP="00940107">
      <w:pPr>
        <w:pStyle w:val="ListParagraph"/>
        <w:numPr>
          <w:ilvl w:val="0"/>
          <w:numId w:val="2"/>
        </w:numPr>
      </w:pPr>
      <w:r>
        <w:t>Discount related features</w:t>
      </w:r>
    </w:p>
    <w:p w14:paraId="59C3852E" w14:textId="002A9B81" w:rsidR="004B2B4A" w:rsidRDefault="004B2B4A" w:rsidP="004B2B4A">
      <w:pPr>
        <w:pStyle w:val="ListParagraph"/>
        <w:numPr>
          <w:ilvl w:val="1"/>
          <w:numId w:val="2"/>
        </w:numPr>
      </w:pPr>
      <w:r w:rsidRPr="00BD73AB">
        <w:rPr>
          <w:b/>
          <w:bCs/>
        </w:rPr>
        <w:t>On same day</w:t>
      </w:r>
      <w:r>
        <w:t xml:space="preserve">, number of stores with discounts for same store &amp; location type in a region, </w:t>
      </w:r>
      <w:r>
        <w:t xml:space="preserve">number of stores with discounts for same </w:t>
      </w:r>
      <w:r>
        <w:t>l</w:t>
      </w:r>
      <w:r>
        <w:t>ocation type in a region, number of stores with discounts in a region</w:t>
      </w:r>
    </w:p>
    <w:p w14:paraId="77DD8409" w14:textId="563EFFF9" w:rsidR="004B2B4A" w:rsidRDefault="004B2B4A" w:rsidP="004B2B4A">
      <w:pPr>
        <w:pStyle w:val="ListParagraph"/>
        <w:numPr>
          <w:ilvl w:val="1"/>
          <w:numId w:val="2"/>
        </w:numPr>
      </w:pPr>
      <w:r w:rsidRPr="00BD73AB">
        <w:rPr>
          <w:b/>
          <w:bCs/>
        </w:rPr>
        <w:t>For a store</w:t>
      </w:r>
      <w:r>
        <w:t>, total number of discount days in current month, Number of days left to have a discount day, number of days past form previous discount day.</w:t>
      </w:r>
    </w:p>
    <w:p w14:paraId="49EEC833" w14:textId="40830296" w:rsidR="004B2B4A" w:rsidRDefault="004B2B4A" w:rsidP="004B2B4A">
      <w:pPr>
        <w:pStyle w:val="ListParagraph"/>
        <w:numPr>
          <w:ilvl w:val="1"/>
          <w:numId w:val="2"/>
        </w:numPr>
      </w:pPr>
      <w:r w:rsidRPr="003B0E05">
        <w:rPr>
          <w:b/>
          <w:bCs/>
        </w:rPr>
        <w:t>For current month,</w:t>
      </w:r>
      <w:r>
        <w:t xml:space="preserve"> </w:t>
      </w:r>
      <w:r>
        <w:t>number of stores with discounts for same store &amp; location type in a region, number of stores with discounts for same location type in a region, number of stores with discounts in a region</w:t>
      </w:r>
    </w:p>
    <w:p w14:paraId="4379CEE8" w14:textId="7358FF84" w:rsidR="00F70D04" w:rsidRDefault="005D1D1F" w:rsidP="00F70D04">
      <w:pPr>
        <w:pStyle w:val="ListParagraph"/>
        <w:numPr>
          <w:ilvl w:val="0"/>
          <w:numId w:val="2"/>
        </w:numPr>
      </w:pPr>
      <w:r>
        <w:t>#Orders Lags and exponential moving averages</w:t>
      </w:r>
    </w:p>
    <w:p w14:paraId="384F6A4B" w14:textId="5991859F" w:rsidR="00F70D04" w:rsidRDefault="009E3BB3" w:rsidP="00F70D04">
      <w:pPr>
        <w:pStyle w:val="ListParagraph"/>
        <w:numPr>
          <w:ilvl w:val="1"/>
          <w:numId w:val="2"/>
        </w:numPr>
      </w:pPr>
      <w:r>
        <w:t>Lag variables of 61,62,63,64</w:t>
      </w:r>
    </w:p>
    <w:p w14:paraId="4490AD0D" w14:textId="125335B0" w:rsidR="00315E3B" w:rsidRPr="001B7FD9" w:rsidRDefault="00315E3B" w:rsidP="00315E3B">
      <w:pPr>
        <w:pStyle w:val="ListParagraph"/>
        <w:numPr>
          <w:ilvl w:val="1"/>
          <w:numId w:val="2"/>
        </w:numPr>
      </w:pPr>
      <w:r>
        <w:t>Exponential Moving Average</w:t>
      </w:r>
    </w:p>
    <w:p w14:paraId="5E7D9079" w14:textId="6081B4D4" w:rsidR="00315E3B" w:rsidRDefault="00315E3B" w:rsidP="00315E3B">
      <w:pPr>
        <w:pStyle w:val="ListParagraph"/>
        <w:numPr>
          <w:ilvl w:val="0"/>
          <w:numId w:val="2"/>
        </w:numPr>
      </w:pPr>
      <w:r>
        <w:t>Sales</w:t>
      </w:r>
      <w:r>
        <w:t xml:space="preserve"> Lags and exponential moving averages</w:t>
      </w:r>
    </w:p>
    <w:p w14:paraId="121C492D" w14:textId="77777777" w:rsidR="00315E3B" w:rsidRDefault="00315E3B" w:rsidP="00315E3B">
      <w:pPr>
        <w:pStyle w:val="ListParagraph"/>
        <w:numPr>
          <w:ilvl w:val="1"/>
          <w:numId w:val="2"/>
        </w:numPr>
      </w:pPr>
      <w:r>
        <w:t>Lag variables of 61,62,63,64</w:t>
      </w:r>
    </w:p>
    <w:p w14:paraId="6230074E" w14:textId="77777777" w:rsidR="00315E3B" w:rsidRPr="001B7FD9" w:rsidRDefault="00315E3B" w:rsidP="00315E3B">
      <w:pPr>
        <w:pStyle w:val="ListParagraph"/>
        <w:numPr>
          <w:ilvl w:val="1"/>
          <w:numId w:val="2"/>
        </w:numPr>
      </w:pPr>
      <w:r>
        <w:t>Exponential Moving Average</w:t>
      </w:r>
    </w:p>
    <w:p w14:paraId="5130648A" w14:textId="6B0324CB" w:rsidR="004B2B4A" w:rsidRDefault="004B2B4A" w:rsidP="00315E3B"/>
    <w:p w14:paraId="72A782A5" w14:textId="1CE66A2B" w:rsidR="00315E3B" w:rsidRPr="00315E3B" w:rsidRDefault="00315E3B" w:rsidP="00315E3B">
      <w:pPr>
        <w:rPr>
          <w:b/>
          <w:bCs/>
          <w:sz w:val="28"/>
          <w:szCs w:val="28"/>
        </w:rPr>
      </w:pPr>
      <w:r w:rsidRPr="00315E3B">
        <w:rPr>
          <w:b/>
          <w:bCs/>
          <w:sz w:val="28"/>
          <w:szCs w:val="28"/>
        </w:rPr>
        <w:t xml:space="preserve">Modeling </w:t>
      </w:r>
    </w:p>
    <w:p w14:paraId="3CFE0ECF" w14:textId="6CF82C8D" w:rsidR="00747457" w:rsidRDefault="0083428C">
      <w:r>
        <w:t>Cat boost Model is used for Modeling.</w:t>
      </w:r>
    </w:p>
    <w:p w14:paraId="23386137" w14:textId="5128E8FB" w:rsidR="0083428C" w:rsidRDefault="0000356F" w:rsidP="00224D4D">
      <w:pPr>
        <w:pStyle w:val="ListParagraph"/>
        <w:numPr>
          <w:ilvl w:val="0"/>
          <w:numId w:val="3"/>
        </w:numPr>
      </w:pPr>
      <w:r>
        <w:t>Sales and #Orders are Log transformed before modeling</w:t>
      </w:r>
    </w:p>
    <w:p w14:paraId="297EB549" w14:textId="495886ED" w:rsidR="00224D4D" w:rsidRDefault="001415BF" w:rsidP="00224D4D">
      <w:pPr>
        <w:pStyle w:val="ListParagraph"/>
        <w:numPr>
          <w:ilvl w:val="0"/>
          <w:numId w:val="3"/>
        </w:numPr>
      </w:pPr>
      <w:r>
        <w:t>July 2018 and May 2019 are used as validation data for find out best Hyper parameters.</w:t>
      </w:r>
    </w:p>
    <w:p w14:paraId="6970B86E" w14:textId="6B28E2D9" w:rsidR="00A17475" w:rsidRDefault="00A17475" w:rsidP="0085581C">
      <w:pPr>
        <w:pStyle w:val="ListParagraph"/>
        <w:numPr>
          <w:ilvl w:val="0"/>
          <w:numId w:val="3"/>
        </w:numPr>
      </w:pPr>
      <w:r>
        <w:t>Based on Feature Importance best features are selected</w:t>
      </w:r>
    </w:p>
    <w:p w14:paraId="1A9386FC" w14:textId="77777777" w:rsidR="0085581C" w:rsidRDefault="0085581C" w:rsidP="0085581C">
      <w:pPr>
        <w:pStyle w:val="ListParagraph"/>
        <w:numPr>
          <w:ilvl w:val="0"/>
          <w:numId w:val="3"/>
        </w:numPr>
      </w:pPr>
    </w:p>
    <w:p w14:paraId="25E8B7F4" w14:textId="77777777" w:rsidR="0000356F" w:rsidRDefault="0000356F"/>
    <w:p w14:paraId="6434C34D" w14:textId="77777777" w:rsidR="00747457" w:rsidRDefault="00747457"/>
    <w:sectPr w:rsidR="0074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EB3"/>
    <w:multiLevelType w:val="multilevel"/>
    <w:tmpl w:val="C802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629A"/>
    <w:multiLevelType w:val="hybridMultilevel"/>
    <w:tmpl w:val="CD4C8DA4"/>
    <w:lvl w:ilvl="0" w:tplc="8F4A90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F735C"/>
    <w:multiLevelType w:val="hybridMultilevel"/>
    <w:tmpl w:val="70366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39"/>
    <w:rsid w:val="0000356F"/>
    <w:rsid w:val="000E4A39"/>
    <w:rsid w:val="001415BF"/>
    <w:rsid w:val="00153B4E"/>
    <w:rsid w:val="001B7FD9"/>
    <w:rsid w:val="00224D4D"/>
    <w:rsid w:val="00315E3B"/>
    <w:rsid w:val="00346840"/>
    <w:rsid w:val="0038524C"/>
    <w:rsid w:val="003B0E05"/>
    <w:rsid w:val="004B2B4A"/>
    <w:rsid w:val="004D32A8"/>
    <w:rsid w:val="005D1D1F"/>
    <w:rsid w:val="0074153C"/>
    <w:rsid w:val="00747457"/>
    <w:rsid w:val="0083428C"/>
    <w:rsid w:val="0085581C"/>
    <w:rsid w:val="008C0B73"/>
    <w:rsid w:val="00940107"/>
    <w:rsid w:val="009E3BB3"/>
    <w:rsid w:val="00A17475"/>
    <w:rsid w:val="00BD73AB"/>
    <w:rsid w:val="00C70146"/>
    <w:rsid w:val="00ED4A08"/>
    <w:rsid w:val="00F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0BDD"/>
  <w15:chartTrackingRefBased/>
  <w15:docId w15:val="{28DC31A2-81A6-45A5-B965-5D13650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D4A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7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mean_squared_log_err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Bhavsar</dc:creator>
  <cp:keywords/>
  <dc:description/>
  <cp:lastModifiedBy>Nishant Bhavsar</cp:lastModifiedBy>
  <cp:revision>46</cp:revision>
  <dcterms:created xsi:type="dcterms:W3CDTF">2021-09-19T17:31:00Z</dcterms:created>
  <dcterms:modified xsi:type="dcterms:W3CDTF">2021-09-19T18:07:00Z</dcterms:modified>
</cp:coreProperties>
</file>