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pPr>
        <w:pStyle w:val="Heading1"/>
      </w:pPr>
      <w:r>
        <w:t>Professional Title: Software Engineer</w:t>
      </w:r>
    </w:p>
    <w:p>
      <w:pPr>
        <w:pStyle w:val="Heading2"/>
      </w:pPr>
      <w:r>
        <w:t>Skills</w:t>
      </w:r>
    </w:p>
    <w:p>
      <w:r>
        <w:t>Python, Docker, SQL, AWS, FastAPI</w:t>
      </w:r>
    </w:p>
    <w:p>
      <w:pPr>
        <w:pStyle w:val="Heading2"/>
      </w:pPr>
      <w:r>
        <w:t>Experience</w:t>
      </w:r>
    </w:p>
    <w:p>
      <w:r>
        <w:t>Software Engineer at Tech Corp (2 years). Built REST APIs using Python, FastAPI and deployed containers using Docker on AWS ECS. Managed SQL databases.</w:t>
      </w:r>
    </w:p>
    <w:p>
      <w:pPr>
        <w:pStyle w:val="Heading2"/>
      </w:pPr>
      <w:r>
        <w:t>Education</w:t>
      </w:r>
    </w:p>
    <w:p>
      <w:r>
        <w:t>Bachelor of Science in Computer Science,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