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300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Programming Languages</w:t>
      </w:r>
      <w:r>
        <w:tab/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Frameworks</w:t>
      </w:r>
      <w:r>
        <w:tab/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Databases</w:t>
      </w:r>
      <w:r>
        <w:tab/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Full Stack</w:t>
      </w:r>
      <w:r>
        <w:tab/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UI/UX</w:t>
      </w:r>
      <w:r>
        <w:tab/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Mobile Applications</w:t>
      </w:r>
      <w:r>
        <w:tab/>
      </w:r>
      <w:r>
        <w:rPr>
          <w:rFonts w:ascii="Georgia" w:hAnsi="Georgia"/>
          <w:sz w:val="15"/>
        </w:rPr>
        <w:t>React-Native, Flutter, Swift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DevOps &amp; CI/CD</w:t>
      </w:r>
      <w:r>
        <w:tab/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Cloud Computing</w:t>
      </w:r>
      <w:r>
        <w:tab/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AI Tools</w:t>
      </w:r>
      <w:r>
        <w:tab/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1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