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6"/>
          <w:szCs w:val="16"/>
        </w:rPr>
        <w:t>Date: {{ issue_date }}</w:t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  <w:tab/>
        <w:t>Application number: {{ lodgement_number }}</w:t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{{ submitter_fullname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{{ p_address_line1 }} {{ p_address_line2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{{ p_address_suburb }}  {{ p_address_state }}  {{ p_address_postcode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 xml:space="preserve">Dear {{ </w:t>
      </w:r>
      <w:r>
        <w:rPr>
          <w:rFonts w:cs="Arial" w:ascii="Arial Nova Light" w:hAnsi="Arial Nova Light"/>
          <w:color w:val="464646"/>
          <w:sz w:val="20"/>
          <w:szCs w:val="20"/>
        </w:rPr>
        <w:t>submitter</w:t>
      </w:r>
      <w:r>
        <w:rPr>
          <w:rFonts w:cs="Arial" w:ascii="Arial Nova Light" w:hAnsi="Arial Nova Light"/>
          <w:color w:val="464646"/>
          <w:sz w:val="20"/>
          <w:szCs w:val="20"/>
        </w:rPr>
        <w:t>_</w:t>
      </w:r>
      <w:r>
        <w:rPr>
          <w:rFonts w:cs="Arial" w:ascii="Arial Nova Light" w:hAnsi="Arial Nova Light"/>
          <w:color w:val="464646"/>
          <w:sz w:val="20"/>
          <w:szCs w:val="20"/>
        </w:rPr>
        <w:t>full</w:t>
      </w:r>
      <w:r>
        <w:rPr>
          <w:rFonts w:cs="Arial" w:ascii="Arial Nova Light" w:hAnsi="Arial Nova Light"/>
          <w:color w:val="464646"/>
          <w:sz w:val="20"/>
          <w:szCs w:val="20"/>
        </w:rPr>
        <w:t>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Your application for a Domestic Commercial Vessel (DCV) permit has been approved as of {{ issue_date }}</w:t>
      </w:r>
      <w:r>
        <w:rPr>
          <w:rFonts w:cs="Arial" w:ascii="Arial Nova" w:hAnsi="Arial Nova"/>
          <w:color w:val="464646"/>
          <w:sz w:val="20"/>
          <w:szCs w:val="20"/>
        </w:rPr>
        <w:t>.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The operator of the domestic commercial vessel must ensure that: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 xml:space="preserve">The DCV permit sticker is clearly displayed on the exterior of the vessel at all times whilst within the limits of the Island.  </w:t>
      </w:r>
      <w:r>
        <w:rPr>
          <w:rFonts w:cs="Arial" w:ascii="Arial Nova Light" w:hAnsi="Arial Nova Light"/>
          <w:i/>
          <w:iCs/>
          <w:color w:val="464646"/>
          <w:sz w:val="20"/>
          <w:szCs w:val="20"/>
        </w:rPr>
        <w:t>Penalties apply</w:t>
      </w:r>
      <w:r>
        <w:rPr>
          <w:rFonts w:cs="Arial" w:ascii="Arial Nova Light" w:hAnsi="Arial Nova Light"/>
          <w:color w:val="464646"/>
          <w:sz w:val="20"/>
          <w:szCs w:val="20"/>
        </w:rPr>
        <w:t>.</w:t>
      </w:r>
    </w:p>
    <w:p>
      <w:pPr>
        <w:pStyle w:val="Normal"/>
        <w:spacing w:before="0" w:after="0"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The operator of the domestic commercial vessel must also ensure that prior to entering the Rottnest Island Reserve: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 xml:space="preserve">Each journey by the vessel to the Island is registered via the online portal. </w:t>
      </w:r>
      <w:r>
        <w:rPr>
          <w:rFonts w:cs="Arial" w:ascii="Arial Nova Light" w:hAnsi="Arial Nova Light"/>
          <w:i/>
          <w:iCs/>
          <w:color w:val="464646"/>
          <w:sz w:val="20"/>
          <w:szCs w:val="20"/>
        </w:rPr>
        <w:t>Penalties apply</w:t>
      </w:r>
      <w:r>
        <w:rPr>
          <w:rFonts w:cs="Arial" w:ascii="Arial Nova Light" w:hAnsi="Arial Nova Light"/>
          <w:color w:val="464646"/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Collect, or cause to be collected, admission fees from each passenger on the vessel, and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 xml:space="preserve">Remit to the Rottnest Island Authority the admission fees collected via the online portal. </w:t>
      </w:r>
      <w:r>
        <w:rPr>
          <w:rFonts w:cs="Arial" w:ascii="Arial Nova Light" w:hAnsi="Arial Nova Light"/>
          <w:i/>
          <w:iCs/>
          <w:color w:val="464646"/>
          <w:sz w:val="20"/>
          <w:szCs w:val="20"/>
        </w:rPr>
        <w:t>Penalties apply.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4962" w:leader="none"/>
        </w:tabs>
        <w:spacing w:before="0"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Organisation</w:t>
        <w:tab/>
      </w:r>
      <w:r>
        <w:rPr>
          <w:rFonts w:cs="Arial" w:ascii="Arial Nova" w:hAnsi="Arial Nova"/>
          <w:color w:val="464646"/>
          <w:sz w:val="18"/>
          <w:szCs w:val="18"/>
        </w:rPr>
        <w:t>{{ organisation_name }}</w:t>
      </w:r>
    </w:p>
    <w:p>
      <w:pPr>
        <w:pStyle w:val="Normal"/>
        <w:tabs>
          <w:tab w:val="clear" w:pos="720"/>
          <w:tab w:val="left" w:pos="4962" w:leader="none"/>
        </w:tabs>
        <w:spacing w:before="0"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ABN</w:t>
        <w:tab/>
      </w:r>
      <w:r>
        <w:rPr>
          <w:rFonts w:cs="Arial" w:ascii="Arial Nova" w:hAnsi="Arial Nova"/>
          <w:color w:val="464646"/>
          <w:sz w:val="18"/>
          <w:szCs w:val="18"/>
        </w:rPr>
        <w:t>{{ organisation_abn }}</w:t>
      </w:r>
    </w:p>
    <w:p>
      <w:pPr>
        <w:pStyle w:val="Normal"/>
        <w:tabs>
          <w:tab w:val="clear" w:pos="720"/>
          <w:tab w:val="left" w:pos="4962" w:leader="none"/>
        </w:tabs>
        <w:spacing w:before="0" w:after="0"/>
        <w:ind w:left="1418" w:hanging="11"/>
        <w:rPr>
          <w:rFonts w:ascii="Arial" w:hAnsi="Arial" w:cs="Arial"/>
          <w:color w:val="464646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-917575</wp:posOffset>
            </wp:positionH>
            <wp:positionV relativeFrom="margin">
              <wp:posOffset>-1078865</wp:posOffset>
            </wp:positionV>
            <wp:extent cx="7560310" cy="10686415"/>
            <wp:effectExtent l="0" t="0" r="0" b="0"/>
            <wp:wrapNone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464646"/>
        </w:rPr>
        <w:t>D</w:t>
      </w:r>
      <w:r>
        <w:rPr>
          <w:rFonts w:cs="Arial" w:ascii="Arial" w:hAnsi="Arial"/>
          <w:color w:val="464646"/>
        </w:rPr>
        <w:t>omestic Commercial Vessel</w:t>
      </w:r>
    </w:p>
    <w:p>
      <w:pPr>
        <w:pStyle w:val="Normal"/>
        <w:tabs>
          <w:tab w:val="clear" w:pos="720"/>
          <w:tab w:val="left" w:pos="4962" w:leader="none"/>
        </w:tabs>
        <w:spacing w:before="0" w:after="240"/>
        <w:ind w:left="1418" w:hanging="11"/>
        <w:contextualSpacing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Unique Vessel Identifier (UVI):</w:t>
        <w:tab/>
      </w:r>
      <w:r>
        <w:rPr>
          <w:rFonts w:cs="Arial" w:ascii="Arial Nova" w:hAnsi="Arial Nova"/>
          <w:color w:val="464646"/>
          <w:sz w:val="18"/>
          <w:szCs w:val="18"/>
        </w:rPr>
        <w:t>{{ vessel_rego_no }}</w:t>
      </w:r>
    </w:p>
    <w:p>
      <w:pPr>
        <w:pStyle w:val="Normal"/>
        <w:tabs>
          <w:tab w:val="clear" w:pos="720"/>
          <w:tab w:val="left" w:pos="4962" w:leader="none"/>
        </w:tabs>
        <w:spacing w:before="0"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Vessel Name:</w:t>
        <w:tab/>
      </w:r>
      <w:r>
        <w:rPr>
          <w:rFonts w:cs="Arial" w:ascii="Arial Nova" w:hAnsi="Arial Nova"/>
          <w:color w:val="464646"/>
          <w:sz w:val="18"/>
          <w:szCs w:val="18"/>
        </w:rPr>
        <w:t>{{ vessel_name }}</w:t>
      </w:r>
    </w:p>
    <w:p>
      <w:pPr>
        <w:pStyle w:val="Normal"/>
        <w:tabs>
          <w:tab w:val="clear" w:pos="720"/>
          <w:tab w:val="left" w:pos="4962" w:leader="none"/>
        </w:tabs>
        <w:spacing w:before="0"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Permit Expiry</w:t>
        <w:tab/>
      </w:r>
      <w:r>
        <w:rPr>
          <w:rFonts w:cs="Arial" w:ascii="Arial Nova" w:hAnsi="Arial Nova"/>
          <w:color w:val="464646"/>
          <w:sz w:val="18"/>
          <w:szCs w:val="18"/>
        </w:rPr>
        <w:t>{{ expiry_date }}</w:t>
      </w:r>
    </w:p>
    <w:p>
      <w:pPr>
        <w:pStyle w:val="Normal"/>
        <w:spacing w:before="0" w:after="120"/>
        <w:ind w:firstLine="360"/>
        <w:contextualSpacing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cs="Arial"/>
          <w:b/>
          <w:b/>
          <w:bCs/>
          <w:color w:val="464646"/>
          <w:sz w:val="20"/>
          <w:szCs w:val="20"/>
        </w:rPr>
      </w:pPr>
      <w:r>
        <w:rPr>
          <w:rFonts w:cs="Arial" w:ascii="Arial Nova" w:hAnsi="Arial Nova"/>
          <w:b/>
          <w:bCs/>
          <w:color w:val="464646"/>
          <w:sz w:val="20"/>
          <w:szCs w:val="20"/>
        </w:rPr>
        <w:t>Marine Administration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Rottnest Island Authority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3">
        <w:r>
          <w:rPr>
            <w:rStyle w:val="InternetLink"/>
            <w:rFonts w:cs="Arial" w:ascii="Arial Nova Light" w:hAnsi="Arial Nova Light"/>
            <w:sz w:val="20"/>
            <w:szCs w:val="20"/>
          </w:rPr>
          <w:t>moorings@rottnestisland.com</w:t>
        </w:r>
      </w:hyperlink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>
          <w:rFonts w:cs="Arial" w:ascii="Arial" w:hAnsi="Arial"/>
          <w:color w:val="6E6E6E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ova Light">
    <w:charset w:val="01"/>
    <w:family w:val="roman"/>
    <w:pitch w:val="variable"/>
  </w:font>
  <w:font w:name="Arial Nov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61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orings@rottnestisland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ADFD-A7A5-4FFC-B64B-C85CCE2E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1</Pages>
  <Words>188</Words>
  <Characters>1073</Characters>
  <CharactersWithSpaces>1240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2021-09-14T06:59:00Z</dcterms:created>
  <dc:creator>Lia Russell</dc:creator>
  <dc:description/>
  <dc:language>en-AU</dc:language>
  <cp:lastModifiedBy/>
  <cp:lastPrinted>2021-09-14T09:29:00Z</cp:lastPrinted>
  <dcterms:modified xsi:type="dcterms:W3CDTF">2023-08-09T11:17:03Z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