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55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35"/>
        <w:gridCol w:w="3705"/>
        <w:gridCol w:w="3615"/>
        <w:tblGridChange w:id="0">
          <w:tblGrid>
            <w:gridCol w:w="1335"/>
            <w:gridCol w:w="3705"/>
            <w:gridCol w:w="3615"/>
          </w:tblGrid>
        </w:tblGridChange>
      </w:tblGrid>
      <w:tr>
        <w:trPr>
          <w:trHeight w:val="919.921875" w:hRule="atLeast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Conservation and Land Management Act 1984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Conservation and Land Management regulations 2002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Forest Management regulations 1993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Caution notice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Caution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notice no. </w:t>
            </w:r>
          </w:p>
          <w:p w:rsidR="00000000" w:rsidDel="00000000" w:rsidP="00000000" w:rsidRDefault="00000000" w:rsidRPr="00000000" w14:paraId="00000008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0000"/>
                <w:sz w:val="22"/>
                <w:szCs w:val="22"/>
                <w:rtl w:val="0"/>
              </w:rPr>
              <w:t xml:space="preserve">{{ lodgement_number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4.98046875" w:hRule="atLeast"/>
        </w:trPr>
        <w:tc>
          <w:tcPr>
            <w:vMerge w:val="restart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Alleged offender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 not mandatory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0" w:before="12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Name:</w:t>
              <w:tab/>
              <w:t xml:space="preserve">Family name 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{ offender_family_name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9" w:hRule="atLeast"/>
        </w:trPr>
        <w:tc>
          <w:tcPr>
            <w:vMerge w:val="continue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0" w:before="12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Given names 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{{ offender_given_name }}</w:t>
            </w:r>
          </w:p>
        </w:tc>
      </w:tr>
      <w:tr>
        <w:trPr>
          <w:trHeight w:val="129" w:hRule="atLeast"/>
        </w:trPr>
        <w:tc>
          <w:tcPr>
            <w:vMerge w:val="continue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0" w:before="12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Date of Birth  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{{ offender_date_of_birth }}</w:t>
            </w:r>
          </w:p>
        </w:tc>
      </w:tr>
      <w:tr>
        <w:trPr>
          <w:trHeight w:val="129" w:hRule="atLeast"/>
        </w:trPr>
        <w:tc>
          <w:tcPr>
            <w:vMerge w:val="continue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Body corporate name _________________________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9" w:hRule="atLeast"/>
        </w:trPr>
        <w:tc>
          <w:tcPr>
            <w:vMerge w:val="continue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Address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{{ offender_residential_address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Postcod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 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{{ offender_postcode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* Email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{{ offender_email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When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0" w:before="12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 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{{ offence_date }}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Tim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{{ offence_time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9.9609375" w:hRule="atLeast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Where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Location of offenc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0" w:before="12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{{ offence_location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84.7412109375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Alleged offence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 of offence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0" w:before="12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 offence_details }}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______________________________________________________________________________________________________________________________________________________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7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Conservation and Land Management Act 1984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section                                    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Conservation and Land Management Regulations 2002  regulation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Forest Management Regulations 1993  regulation</w:t>
            </w:r>
          </w:p>
        </w:tc>
      </w:tr>
      <w:tr>
        <w:trPr>
          <w:trHeight w:val="45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Officer issuing notice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0" w:before="12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  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{{ responsible_officer_name }}</w:t>
            </w:r>
          </w:p>
        </w:tc>
      </w:tr>
      <w:tr>
        <w:trPr>
          <w:trHeight w:val="45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Signature</w:t>
            </w:r>
          </w:p>
        </w:tc>
      </w:tr>
      <w:tr>
        <w:trPr>
          <w:trHeight w:val="405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Officer No.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0" w:before="12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of notice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{{ issue_date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01" w:hRule="atLeast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Notice to alleged offender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It is alleged that you have committed the above offence.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you object to the issue of this notice you can write for a review within 28 days after the date of this notice to the Approved Officer at the below postal address or by email to: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563c1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infringementsandcautions@dbca.wa.gov.au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Approved Officer ─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Conservation and Land Management Act 1984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Department of Biodiversity, Conservation and Attractions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Locked Bag 104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Bentley Delivery Centre WA 6983.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0" distT="0" distL="0" distR="0">
            <wp:extent cx="4686300" cy="60912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091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133.8582677165355" w:top="1440.0000000000002" w:left="1440.0000000000002" w:right="1440.0000000000002" w:header="1110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  <w:tab w:val="left" w:pos="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Form 3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1200150</wp:posOffset>
          </wp:positionH>
          <wp:positionV relativeFrom="paragraph">
            <wp:posOffset>-449579</wp:posOffset>
          </wp:positionV>
          <wp:extent cx="3219450" cy="864870"/>
          <wp:effectExtent b="0" l="0" r="0" t="0"/>
          <wp:wrapTopAndBottom distB="0" dist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219450" cy="8648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infringementsandcautions@dbca.wa.gov.au" TargetMode="Externa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