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B3" w:rsidRDefault="0008731B">
      <w:pPr>
        <w:pStyle w:val="Heading1"/>
        <w:spacing w:before="74"/>
        <w:ind w:left="11"/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487590400" behindDoc="0" locked="0" layoutInCell="1" allowOverlap="1" wp14:anchorId="3B9ADBC3" wp14:editId="3EED92D8">
            <wp:simplePos x="0" y="0"/>
            <wp:positionH relativeFrom="column">
              <wp:posOffset>2456815</wp:posOffset>
            </wp:positionH>
            <wp:positionV relativeFrom="paragraph">
              <wp:posOffset>415290</wp:posOffset>
            </wp:positionV>
            <wp:extent cx="1895475" cy="756920"/>
            <wp:effectExtent l="0" t="0" r="9525" b="5080"/>
            <wp:wrapThrough wrapText="bothSides">
              <wp:wrapPolygon edited="0">
                <wp:start x="16064" y="0"/>
                <wp:lineTo x="0" y="6523"/>
                <wp:lineTo x="0" y="21201"/>
                <wp:lineTo x="21491" y="21201"/>
                <wp:lineTo x="21491" y="8698"/>
                <wp:lineTo x="19104" y="3262"/>
                <wp:lineTo x="17367" y="0"/>
                <wp:lineTo x="1606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 w:rsidR="007643E0">
        <w:t>Hardik</w:t>
      </w:r>
      <w:r w:rsidR="007643E0">
        <w:rPr>
          <w:spacing w:val="-12"/>
        </w:rPr>
        <w:t xml:space="preserve"> </w:t>
      </w:r>
      <w:r w:rsidR="007643E0">
        <w:t>Chandarana</w:t>
      </w:r>
    </w:p>
    <w:p w:rsidR="00B36DB3" w:rsidRDefault="007643E0">
      <w:pPr>
        <w:spacing w:before="17"/>
        <w:ind w:left="35"/>
        <w:jc w:val="center"/>
        <w:rPr>
          <w:rFonts w:ascii="Arial"/>
          <w:b/>
        </w:rPr>
      </w:pP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MIS</w:t>
      </w:r>
      <w:r>
        <w:rPr>
          <w:rFonts w:ascii="Arial"/>
          <w:b/>
          <w:spacing w:val="-12"/>
          <w:u w:val="thick"/>
        </w:rPr>
        <w:t xml:space="preserve"> </w:t>
      </w:r>
      <w:r>
        <w:rPr>
          <w:rFonts w:ascii="Arial"/>
          <w:b/>
          <w:u w:val="thick"/>
        </w:rPr>
        <w:t>and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Operation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Manager</w:t>
      </w:r>
    </w:p>
    <w:p w:rsidR="00B36DB3" w:rsidRDefault="00B36DB3">
      <w:pPr>
        <w:pStyle w:val="BodyText"/>
        <w:rPr>
          <w:rFonts w:ascii="Arial"/>
          <w:b/>
          <w:sz w:val="20"/>
        </w:rPr>
      </w:pPr>
    </w:p>
    <w:p w:rsidR="00B36DB3" w:rsidRDefault="00B36DB3">
      <w:pPr>
        <w:pStyle w:val="BodyText"/>
        <w:spacing w:before="3"/>
        <w:rPr>
          <w:rFonts w:ascii="Arial"/>
          <w:b/>
          <w:sz w:val="21"/>
        </w:rPr>
      </w:pPr>
    </w:p>
    <w:p w:rsidR="00B36DB3" w:rsidRDefault="00B36DB3">
      <w:pPr>
        <w:pStyle w:val="BodyText"/>
        <w:spacing w:before="8"/>
        <w:rPr>
          <w:rFonts w:ascii="Arial"/>
          <w:b/>
          <w:sz w:val="17"/>
        </w:rPr>
      </w:pPr>
    </w:p>
    <w:p w:rsidR="00B36DB3" w:rsidRDefault="00B36DB3">
      <w:pPr>
        <w:pStyle w:val="BodyText"/>
        <w:spacing w:before="10"/>
        <w:rPr>
          <w:sz w:val="14"/>
        </w:rPr>
      </w:pPr>
    </w:p>
    <w:p w:rsidR="00B36DB3" w:rsidRDefault="007643E0">
      <w:pPr>
        <w:pStyle w:val="Heading1"/>
        <w:tabs>
          <w:tab w:val="left" w:pos="10289"/>
        </w:tabs>
        <w:spacing w:before="93"/>
        <w:ind w:left="265"/>
      </w:pPr>
      <w:r>
        <w:rPr>
          <w:spacing w:val="-32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PROFESSIONAL</w:t>
      </w:r>
      <w:r>
        <w:rPr>
          <w:spacing w:val="-14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SUMMARY</w:t>
      </w:r>
      <w:r>
        <w:rPr>
          <w:spacing w:val="-1"/>
          <w:shd w:val="clear" w:color="auto" w:fill="D9D9D9"/>
        </w:rPr>
        <w:tab/>
      </w:r>
    </w:p>
    <w:p w:rsidR="00B36DB3" w:rsidRDefault="00B36DB3">
      <w:pPr>
        <w:pStyle w:val="BodyText"/>
        <w:rPr>
          <w:rFonts w:ascii="Arial"/>
          <w:b/>
          <w:sz w:val="35"/>
        </w:rPr>
      </w:pPr>
    </w:p>
    <w:p w:rsidR="00B36DB3" w:rsidRDefault="007643E0">
      <w:pPr>
        <w:pStyle w:val="BodyText"/>
        <w:spacing w:line="292" w:lineRule="auto"/>
        <w:ind w:left="946" w:right="238" w:hanging="291"/>
      </w:pPr>
      <w:r>
        <w:rPr>
          <w:rFonts w:ascii="Segoe UI Symbol" w:hAnsi="Segoe UI Symbol"/>
          <w:sz w:val="20"/>
        </w:rPr>
        <w:t>❒</w:t>
      </w:r>
      <w:r>
        <w:rPr>
          <w:rFonts w:ascii="Segoe UI Symbol" w:hAnsi="Segoe UI Symbol"/>
          <w:spacing w:val="1"/>
          <w:sz w:val="20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System&amp;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experience</w:t>
      </w:r>
    </w:p>
    <w:p w:rsidR="00B36DB3" w:rsidRDefault="007643E0">
      <w:pPr>
        <w:pStyle w:val="BodyText"/>
        <w:spacing w:before="78" w:line="292" w:lineRule="auto"/>
        <w:ind w:left="946" w:hanging="291"/>
      </w:pPr>
      <w:r>
        <w:rPr>
          <w:rFonts w:ascii="Segoe UI Symbol" w:hAnsi="Segoe UI Symbol"/>
          <w:sz w:val="20"/>
        </w:rPr>
        <w:t>❒</w:t>
      </w:r>
      <w:r>
        <w:rPr>
          <w:rFonts w:ascii="Segoe UI Symbol" w:hAnsi="Segoe UI Symbol"/>
          <w:spacing w:val="17"/>
          <w:sz w:val="20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confident</w:t>
      </w:r>
      <w:r>
        <w:rPr>
          <w:spacing w:val="28"/>
        </w:rPr>
        <w:t xml:space="preserve"> </w:t>
      </w:r>
      <w:r>
        <w:t>communicator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successful</w:t>
      </w:r>
      <w:r>
        <w:rPr>
          <w:spacing w:val="30"/>
        </w:rPr>
        <w:t xml:space="preserve"> </w:t>
      </w:r>
      <w:r>
        <w:t>track</w:t>
      </w:r>
      <w:r>
        <w:rPr>
          <w:spacing w:val="18"/>
        </w:rPr>
        <w:t xml:space="preserve"> </w:t>
      </w:r>
      <w:r>
        <w:t>record</w:t>
      </w:r>
      <w:r>
        <w:rPr>
          <w:spacing w:val="3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achieving</w:t>
      </w:r>
      <w:r>
        <w:rPr>
          <w:spacing w:val="27"/>
        </w:rPr>
        <w:t xml:space="preserve"> </w:t>
      </w:r>
      <w:r>
        <w:t>quality</w:t>
      </w:r>
      <w:r>
        <w:rPr>
          <w:spacing w:val="29"/>
        </w:rPr>
        <w:t xml:space="preserve"> </w:t>
      </w:r>
      <w:r>
        <w:t>results</w:t>
      </w:r>
      <w:r>
        <w:rPr>
          <w:spacing w:val="2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audits,</w:t>
      </w:r>
      <w:r>
        <w:rPr>
          <w:spacing w:val="-58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team management</w:t>
      </w:r>
    </w:p>
    <w:p w:rsidR="00B36DB3" w:rsidRDefault="007643E0">
      <w:pPr>
        <w:pStyle w:val="BodyText"/>
        <w:spacing w:before="71" w:line="292" w:lineRule="auto"/>
        <w:ind w:left="946" w:hanging="281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"/>
          <w:sz w:val="20"/>
        </w:rPr>
        <w:t xml:space="preserve"> </w:t>
      </w:r>
      <w:r>
        <w:rPr>
          <w:spacing w:val="-1"/>
        </w:rPr>
        <w:t xml:space="preserve">Extensive product knowledge </w:t>
      </w:r>
      <w:r>
        <w:t>and experience in domestic and international loan process, credit</w:t>
      </w:r>
      <w:r>
        <w:rPr>
          <w:spacing w:val="-59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</w:t>
      </w:r>
    </w:p>
    <w:p w:rsidR="00B36DB3" w:rsidRDefault="007643E0">
      <w:pPr>
        <w:pStyle w:val="BodyText"/>
        <w:spacing w:before="78" w:line="297" w:lineRule="auto"/>
        <w:ind w:left="946" w:hanging="281"/>
      </w:pPr>
      <w:r>
        <w:rPr>
          <w:rFonts w:ascii="Segoe UI Symbol" w:hAnsi="Segoe UI Symbol"/>
          <w:sz w:val="20"/>
        </w:rPr>
        <w:t>❒</w:t>
      </w:r>
      <w:r>
        <w:rPr>
          <w:rFonts w:ascii="Segoe UI Symbol" w:hAnsi="Segoe UI Symbol"/>
          <w:spacing w:val="-14"/>
          <w:sz w:val="20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to various asset</w:t>
      </w:r>
      <w:r>
        <w:rPr>
          <w:spacing w:val="-5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equities,</w:t>
      </w:r>
      <w:r>
        <w:rPr>
          <w:spacing w:val="-4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income,</w:t>
      </w:r>
      <w:r>
        <w:rPr>
          <w:spacing w:val="-5"/>
        </w:rPr>
        <w:t xml:space="preserve"> </w:t>
      </w:r>
      <w:r>
        <w:t>mutual</w:t>
      </w:r>
      <w:r>
        <w:rPr>
          <w:spacing w:val="-3"/>
        </w:rPr>
        <w:t xml:space="preserve"> </w:t>
      </w:r>
      <w:r>
        <w:t>funds,</w:t>
      </w:r>
      <w:r>
        <w:rPr>
          <w:spacing w:val="4"/>
        </w:rPr>
        <w:t xml:space="preserve"> </w:t>
      </w:r>
      <w:r>
        <w:t>asset</w:t>
      </w:r>
      <w:r>
        <w:rPr>
          <w:spacing w:val="-4"/>
        </w:rPr>
        <w:t xml:space="preserve"> </w:t>
      </w:r>
      <w:r>
        <w:t>backed</w:t>
      </w:r>
      <w:r>
        <w:rPr>
          <w:spacing w:val="-59"/>
        </w:rPr>
        <w:t xml:space="preserve"> </w:t>
      </w:r>
      <w:r>
        <w:t>securities,</w:t>
      </w:r>
      <w:r>
        <w:rPr>
          <w:spacing w:val="-5"/>
        </w:rPr>
        <w:t xml:space="preserve"> </w:t>
      </w:r>
      <w:r>
        <w:t>FX</w:t>
      </w:r>
      <w:r>
        <w:rPr>
          <w:spacing w:val="-4"/>
        </w:rPr>
        <w:t xml:space="preserve"> </w:t>
      </w:r>
      <w:r>
        <w:t>spots</w:t>
      </w:r>
      <w:r>
        <w:rPr>
          <w:spacing w:val="-3"/>
        </w:rPr>
        <w:t xml:space="preserve"> </w:t>
      </w:r>
      <w:r>
        <w:t>and forwards</w:t>
      </w:r>
      <w:r>
        <w:rPr>
          <w:spacing w:val="-3"/>
        </w:rPr>
        <w:t xml:space="preserve"> </w:t>
      </w:r>
      <w:r>
        <w:t>also securities</w:t>
      </w:r>
      <w:r>
        <w:rPr>
          <w:spacing w:val="-3"/>
        </w:rPr>
        <w:t xml:space="preserve"> </w:t>
      </w:r>
      <w:r>
        <w:t>confirmation 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settlement</w:t>
      </w:r>
    </w:p>
    <w:p w:rsidR="00B36DB3" w:rsidRDefault="007643E0">
      <w:pPr>
        <w:pStyle w:val="BodyText"/>
        <w:spacing w:before="61"/>
        <w:ind w:left="655"/>
      </w:pPr>
      <w:r>
        <w:rPr>
          <w:rFonts w:ascii="Segoe UI Symbol" w:hAnsi="Segoe UI Symbol"/>
          <w:spacing w:val="-3"/>
          <w:sz w:val="20"/>
        </w:rPr>
        <w:t>❒</w:t>
      </w:r>
      <w:r>
        <w:rPr>
          <w:rFonts w:ascii="Segoe UI Symbol" w:hAnsi="Segoe UI Symbol"/>
          <w:spacing w:val="-17"/>
          <w:sz w:val="20"/>
        </w:rPr>
        <w:t xml:space="preserve"> </w:t>
      </w:r>
      <w:r>
        <w:rPr>
          <w:rFonts w:ascii="Calibri" w:hAnsi="Calibri"/>
          <w:spacing w:val="-3"/>
          <w:sz w:val="20"/>
        </w:rPr>
        <w:t>Laboratory</w:t>
      </w:r>
      <w:r>
        <w:rPr>
          <w:rFonts w:ascii="Calibri" w:hAnsi="Calibri"/>
          <w:spacing w:val="7"/>
          <w:sz w:val="20"/>
        </w:rPr>
        <w:t xml:space="preserve"> </w:t>
      </w:r>
      <w:r>
        <w:rPr>
          <w:spacing w:val="-3"/>
        </w:rPr>
        <w:t>Administration,</w:t>
      </w:r>
      <w:r>
        <w:rPr>
          <w:spacing w:val="-5"/>
        </w:rPr>
        <w:t xml:space="preserve"> </w:t>
      </w:r>
      <w:r>
        <w:rPr>
          <w:spacing w:val="-2"/>
        </w:rPr>
        <w:t>Operations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MIS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  <w:r>
        <w:rPr>
          <w:spacing w:val="-10"/>
        </w:rPr>
        <w:t xml:space="preserve"> </w:t>
      </w:r>
      <w:r>
        <w:rPr>
          <w:spacing w:val="-2"/>
        </w:rPr>
        <w:t>pertaining</w:t>
      </w:r>
      <w:r>
        <w:rPr>
          <w:spacing w:val="-12"/>
        </w:rPr>
        <w:t xml:space="preserve"> </w:t>
      </w:r>
      <w:r>
        <w:rPr>
          <w:spacing w:val="-2"/>
        </w:rPr>
        <w:t>to business</w:t>
      </w:r>
    </w:p>
    <w:p w:rsidR="00B36DB3" w:rsidRDefault="00B36DB3">
      <w:pPr>
        <w:pStyle w:val="BodyText"/>
        <w:rPr>
          <w:sz w:val="20"/>
        </w:rPr>
      </w:pPr>
    </w:p>
    <w:p w:rsidR="00B36DB3" w:rsidRDefault="007643E0">
      <w:pPr>
        <w:pStyle w:val="Heading1"/>
        <w:tabs>
          <w:tab w:val="left" w:pos="10289"/>
        </w:tabs>
        <w:spacing w:before="211"/>
        <w:ind w:left="265"/>
      </w:pPr>
      <w:r>
        <w:rPr>
          <w:spacing w:val="-32"/>
          <w:shd w:val="clear" w:color="auto" w:fill="D9D9D9"/>
        </w:rPr>
        <w:t xml:space="preserve"> </w:t>
      </w:r>
      <w:r>
        <w:rPr>
          <w:spacing w:val="-2"/>
          <w:shd w:val="clear" w:color="auto" w:fill="D9D9D9"/>
        </w:rPr>
        <w:t>KNOWLEDGE</w:t>
      </w:r>
      <w:r>
        <w:rPr>
          <w:spacing w:val="-6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PREVIEW</w:t>
      </w:r>
      <w:r>
        <w:rPr>
          <w:spacing w:val="-1"/>
          <w:shd w:val="clear" w:color="auto" w:fill="D9D9D9"/>
        </w:rPr>
        <w:tab/>
      </w:r>
    </w:p>
    <w:p w:rsidR="00B36DB3" w:rsidRDefault="00B36DB3">
      <w:pPr>
        <w:pStyle w:val="BodyText"/>
        <w:rPr>
          <w:rFonts w:ascii="Arial"/>
          <w:b/>
          <w:sz w:val="20"/>
        </w:rPr>
      </w:pPr>
    </w:p>
    <w:p w:rsidR="00B36DB3" w:rsidRDefault="00B36DB3">
      <w:pPr>
        <w:pStyle w:val="BodyText"/>
        <w:spacing w:before="8"/>
        <w:rPr>
          <w:rFonts w:ascii="Arial"/>
          <w:b/>
          <w:sz w:val="14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2387"/>
        <w:gridCol w:w="2306"/>
        <w:gridCol w:w="3187"/>
      </w:tblGrid>
      <w:tr w:rsidR="00B36DB3">
        <w:trPr>
          <w:trHeight w:val="315"/>
        </w:trPr>
        <w:tc>
          <w:tcPr>
            <w:tcW w:w="2435" w:type="dxa"/>
          </w:tcPr>
          <w:p w:rsidR="00B36DB3" w:rsidRDefault="007643E0">
            <w:pPr>
              <w:pStyle w:val="TableParagraph"/>
              <w:spacing w:line="246" w:lineRule="exact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MIS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Analysis</w:t>
            </w:r>
          </w:p>
        </w:tc>
        <w:tc>
          <w:tcPr>
            <w:tcW w:w="2387" w:type="dxa"/>
          </w:tcPr>
          <w:p w:rsidR="00B36DB3" w:rsidRDefault="007643E0">
            <w:pPr>
              <w:pStyle w:val="TableParagraph"/>
              <w:spacing w:line="246" w:lineRule="exact"/>
              <w:ind w:left="15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MIS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Maintenance</w:t>
            </w:r>
          </w:p>
        </w:tc>
        <w:tc>
          <w:tcPr>
            <w:tcW w:w="2306" w:type="dxa"/>
          </w:tcPr>
          <w:p w:rsidR="00B36DB3" w:rsidRDefault="007643E0">
            <w:pPr>
              <w:pStyle w:val="TableParagraph"/>
              <w:spacing w:line="246" w:lineRule="exact"/>
              <w:ind w:left="2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Administration</w:t>
            </w:r>
          </w:p>
        </w:tc>
        <w:tc>
          <w:tcPr>
            <w:tcW w:w="3187" w:type="dxa"/>
          </w:tcPr>
          <w:p w:rsidR="00B36DB3" w:rsidRDefault="007643E0">
            <w:pPr>
              <w:pStyle w:val="TableParagraph"/>
              <w:spacing w:line="246" w:lineRule="exact"/>
              <w:ind w:left="26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Training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development</w:t>
            </w:r>
          </w:p>
        </w:tc>
      </w:tr>
      <w:tr w:rsidR="00B36DB3">
        <w:trPr>
          <w:trHeight w:val="380"/>
        </w:trPr>
        <w:tc>
          <w:tcPr>
            <w:tcW w:w="2435" w:type="dxa"/>
          </w:tcPr>
          <w:p w:rsidR="00B36DB3" w:rsidRDefault="007643E0">
            <w:pPr>
              <w:pStyle w:val="TableParagraph"/>
              <w:spacing w:before="62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Trade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Settlements</w:t>
            </w:r>
          </w:p>
        </w:tc>
        <w:tc>
          <w:tcPr>
            <w:tcW w:w="2387" w:type="dxa"/>
          </w:tcPr>
          <w:p w:rsidR="00B36DB3" w:rsidRDefault="007643E0">
            <w:pPr>
              <w:pStyle w:val="TableParagraph"/>
              <w:spacing w:before="62"/>
              <w:ind w:left="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Trade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Confirmation</w:t>
            </w:r>
          </w:p>
        </w:tc>
        <w:tc>
          <w:tcPr>
            <w:tcW w:w="2306" w:type="dxa"/>
          </w:tcPr>
          <w:p w:rsidR="00B36DB3" w:rsidRDefault="007643E0">
            <w:pPr>
              <w:pStyle w:val="TableParagraph"/>
              <w:spacing w:before="62"/>
              <w:ind w:left="2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Foreign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Exchange</w:t>
            </w:r>
          </w:p>
        </w:tc>
        <w:tc>
          <w:tcPr>
            <w:tcW w:w="3187" w:type="dxa"/>
          </w:tcPr>
          <w:p w:rsidR="00B36DB3" w:rsidRDefault="007643E0">
            <w:pPr>
              <w:pStyle w:val="TableParagraph"/>
              <w:spacing w:before="62"/>
              <w:ind w:left="18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Reporting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Trades</w:t>
            </w:r>
          </w:p>
        </w:tc>
      </w:tr>
      <w:tr w:rsidR="00B36DB3">
        <w:trPr>
          <w:trHeight w:val="367"/>
        </w:trPr>
        <w:tc>
          <w:tcPr>
            <w:tcW w:w="2435" w:type="dxa"/>
          </w:tcPr>
          <w:p w:rsidR="00B36DB3" w:rsidRDefault="007643E0">
            <w:pPr>
              <w:pStyle w:val="TableParagraph"/>
              <w:spacing w:before="57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Management</w:t>
            </w:r>
          </w:p>
        </w:tc>
        <w:tc>
          <w:tcPr>
            <w:tcW w:w="2387" w:type="dxa"/>
          </w:tcPr>
          <w:p w:rsidR="00B36DB3" w:rsidRDefault="007643E0">
            <w:pPr>
              <w:pStyle w:val="TableParagraph"/>
              <w:spacing w:before="57"/>
              <w:ind w:left="13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Corporate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Action</w:t>
            </w:r>
          </w:p>
        </w:tc>
        <w:tc>
          <w:tcPr>
            <w:tcW w:w="2306" w:type="dxa"/>
          </w:tcPr>
          <w:p w:rsidR="00B36DB3" w:rsidRDefault="007643E0">
            <w:pPr>
              <w:pStyle w:val="TableParagraph"/>
              <w:spacing w:before="57"/>
              <w:ind w:left="1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SWIFT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Messaging</w:t>
            </w:r>
          </w:p>
        </w:tc>
        <w:tc>
          <w:tcPr>
            <w:tcW w:w="3187" w:type="dxa"/>
          </w:tcPr>
          <w:p w:rsidR="00B36DB3" w:rsidRDefault="007643E0">
            <w:pPr>
              <w:pStyle w:val="TableParagraph"/>
              <w:spacing w:before="57"/>
              <w:ind w:left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Fail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trade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management</w:t>
            </w:r>
          </w:p>
        </w:tc>
      </w:tr>
      <w:tr w:rsidR="00B36DB3">
        <w:trPr>
          <w:trHeight w:val="303"/>
        </w:trPr>
        <w:tc>
          <w:tcPr>
            <w:tcW w:w="2435" w:type="dxa"/>
          </w:tcPr>
          <w:p w:rsidR="00B36DB3" w:rsidRDefault="007643E0">
            <w:pPr>
              <w:pStyle w:val="TableParagraph"/>
              <w:spacing w:before="50" w:line="233" w:lineRule="exact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Stock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Reconciliation</w:t>
            </w:r>
          </w:p>
        </w:tc>
        <w:tc>
          <w:tcPr>
            <w:tcW w:w="2387" w:type="dxa"/>
          </w:tcPr>
          <w:p w:rsidR="00B36DB3" w:rsidRDefault="007643E0">
            <w:pPr>
              <w:pStyle w:val="TableParagraph"/>
              <w:spacing w:before="50" w:line="233" w:lineRule="exact"/>
              <w:ind w:left="2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Bloomberg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Review</w:t>
            </w:r>
          </w:p>
        </w:tc>
        <w:tc>
          <w:tcPr>
            <w:tcW w:w="2306" w:type="dxa"/>
          </w:tcPr>
          <w:p w:rsidR="00B36DB3" w:rsidRDefault="007643E0">
            <w:pPr>
              <w:pStyle w:val="TableParagraph"/>
              <w:spacing w:before="50" w:line="233" w:lineRule="exact"/>
              <w:ind w:left="1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Mortgage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loan</w:t>
            </w:r>
          </w:p>
        </w:tc>
        <w:tc>
          <w:tcPr>
            <w:tcW w:w="3187" w:type="dxa"/>
          </w:tcPr>
          <w:p w:rsidR="00B36DB3" w:rsidRDefault="007643E0">
            <w:pPr>
              <w:pStyle w:val="TableParagraph"/>
              <w:spacing w:before="50" w:line="233" w:lineRule="exact"/>
              <w:ind w:left="3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Credit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Manager</w:t>
            </w:r>
          </w:p>
        </w:tc>
      </w:tr>
    </w:tbl>
    <w:p w:rsidR="00B36DB3" w:rsidRDefault="00B36DB3">
      <w:pPr>
        <w:pStyle w:val="BodyText"/>
        <w:rPr>
          <w:rFonts w:ascii="Arial"/>
          <w:b/>
          <w:sz w:val="24"/>
        </w:rPr>
      </w:pPr>
    </w:p>
    <w:p w:rsidR="00B36DB3" w:rsidRDefault="00B36DB3">
      <w:pPr>
        <w:pStyle w:val="BodyText"/>
        <w:spacing w:before="4"/>
        <w:rPr>
          <w:rFonts w:ascii="Arial"/>
          <w:b/>
          <w:sz w:val="21"/>
        </w:rPr>
      </w:pPr>
    </w:p>
    <w:p w:rsidR="00B36DB3" w:rsidRDefault="007643E0">
      <w:pPr>
        <w:tabs>
          <w:tab w:val="left" w:pos="10289"/>
        </w:tabs>
        <w:ind w:left="265"/>
        <w:rPr>
          <w:rFonts w:ascii="Arial"/>
          <w:b/>
        </w:rPr>
      </w:pPr>
      <w:r>
        <w:rPr>
          <w:rFonts w:ascii="Arial"/>
          <w:b/>
          <w:spacing w:val="-32"/>
          <w:shd w:val="clear" w:color="auto" w:fill="D9D9D9"/>
        </w:rPr>
        <w:t xml:space="preserve"> </w:t>
      </w:r>
      <w:r>
        <w:rPr>
          <w:rFonts w:ascii="Arial"/>
          <w:b/>
          <w:shd w:val="clear" w:color="auto" w:fill="D9D9D9"/>
        </w:rPr>
        <w:t>Education</w:t>
      </w:r>
      <w:r>
        <w:rPr>
          <w:rFonts w:ascii="Arial"/>
          <w:b/>
          <w:shd w:val="clear" w:color="auto" w:fill="D9D9D9"/>
        </w:rPr>
        <w:tab/>
      </w:r>
    </w:p>
    <w:p w:rsidR="00B36DB3" w:rsidRDefault="00B36DB3">
      <w:pPr>
        <w:pStyle w:val="BodyText"/>
        <w:spacing w:before="2"/>
        <w:rPr>
          <w:rFonts w:ascii="Arial"/>
          <w:b/>
          <w:sz w:val="24"/>
        </w:rPr>
      </w:pPr>
    </w:p>
    <w:p w:rsidR="00B36DB3" w:rsidRDefault="007643E0">
      <w:pPr>
        <w:pStyle w:val="BodyText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spacing w:val="-1"/>
        </w:rPr>
        <w:t>Bachelor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Accounting</w:t>
      </w:r>
      <w:r>
        <w:rPr>
          <w:spacing w:val="-13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Finance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Mumbai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2008</w:t>
      </w:r>
      <w:r>
        <w:rPr>
          <w:spacing w:val="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68.50%)</w:t>
      </w:r>
    </w:p>
    <w:p w:rsidR="00B36DB3" w:rsidRDefault="007643E0">
      <w:pPr>
        <w:pStyle w:val="BodyText"/>
        <w:spacing w:before="229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spacing w:val="-1"/>
        </w:rPr>
        <w:t>Higher</w:t>
      </w:r>
      <w:r>
        <w:rPr>
          <w:spacing w:val="-7"/>
        </w:rPr>
        <w:t xml:space="preserve"> </w:t>
      </w:r>
      <w:r>
        <w:rPr>
          <w:spacing w:val="-1"/>
        </w:rPr>
        <w:t>Secondary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Certificate</w:t>
      </w:r>
      <w:r>
        <w:rPr>
          <w:spacing w:val="-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Maharashtra</w:t>
      </w:r>
      <w:r>
        <w:rPr>
          <w:spacing w:val="-6"/>
        </w:rPr>
        <w:t xml:space="preserve"> </w:t>
      </w:r>
      <w:r>
        <w:t>Board,</w:t>
      </w:r>
      <w:r>
        <w:rPr>
          <w:spacing w:val="-15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2005</w:t>
      </w:r>
    </w:p>
    <w:p w:rsidR="00B36DB3" w:rsidRDefault="00B36DB3">
      <w:pPr>
        <w:sectPr w:rsidR="00B36DB3">
          <w:footerReference w:type="default" r:id="rId8"/>
          <w:type w:val="continuous"/>
          <w:pgSz w:w="12240" w:h="15840"/>
          <w:pgMar w:top="1040" w:right="860" w:bottom="1200" w:left="840" w:header="720" w:footer="100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pgNumType w:start="1"/>
          <w:cols w:space="720"/>
        </w:sectPr>
      </w:pPr>
    </w:p>
    <w:p w:rsidR="00B36DB3" w:rsidRDefault="007643E0">
      <w:pPr>
        <w:pStyle w:val="Heading1"/>
        <w:tabs>
          <w:tab w:val="left" w:pos="10289"/>
        </w:tabs>
        <w:spacing w:before="74"/>
        <w:ind w:left="265"/>
      </w:pPr>
      <w:r>
        <w:rPr>
          <w:spacing w:val="-32"/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>WORK</w:t>
      </w:r>
      <w:r>
        <w:rPr>
          <w:spacing w:val="-14"/>
          <w:shd w:val="clear" w:color="auto" w:fill="D9D9D9"/>
        </w:rPr>
        <w:t xml:space="preserve"> </w:t>
      </w:r>
      <w:r>
        <w:rPr>
          <w:shd w:val="clear" w:color="auto" w:fill="D9D9D9"/>
        </w:rPr>
        <w:t>EXPERIENCE</w:t>
      </w:r>
      <w:r>
        <w:rPr>
          <w:shd w:val="clear" w:color="auto" w:fill="D9D9D9"/>
        </w:rPr>
        <w:tab/>
      </w:r>
    </w:p>
    <w:p w:rsidR="00B36DB3" w:rsidRDefault="00B36DB3">
      <w:pPr>
        <w:pStyle w:val="BodyText"/>
        <w:spacing w:before="11"/>
        <w:rPr>
          <w:rFonts w:ascii="Arial"/>
          <w:b/>
          <w:sz w:val="24"/>
        </w:rPr>
      </w:pPr>
    </w:p>
    <w:p w:rsidR="00B36DB3" w:rsidRDefault="007643E0">
      <w:pPr>
        <w:ind w:left="295"/>
        <w:rPr>
          <w:rFonts w:ascii="Arial"/>
          <w:b/>
        </w:rPr>
      </w:pPr>
      <w:bookmarkStart w:id="0" w:name="_GoBack"/>
      <w:r>
        <w:rPr>
          <w:rFonts w:ascii="Arial"/>
          <w:b/>
        </w:rPr>
        <w:t>Bandhan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Bank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Limited.</w:t>
      </w:r>
    </w:p>
    <w:bookmarkEnd w:id="0"/>
    <w:p w:rsidR="00B36DB3" w:rsidRDefault="00B36DB3">
      <w:pPr>
        <w:pStyle w:val="BodyText"/>
        <w:spacing w:before="3"/>
        <w:rPr>
          <w:rFonts w:ascii="Arial"/>
          <w:b/>
          <w:sz w:val="26"/>
        </w:rPr>
      </w:pPr>
    </w:p>
    <w:p w:rsidR="00B36DB3" w:rsidRDefault="007643E0">
      <w:pPr>
        <w:pStyle w:val="Heading1"/>
        <w:tabs>
          <w:tab w:val="left" w:pos="4471"/>
        </w:tabs>
      </w:pPr>
      <w:r>
        <w:rPr>
          <w:u w:val="thick"/>
        </w:rPr>
        <w:t>MIS</w:t>
      </w:r>
      <w:r>
        <w:rPr>
          <w:spacing w:val="-11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Credit</w:t>
      </w:r>
      <w:r>
        <w:rPr>
          <w:spacing w:val="-3"/>
          <w:u w:val="thick"/>
        </w:rPr>
        <w:t xml:space="preserve"> </w:t>
      </w:r>
      <w:r>
        <w:rPr>
          <w:u w:val="thick"/>
        </w:rPr>
        <w:t>operations</w:t>
      </w:r>
      <w:r>
        <w:rPr>
          <w:spacing w:val="-5"/>
          <w:u w:val="thick"/>
        </w:rPr>
        <w:t xml:space="preserve"> </w:t>
      </w:r>
      <w:r>
        <w:rPr>
          <w:u w:val="thick"/>
        </w:rPr>
        <w:t>Manager</w:t>
      </w:r>
      <w:r>
        <w:rPr>
          <w:u w:val="thick"/>
        </w:rPr>
        <w:tab/>
        <w:t>Jan</w:t>
      </w:r>
      <w:r>
        <w:rPr>
          <w:spacing w:val="-6"/>
          <w:u w:val="thick"/>
        </w:rPr>
        <w:t xml:space="preserve"> </w:t>
      </w:r>
      <w:r>
        <w:rPr>
          <w:u w:val="thick"/>
        </w:rPr>
        <w:t>2024</w:t>
      </w:r>
      <w:r>
        <w:rPr>
          <w:spacing w:val="-4"/>
          <w:u w:val="thick"/>
        </w:rPr>
        <w:t xml:space="preserve"> </w:t>
      </w:r>
      <w:r>
        <w:rPr>
          <w:u w:val="thick"/>
        </w:rPr>
        <w:t>-</w:t>
      </w:r>
      <w:r>
        <w:rPr>
          <w:spacing w:val="-7"/>
          <w:u w:val="thick"/>
        </w:rPr>
        <w:t xml:space="preserve"> </w:t>
      </w:r>
      <w:r>
        <w:rPr>
          <w:u w:val="thick"/>
        </w:rPr>
        <w:t>Till</w:t>
      </w:r>
      <w:r>
        <w:rPr>
          <w:spacing w:val="-8"/>
          <w:u w:val="thick"/>
        </w:rPr>
        <w:t xml:space="preserve"> </w:t>
      </w:r>
      <w:r>
        <w:rPr>
          <w:u w:val="thick"/>
        </w:rPr>
        <w:t>date</w:t>
      </w:r>
    </w:p>
    <w:p w:rsidR="00B36DB3" w:rsidRDefault="00B36DB3">
      <w:pPr>
        <w:pStyle w:val="BodyText"/>
        <w:rPr>
          <w:rFonts w:ascii="Arial"/>
          <w:b/>
          <w:sz w:val="18"/>
        </w:rPr>
      </w:pPr>
    </w:p>
    <w:p w:rsidR="00B36DB3" w:rsidRDefault="007643E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01" w:line="267" w:lineRule="exact"/>
        <w:ind w:hanging="361"/>
      </w:pPr>
      <w:r>
        <w:t>Credit</w:t>
      </w:r>
      <w:r>
        <w:rPr>
          <w:spacing w:val="-10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MIS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Housing</w:t>
      </w:r>
      <w:r>
        <w:rPr>
          <w:spacing w:val="-12"/>
        </w:rPr>
        <w:t xml:space="preserve"> </w:t>
      </w:r>
      <w:r>
        <w:t>finance</w:t>
      </w:r>
      <w:r>
        <w:rPr>
          <w:spacing w:val="-7"/>
        </w:rPr>
        <w:t xml:space="preserve"> </w:t>
      </w:r>
      <w:r>
        <w:t>department</w:t>
      </w:r>
    </w:p>
    <w:p w:rsidR="00B36DB3" w:rsidRDefault="007643E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67" w:lineRule="exact"/>
        <w:ind w:hanging="361"/>
      </w:pPr>
      <w:r>
        <w:rPr>
          <w:spacing w:val="-1"/>
        </w:rPr>
        <w:t>Review</w:t>
      </w:r>
      <w:r>
        <w:rPr>
          <w:spacing w:val="-12"/>
        </w:rPr>
        <w:t xml:space="preserve"> </w:t>
      </w:r>
      <w:r>
        <w:rPr>
          <w:spacing w:val="-1"/>
        </w:rPr>
        <w:t>Credit</w:t>
      </w:r>
      <w:r>
        <w:rPr>
          <w:spacing w:val="-13"/>
        </w:rPr>
        <w:t xml:space="preserve"> </w:t>
      </w:r>
      <w:r>
        <w:rPr>
          <w:spacing w:val="-1"/>
        </w:rPr>
        <w:t>Underwriting</w:t>
      </w:r>
      <w:r>
        <w:rPr>
          <w:spacing w:val="-14"/>
        </w:rPr>
        <w:t xml:space="preserve"> </w:t>
      </w:r>
      <w:r>
        <w:rPr>
          <w:spacing w:val="-1"/>
        </w:rPr>
        <w:t>process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SOP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met</w:t>
      </w:r>
    </w:p>
    <w:p w:rsidR="00B36DB3" w:rsidRDefault="007643E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5"/>
        <w:ind w:hanging="361"/>
      </w:pPr>
      <w:r>
        <w:t>Loan</w:t>
      </w:r>
      <w:r>
        <w:rPr>
          <w:spacing w:val="-6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and ensure</w:t>
      </w:r>
      <w:r>
        <w:rPr>
          <w:spacing w:val="-5"/>
        </w:rPr>
        <w:t xml:space="preserve"> </w:t>
      </w:r>
      <w:r>
        <w:t>SOP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same.</w:t>
      </w:r>
    </w:p>
    <w:p w:rsidR="00B36DB3" w:rsidRDefault="007643E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21"/>
        <w:ind w:hanging="361"/>
      </w:pPr>
      <w:r>
        <w:t>Manage</w:t>
      </w:r>
      <w:r>
        <w:rPr>
          <w:spacing w:val="-7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disbursement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full</w:t>
      </w:r>
      <w:r>
        <w:rPr>
          <w:spacing w:val="-14"/>
        </w:rPr>
        <w:t xml:space="preserve"> </w:t>
      </w:r>
      <w:r>
        <w:t>disbursement</w:t>
      </w:r>
      <w:r>
        <w:rPr>
          <w:spacing w:val="-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requirement</w:t>
      </w:r>
    </w:p>
    <w:p w:rsidR="00B36DB3" w:rsidRDefault="007643E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6"/>
        <w:ind w:hanging="361"/>
      </w:pPr>
      <w:r>
        <w:t>Interest</w:t>
      </w:r>
      <w:r>
        <w:rPr>
          <w:spacing w:val="-14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(ROI)</w:t>
      </w:r>
      <w:r>
        <w:rPr>
          <w:spacing w:val="-7"/>
        </w:rPr>
        <w:t xml:space="preserve"> </w:t>
      </w:r>
      <w:r>
        <w:t>change,</w:t>
      </w:r>
      <w:r>
        <w:rPr>
          <w:spacing w:val="-9"/>
        </w:rPr>
        <w:t xml:space="preserve"> </w:t>
      </w:r>
      <w:r>
        <w:t>revision</w:t>
      </w:r>
      <w:r>
        <w:rPr>
          <w:spacing w:val="-6"/>
        </w:rPr>
        <w:t xml:space="preserve"> </w:t>
      </w:r>
      <w:r>
        <w:t>updates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reschedule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loans</w:t>
      </w:r>
    </w:p>
    <w:p w:rsidR="00B36DB3" w:rsidRDefault="007643E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5"/>
        <w:ind w:hanging="361"/>
      </w:pPr>
      <w:r>
        <w:rPr>
          <w:spacing w:val="-1"/>
        </w:rPr>
        <w:t>Ensure</w:t>
      </w:r>
      <w:r>
        <w:rPr>
          <w:spacing w:val="-3"/>
        </w:rPr>
        <w:t xml:space="preserve"> </w:t>
      </w:r>
      <w:r>
        <w:rPr>
          <w:spacing w:val="-1"/>
        </w:rPr>
        <w:t>RBI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Audit</w:t>
      </w:r>
      <w:r>
        <w:rPr>
          <w:spacing w:val="-15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concerns</w:t>
      </w:r>
      <w:r>
        <w:rPr>
          <w:spacing w:val="-8"/>
        </w:rPr>
        <w:t xml:space="preserve"> </w:t>
      </w:r>
      <w:r>
        <w:t>resolution</w:t>
      </w:r>
    </w:p>
    <w:p w:rsidR="00B36DB3" w:rsidRDefault="007643E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21"/>
        <w:ind w:hanging="361"/>
      </w:pPr>
      <w:r>
        <w:rPr>
          <w:spacing w:val="-1"/>
        </w:rPr>
        <w:t>Verification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valuation</w:t>
      </w:r>
      <w:r>
        <w:rPr>
          <w:spacing w:val="2"/>
        </w:rPr>
        <w:t xml:space="preserve"> </w:t>
      </w:r>
      <w:r>
        <w:rPr>
          <w:spacing w:val="-1"/>
        </w:rPr>
        <w:t>report</w:t>
      </w:r>
      <w:r>
        <w:rPr>
          <w:spacing w:val="-8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from vendor</w:t>
      </w:r>
      <w:r>
        <w:rPr>
          <w:spacing w:val="-1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same</w:t>
      </w:r>
    </w:p>
    <w:p w:rsidR="00B36DB3" w:rsidRDefault="007643E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5" w:line="254" w:lineRule="auto"/>
        <w:ind w:right="622"/>
      </w:pPr>
      <w:r>
        <w:t>Check</w:t>
      </w:r>
      <w:r>
        <w:rPr>
          <w:spacing w:val="-8"/>
        </w:rPr>
        <w:t xml:space="preserve"> </w:t>
      </w:r>
      <w:r>
        <w:t>Valuation</w:t>
      </w:r>
      <w:r>
        <w:rPr>
          <w:spacing w:val="-5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validity,</w:t>
      </w:r>
      <w:r>
        <w:rPr>
          <w:spacing w:val="-8"/>
        </w:rPr>
        <w:t xml:space="preserve"> </w:t>
      </w:r>
      <w:r>
        <w:t>Market</w:t>
      </w:r>
      <w:r>
        <w:rPr>
          <w:spacing w:val="-9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realizable value</w:t>
      </w:r>
      <w:r>
        <w:rPr>
          <w:spacing w:val="-5"/>
        </w:rPr>
        <w:t xml:space="preserve"> </w:t>
      </w:r>
      <w:r>
        <w:t>availability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58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NPA</w:t>
      </w:r>
      <w:r>
        <w:rPr>
          <w:spacing w:val="-3"/>
        </w:rPr>
        <w:t xml:space="preserve"> </w:t>
      </w:r>
      <w:r>
        <w:t>accounts</w:t>
      </w:r>
    </w:p>
    <w:p w:rsidR="00B36DB3" w:rsidRDefault="007643E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7" w:line="254" w:lineRule="auto"/>
        <w:ind w:right="507"/>
      </w:pPr>
      <w:r>
        <w:t>MIS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takeover</w:t>
      </w:r>
      <w:r>
        <w:rPr>
          <w:spacing w:val="-5"/>
        </w:rPr>
        <w:t xml:space="preserve"> </w:t>
      </w:r>
      <w:r>
        <w:t>documents,</w:t>
      </w:r>
      <w:r>
        <w:rPr>
          <w:spacing w:val="-7"/>
        </w:rPr>
        <w:t xml:space="preserve"> </w:t>
      </w:r>
      <w:r>
        <w:t>TCC,</w:t>
      </w:r>
      <w:r>
        <w:rPr>
          <w:spacing w:val="-9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deed,</w:t>
      </w:r>
      <w:r>
        <w:rPr>
          <w:spacing w:val="-8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note,</w:t>
      </w:r>
      <w:r>
        <w:rPr>
          <w:spacing w:val="-59"/>
        </w:rPr>
        <w:t xml:space="preserve"> </w:t>
      </w:r>
      <w:r>
        <w:t>Sanction letter etc.</w:t>
      </w:r>
    </w:p>
    <w:p w:rsidR="00B36DB3" w:rsidRDefault="007643E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61" w:lineRule="exact"/>
        <w:ind w:hanging="361"/>
      </w:pPr>
      <w:r>
        <w:t>Management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MIS</w:t>
      </w:r>
      <w:r>
        <w:rPr>
          <w:spacing w:val="-1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QMA</w:t>
      </w:r>
      <w:r>
        <w:rPr>
          <w:spacing w:val="-15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t>presenting</w:t>
      </w:r>
      <w:r>
        <w:rPr>
          <w:spacing w:val="-14"/>
        </w:rPr>
        <w:t xml:space="preserve"> </w:t>
      </w:r>
      <w:r>
        <w:t>quick</w:t>
      </w:r>
      <w:r>
        <w:rPr>
          <w:spacing w:val="-12"/>
        </w:rPr>
        <w:t xml:space="preserve"> </w:t>
      </w:r>
      <w:r>
        <w:t>closure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updates</w:t>
      </w:r>
      <w:r>
        <w:rPr>
          <w:spacing w:val="-1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branches</w:t>
      </w:r>
    </w:p>
    <w:p w:rsidR="00B36DB3" w:rsidRDefault="00B36DB3">
      <w:pPr>
        <w:pStyle w:val="BodyText"/>
        <w:rPr>
          <w:sz w:val="26"/>
        </w:rPr>
      </w:pPr>
    </w:p>
    <w:p w:rsidR="00B36DB3" w:rsidRDefault="00B36DB3">
      <w:pPr>
        <w:pStyle w:val="BodyText"/>
        <w:rPr>
          <w:sz w:val="26"/>
        </w:rPr>
      </w:pPr>
    </w:p>
    <w:p w:rsidR="00B36DB3" w:rsidRDefault="00B36DB3">
      <w:pPr>
        <w:pStyle w:val="BodyText"/>
        <w:spacing w:before="11"/>
        <w:rPr>
          <w:sz w:val="21"/>
        </w:rPr>
      </w:pPr>
    </w:p>
    <w:p w:rsidR="00B36DB3" w:rsidRDefault="007643E0">
      <w:pPr>
        <w:pStyle w:val="Heading1"/>
      </w:pPr>
      <w:r>
        <w:t>Namra</w:t>
      </w:r>
      <w:r>
        <w:rPr>
          <w:spacing w:val="-10"/>
        </w:rPr>
        <w:t xml:space="preserve"> </w:t>
      </w:r>
      <w:r>
        <w:t>Finance</w:t>
      </w:r>
      <w:r>
        <w:rPr>
          <w:spacing w:val="-10"/>
        </w:rPr>
        <w:t xml:space="preserve"> </w:t>
      </w:r>
      <w:r>
        <w:t>Ltd.</w:t>
      </w:r>
    </w:p>
    <w:p w:rsidR="00B36DB3" w:rsidRDefault="00B36DB3">
      <w:pPr>
        <w:pStyle w:val="BodyText"/>
        <w:spacing w:before="3"/>
        <w:rPr>
          <w:rFonts w:ascii="Arial"/>
          <w:b/>
          <w:sz w:val="26"/>
        </w:rPr>
      </w:pPr>
    </w:p>
    <w:p w:rsidR="00B36DB3" w:rsidRDefault="007643E0">
      <w:pPr>
        <w:tabs>
          <w:tab w:val="left" w:pos="4792"/>
        </w:tabs>
        <w:ind w:left="295"/>
        <w:rPr>
          <w:rFonts w:ascii="Arial" w:hAnsi="Arial"/>
          <w:b/>
        </w:rPr>
      </w:pPr>
      <w:r>
        <w:pict>
          <v:rect id="_x0000_s1029" style="position:absolute;left:0;text-align:left;margin-left:56.75pt;margin-top:11.4pt;width:332.65pt;height:1.25pt;z-index:15728640;mso-position-horizontal-relative:page" fillcolor="black" stroked="f">
            <w10:wrap anchorx="page"/>
          </v:rect>
        </w:pict>
      </w:r>
      <w:r>
        <w:rPr>
          <w:rFonts w:ascii="Arial" w:hAnsi="Arial"/>
          <w:b/>
        </w:rPr>
        <w:t>MIS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Operations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Manager</w:t>
      </w:r>
      <w:r>
        <w:rPr>
          <w:rFonts w:ascii="Arial" w:hAnsi="Arial"/>
          <w:b/>
        </w:rPr>
        <w:tab/>
        <w:t>May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2022</w:t>
      </w:r>
      <w:r>
        <w:rPr>
          <w:rFonts w:ascii="Arial" w:hAnsi="Arial"/>
          <w:b/>
          <w:spacing w:val="6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Jan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2024</w:t>
      </w:r>
    </w:p>
    <w:p w:rsidR="00B36DB3" w:rsidRDefault="00B36DB3">
      <w:pPr>
        <w:pStyle w:val="BodyText"/>
        <w:spacing w:before="4"/>
        <w:rPr>
          <w:rFonts w:ascii="Arial"/>
          <w:b/>
          <w:sz w:val="25"/>
        </w:rPr>
      </w:pPr>
    </w:p>
    <w:p w:rsidR="00B36DB3" w:rsidRDefault="007643E0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before="1"/>
      </w:pPr>
      <w:r>
        <w:rPr>
          <w:spacing w:val="-1"/>
        </w:rPr>
        <w:t>Micro</w:t>
      </w:r>
      <w:r>
        <w:rPr>
          <w:spacing w:val="-6"/>
        </w:rPr>
        <w:t xml:space="preserve"> </w:t>
      </w:r>
      <w:r>
        <w:t>Finance</w:t>
      </w:r>
      <w:r>
        <w:rPr>
          <w:spacing w:val="-6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MIS</w:t>
      </w:r>
      <w:r>
        <w:rPr>
          <w:spacing w:val="-16"/>
        </w:rPr>
        <w:t xml:space="preserve"> </w:t>
      </w:r>
      <w:r>
        <w:t>process</w:t>
      </w:r>
    </w:p>
    <w:p w:rsidR="00B36DB3" w:rsidRDefault="007643E0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before="12" w:line="252" w:lineRule="auto"/>
        <w:ind w:right="339"/>
      </w:pPr>
      <w:r>
        <w:t>Manage</w:t>
      </w:r>
      <w:r>
        <w:rPr>
          <w:spacing w:val="-4"/>
        </w:rPr>
        <w:t xml:space="preserve"> </w:t>
      </w:r>
      <w:r>
        <w:t>MIS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operations</w:t>
      </w:r>
      <w:r>
        <w:rPr>
          <w:spacing w:val="-1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zones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states</w:t>
      </w:r>
      <w:r>
        <w:rPr>
          <w:spacing w:val="-1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process</w:t>
      </w:r>
      <w:r>
        <w:rPr>
          <w:spacing w:val="-58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disbursement</w:t>
      </w:r>
    </w:p>
    <w:p w:rsidR="00B36DB3" w:rsidRDefault="007643E0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line="252" w:lineRule="auto"/>
        <w:ind w:right="462"/>
      </w:pPr>
      <w:r>
        <w:t>Ensure</w:t>
      </w:r>
      <w:r>
        <w:rPr>
          <w:spacing w:val="40"/>
        </w:rPr>
        <w:t xml:space="preserve"> </w:t>
      </w:r>
      <w:r>
        <w:t>KPI</w:t>
      </w:r>
      <w:r>
        <w:rPr>
          <w:spacing w:val="36"/>
        </w:rPr>
        <w:t xml:space="preserve"> </w:t>
      </w:r>
      <w:r>
        <w:t>reports</w:t>
      </w:r>
      <w:r>
        <w:rPr>
          <w:spacing w:val="38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employees,</w:t>
      </w:r>
      <w:r>
        <w:rPr>
          <w:spacing w:val="38"/>
        </w:rPr>
        <w:t xml:space="preserve"> </w:t>
      </w:r>
      <w:r>
        <w:t>zones</w:t>
      </w:r>
      <w:r>
        <w:rPr>
          <w:spacing w:val="37"/>
        </w:rPr>
        <w:t xml:space="preserve"> </w:t>
      </w:r>
      <w:r>
        <w:t>&amp;</w:t>
      </w:r>
      <w:r>
        <w:rPr>
          <w:spacing w:val="36"/>
        </w:rPr>
        <w:t xml:space="preserve"> </w:t>
      </w:r>
      <w:r>
        <w:t>state</w:t>
      </w:r>
      <w:r>
        <w:rPr>
          <w:spacing w:val="35"/>
        </w:rPr>
        <w:t xml:space="preserve"> </w:t>
      </w:r>
      <w:r>
        <w:t>productivity</w:t>
      </w:r>
      <w:r>
        <w:rPr>
          <w:spacing w:val="33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incentives</w:t>
      </w:r>
      <w:r>
        <w:rPr>
          <w:spacing w:val="38"/>
        </w:rPr>
        <w:t xml:space="preserve"> </w:t>
      </w:r>
      <w:r>
        <w:t>meeting</w:t>
      </w:r>
      <w:r>
        <w:rPr>
          <w:spacing w:val="-58"/>
        </w:rPr>
        <w:t xml:space="preserve"> </w:t>
      </w:r>
      <w:r>
        <w:t>timeliness</w:t>
      </w:r>
    </w:p>
    <w:p w:rsidR="00B36DB3" w:rsidRDefault="007643E0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line="247" w:lineRule="exact"/>
      </w:pPr>
      <w:r>
        <w:t>Ensure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operates</w:t>
      </w:r>
      <w:r>
        <w:rPr>
          <w:spacing w:val="-7"/>
        </w:rPr>
        <w:t xml:space="preserve"> </w:t>
      </w:r>
      <w:r>
        <w:t>smoothly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output</w:t>
      </w:r>
    </w:p>
    <w:p w:rsidR="00B36DB3" w:rsidRDefault="007643E0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before="21"/>
      </w:pPr>
      <w:r>
        <w:t>Tracking</w:t>
      </w:r>
      <w:r>
        <w:rPr>
          <w:spacing w:val="-10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9"/>
        </w:rPr>
        <w:t xml:space="preserve"> </w:t>
      </w:r>
      <w:r>
        <w:t>SOP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standard</w:t>
      </w:r>
    </w:p>
    <w:p w:rsidR="00B36DB3" w:rsidRDefault="007643E0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before="12" w:line="252" w:lineRule="auto"/>
        <w:ind w:right="498"/>
      </w:pPr>
      <w:r>
        <w:t>Credit Underwriting and Sanction of loans based on FOIR, KYC and other documents as</w:t>
      </w:r>
      <w:r>
        <w:rPr>
          <w:spacing w:val="-59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SOP</w:t>
      </w:r>
      <w:r>
        <w:rPr>
          <w:spacing w:val="-3"/>
        </w:rPr>
        <w:t xml:space="preserve"> </w:t>
      </w:r>
      <w:r>
        <w:t>requirements</w:t>
      </w:r>
    </w:p>
    <w:p w:rsidR="00B36DB3" w:rsidRDefault="007643E0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line="247" w:lineRule="exact"/>
      </w:pPr>
      <w:r>
        <w:t>Management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vendors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operations</w:t>
      </w:r>
    </w:p>
    <w:p w:rsidR="00B36DB3" w:rsidRDefault="007643E0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before="22"/>
      </w:pPr>
      <w:r>
        <w:t>Maximize</w:t>
      </w:r>
      <w:r>
        <w:rPr>
          <w:spacing w:val="-13"/>
        </w:rPr>
        <w:t xml:space="preserve"> </w:t>
      </w:r>
      <w:r>
        <w:t>efficiency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procedure</w:t>
      </w:r>
    </w:p>
    <w:p w:rsidR="00B36DB3" w:rsidRDefault="007643E0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before="12"/>
      </w:pPr>
      <w:r>
        <w:rPr>
          <w:spacing w:val="-1"/>
        </w:rPr>
        <w:t>Meeting</w:t>
      </w:r>
      <w:r>
        <w:rPr>
          <w:spacing w:val="-15"/>
        </w:rPr>
        <w:t xml:space="preserve"> </w:t>
      </w:r>
      <w:r>
        <w:rPr>
          <w:spacing w:val="-1"/>
        </w:rPr>
        <w:t>insurance</w:t>
      </w:r>
      <w:r>
        <w:rPr>
          <w:spacing w:val="-4"/>
        </w:rPr>
        <w:t xml:space="preserve"> </w:t>
      </w:r>
      <w:r>
        <w:rPr>
          <w:spacing w:val="-1"/>
        </w:rPr>
        <w:t>claims</w:t>
      </w:r>
      <w:r>
        <w:rPr>
          <w:spacing w:val="-6"/>
        </w:rPr>
        <w:t xml:space="preserve"> </w:t>
      </w:r>
      <w:r>
        <w:rPr>
          <w:spacing w:val="-1"/>
        </w:rPr>
        <w:t>deadline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timely</w:t>
      </w:r>
      <w:r>
        <w:rPr>
          <w:spacing w:val="-7"/>
        </w:rPr>
        <w:t xml:space="preserve"> </w:t>
      </w:r>
      <w:r>
        <w:t>settlement</w:t>
      </w:r>
      <w:r>
        <w:rPr>
          <w:spacing w:val="-12"/>
        </w:rPr>
        <w:t xml:space="preserve"> </w:t>
      </w:r>
      <w:r>
        <w:t>operations</w:t>
      </w:r>
    </w:p>
    <w:p w:rsidR="00B36DB3" w:rsidRDefault="007643E0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before="17" w:line="252" w:lineRule="auto"/>
        <w:ind w:right="335"/>
      </w:pPr>
      <w:r>
        <w:t>Ensure</w:t>
      </w:r>
      <w:r>
        <w:rPr>
          <w:spacing w:val="35"/>
        </w:rPr>
        <w:t xml:space="preserve"> </w:t>
      </w:r>
      <w:r>
        <w:t>Training</w:t>
      </w:r>
      <w:r>
        <w:rPr>
          <w:spacing w:val="2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development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staff</w:t>
      </w:r>
      <w:r>
        <w:rPr>
          <w:spacing w:val="27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bridge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gaps</w:t>
      </w:r>
      <w:r>
        <w:rPr>
          <w:spacing w:val="2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operations</w:t>
      </w:r>
      <w:r>
        <w:rPr>
          <w:spacing w:val="28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new</w:t>
      </w:r>
      <w:r>
        <w:rPr>
          <w:spacing w:val="-58"/>
        </w:rPr>
        <w:t xml:space="preserve"> </w:t>
      </w:r>
      <w:r>
        <w:t>updates</w:t>
      </w:r>
    </w:p>
    <w:p w:rsidR="00B36DB3" w:rsidRDefault="007643E0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line="252" w:lineRule="exact"/>
      </w:pPr>
      <w:r>
        <w:rPr>
          <w:spacing w:val="-2"/>
        </w:rPr>
        <w:t>Implementation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policies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procedure,</w:t>
      </w:r>
      <w:r>
        <w:rPr>
          <w:spacing w:val="-1"/>
        </w:rPr>
        <w:t xml:space="preserve"> </w:t>
      </w:r>
      <w:r>
        <w:rPr>
          <w:spacing w:val="-2"/>
        </w:rPr>
        <w:t>training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updates</w:t>
      </w:r>
      <w:r>
        <w:rPr>
          <w:spacing w:val="-6"/>
        </w:rPr>
        <w:t xml:space="preserve"> </w:t>
      </w:r>
      <w:r>
        <w:rPr>
          <w:spacing w:val="-2"/>
        </w:rPr>
        <w:t>received</w:t>
      </w:r>
      <w:r>
        <w:rPr>
          <w:spacing w:val="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per</w:t>
      </w:r>
      <w:r>
        <w:rPr>
          <w:spacing w:val="-11"/>
        </w:rPr>
        <w:t xml:space="preserve"> </w:t>
      </w:r>
      <w:r>
        <w:rPr>
          <w:spacing w:val="-2"/>
        </w:rPr>
        <w:t>requirements.</w:t>
      </w:r>
    </w:p>
    <w:p w:rsidR="00B36DB3" w:rsidRDefault="00B36DB3">
      <w:pPr>
        <w:pStyle w:val="BodyText"/>
        <w:spacing w:before="2"/>
        <w:rPr>
          <w:sz w:val="23"/>
        </w:rPr>
      </w:pPr>
    </w:p>
    <w:p w:rsidR="00B36DB3" w:rsidRDefault="007643E0">
      <w:pPr>
        <w:pStyle w:val="Heading1"/>
        <w:spacing w:before="1"/>
      </w:pPr>
      <w:r>
        <w:rPr>
          <w:spacing w:val="-1"/>
        </w:rPr>
        <w:t>Unipath</w:t>
      </w:r>
      <w:r>
        <w:rPr>
          <w:spacing w:val="-14"/>
        </w:rPr>
        <w:t xml:space="preserve"> </w:t>
      </w:r>
      <w:r>
        <w:t>SpecialityLaboratory</w:t>
      </w:r>
      <w:r>
        <w:rPr>
          <w:spacing w:val="-15"/>
        </w:rPr>
        <w:t xml:space="preserve"> </w:t>
      </w:r>
      <w:r>
        <w:t>ltd.</w:t>
      </w:r>
    </w:p>
    <w:p w:rsidR="00B36DB3" w:rsidRDefault="00B36DB3">
      <w:pPr>
        <w:pStyle w:val="BodyText"/>
        <w:spacing w:before="9"/>
        <w:rPr>
          <w:rFonts w:ascii="Arial"/>
          <w:b/>
          <w:sz w:val="25"/>
        </w:rPr>
      </w:pPr>
    </w:p>
    <w:p w:rsidR="00B36DB3" w:rsidRDefault="007643E0">
      <w:pPr>
        <w:tabs>
          <w:tab w:val="left" w:pos="6382"/>
        </w:tabs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Assistant</w:t>
      </w:r>
      <w:r>
        <w:rPr>
          <w:rFonts w:ascii="Arial" w:hAnsi="Arial"/>
          <w:b/>
          <w:spacing w:val="48"/>
          <w:u w:val="thick"/>
        </w:rPr>
        <w:t xml:space="preserve"> </w:t>
      </w:r>
      <w:r>
        <w:rPr>
          <w:rFonts w:ascii="Arial" w:hAnsi="Arial"/>
          <w:b/>
          <w:u w:val="thick"/>
        </w:rPr>
        <w:t>Manager</w:t>
      </w:r>
      <w:r>
        <w:rPr>
          <w:rFonts w:ascii="Arial" w:hAnsi="Arial"/>
          <w:b/>
          <w:spacing w:val="-10"/>
          <w:u w:val="thick"/>
        </w:rPr>
        <w:t xml:space="preserve"> </w:t>
      </w:r>
      <w:r>
        <w:rPr>
          <w:rFonts w:ascii="Arial" w:hAnsi="Arial"/>
          <w:b/>
          <w:u w:val="thick"/>
        </w:rPr>
        <w:t>–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Sales</w:t>
      </w:r>
      <w:r>
        <w:rPr>
          <w:rFonts w:ascii="Arial" w:hAnsi="Arial"/>
          <w:b/>
          <w:spacing w:val="-4"/>
          <w:u w:val="thick"/>
        </w:rPr>
        <w:t xml:space="preserve"> </w:t>
      </w:r>
      <w:r>
        <w:rPr>
          <w:rFonts w:ascii="Arial" w:hAnsi="Arial"/>
          <w:b/>
          <w:u w:val="thick"/>
        </w:rPr>
        <w:t>MIS</w:t>
      </w:r>
      <w:r>
        <w:rPr>
          <w:rFonts w:ascii="Arial" w:hAnsi="Arial"/>
          <w:b/>
          <w:spacing w:val="-11"/>
          <w:u w:val="thick"/>
        </w:rPr>
        <w:t xml:space="preserve"> </w:t>
      </w:r>
      <w:r>
        <w:rPr>
          <w:rFonts w:ascii="Arial" w:hAnsi="Arial"/>
          <w:b/>
          <w:u w:val="thick"/>
        </w:rPr>
        <w:t>and</w:t>
      </w:r>
      <w:r>
        <w:rPr>
          <w:rFonts w:ascii="Arial" w:hAnsi="Arial"/>
          <w:b/>
          <w:spacing w:val="-9"/>
          <w:u w:val="thick"/>
        </w:rPr>
        <w:t xml:space="preserve"> </w:t>
      </w:r>
      <w:r>
        <w:rPr>
          <w:rFonts w:ascii="Arial" w:hAnsi="Arial"/>
          <w:b/>
          <w:u w:val="thick"/>
        </w:rPr>
        <w:t>Administrations</w:t>
      </w:r>
      <w:r>
        <w:rPr>
          <w:rFonts w:ascii="Arial" w:hAnsi="Arial"/>
          <w:b/>
          <w:u w:val="thick"/>
        </w:rPr>
        <w:tab/>
        <w:t>Period: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May</w:t>
      </w:r>
      <w:r>
        <w:rPr>
          <w:rFonts w:ascii="Arial" w:hAnsi="Arial"/>
          <w:b/>
          <w:spacing w:val="-11"/>
          <w:u w:val="thick"/>
        </w:rPr>
        <w:t xml:space="preserve"> </w:t>
      </w:r>
      <w:r>
        <w:rPr>
          <w:rFonts w:ascii="Arial" w:hAnsi="Arial"/>
          <w:b/>
          <w:u w:val="thick"/>
        </w:rPr>
        <w:t>2017</w:t>
      </w:r>
      <w:r>
        <w:rPr>
          <w:rFonts w:ascii="Arial" w:hAnsi="Arial"/>
          <w:b/>
          <w:spacing w:val="4"/>
          <w:u w:val="thick"/>
        </w:rPr>
        <w:t xml:space="preserve"> </w:t>
      </w:r>
      <w:r>
        <w:rPr>
          <w:rFonts w:ascii="Arial" w:hAnsi="Arial"/>
          <w:b/>
          <w:u w:val="thick"/>
        </w:rPr>
        <w:t>–</w:t>
      </w:r>
      <w:r>
        <w:rPr>
          <w:rFonts w:ascii="Arial" w:hAnsi="Arial"/>
          <w:b/>
          <w:spacing w:val="-7"/>
          <w:u w:val="thick"/>
        </w:rPr>
        <w:t xml:space="preserve"> </w:t>
      </w:r>
      <w:r>
        <w:rPr>
          <w:rFonts w:ascii="Arial" w:hAnsi="Arial"/>
          <w:b/>
          <w:u w:val="thick"/>
        </w:rPr>
        <w:t>29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April</w:t>
      </w:r>
      <w:r>
        <w:rPr>
          <w:rFonts w:ascii="Arial" w:hAnsi="Arial"/>
          <w:b/>
          <w:spacing w:val="-9"/>
          <w:u w:val="thick"/>
        </w:rPr>
        <w:t xml:space="preserve"> </w:t>
      </w:r>
      <w:r>
        <w:rPr>
          <w:rFonts w:ascii="Arial" w:hAnsi="Arial"/>
          <w:b/>
          <w:u w:val="thick"/>
        </w:rPr>
        <w:t>2022</w:t>
      </w:r>
    </w:p>
    <w:p w:rsidR="00B36DB3" w:rsidRDefault="00B36DB3">
      <w:pPr>
        <w:pStyle w:val="BodyText"/>
        <w:rPr>
          <w:rFonts w:ascii="Arial"/>
          <w:b/>
          <w:sz w:val="20"/>
        </w:rPr>
      </w:pPr>
    </w:p>
    <w:p w:rsidR="00B36DB3" w:rsidRDefault="00B36DB3">
      <w:pPr>
        <w:pStyle w:val="BodyText"/>
        <w:spacing w:before="8"/>
        <w:rPr>
          <w:rFonts w:ascii="Arial"/>
          <w:b/>
          <w:sz w:val="17"/>
        </w:rPr>
      </w:pPr>
    </w:p>
    <w:tbl>
      <w:tblPr>
        <w:tblW w:w="0" w:type="auto"/>
        <w:tblInd w:w="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"/>
        <w:gridCol w:w="8730"/>
      </w:tblGrid>
      <w:tr w:rsidR="00B36DB3">
        <w:trPr>
          <w:trHeight w:val="266"/>
        </w:trPr>
        <w:tc>
          <w:tcPr>
            <w:tcW w:w="469" w:type="dxa"/>
          </w:tcPr>
          <w:p w:rsidR="00B36DB3" w:rsidRDefault="007643E0">
            <w:pPr>
              <w:pStyle w:val="TableParagraph"/>
              <w:spacing w:line="246" w:lineRule="exact"/>
              <w:ind w:left="20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8730" w:type="dxa"/>
          </w:tcPr>
          <w:p w:rsidR="00B36DB3" w:rsidRDefault="007643E0">
            <w:pPr>
              <w:pStyle w:val="TableParagraph"/>
              <w:spacing w:before="9" w:line="237" w:lineRule="exact"/>
              <w:ind w:left="91"/>
            </w:pPr>
            <w:r>
              <w:rPr>
                <w:spacing w:val="-1"/>
              </w:rPr>
              <w:t>Management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Administrations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MIS</w:t>
            </w:r>
            <w:r>
              <w:rPr>
                <w:spacing w:val="-13"/>
              </w:rPr>
              <w:t xml:space="preserve"> </w:t>
            </w:r>
            <w:r>
              <w:t>pertaining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Sales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Marketing</w:t>
            </w:r>
            <w:r>
              <w:rPr>
                <w:spacing w:val="-12"/>
              </w:rPr>
              <w:t xml:space="preserve"> </w:t>
            </w:r>
            <w:r>
              <w:t>Department</w:t>
            </w:r>
          </w:p>
        </w:tc>
      </w:tr>
    </w:tbl>
    <w:p w:rsidR="00B36DB3" w:rsidRDefault="00B36DB3">
      <w:pPr>
        <w:spacing w:line="237" w:lineRule="exact"/>
        <w:sectPr w:rsidR="00B36DB3">
          <w:pgSz w:w="12240" w:h="15840"/>
          <w:pgMar w:top="1040" w:right="860" w:bottom="1200" w:left="840" w:header="0" w:footer="100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9316"/>
      </w:tblGrid>
      <w:tr w:rsidR="00B36DB3">
        <w:trPr>
          <w:trHeight w:val="509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33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lastRenderedPageBreak/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line="246" w:lineRule="exact"/>
              <w:ind w:left="89"/>
            </w:pPr>
            <w:r>
              <w:t>Analysis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various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received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0"/>
              </w:rPr>
              <w:t xml:space="preserve"> </w:t>
            </w:r>
            <w:r>
              <w:t>different</w:t>
            </w:r>
            <w:r>
              <w:rPr>
                <w:spacing w:val="-10"/>
              </w:rPr>
              <w:t xml:space="preserve"> </w:t>
            </w:r>
            <w:r>
              <w:t>Territory,</w:t>
            </w:r>
            <w:r>
              <w:rPr>
                <w:spacing w:val="-11"/>
              </w:rPr>
              <w:t xml:space="preserve"> </w:t>
            </w:r>
            <w:r>
              <w:t>Region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2"/>
              </w:rPr>
              <w:t xml:space="preserve"> </w:t>
            </w:r>
            <w:r>
              <w:t>zone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verification</w:t>
            </w:r>
          </w:p>
          <w:p w:rsidR="00B36DB3" w:rsidRDefault="007643E0">
            <w:pPr>
              <w:pStyle w:val="TableParagraph"/>
              <w:spacing w:before="2" w:line="242" w:lineRule="exact"/>
              <w:ind w:left="89"/>
            </w:pPr>
            <w:r>
              <w:t>on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same</w:t>
            </w:r>
          </w:p>
        </w:tc>
      </w:tr>
      <w:tr w:rsidR="00B36DB3">
        <w:trPr>
          <w:trHeight w:val="290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8" w:line="261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before="28" w:line="242" w:lineRule="exact"/>
              <w:ind w:left="89"/>
            </w:pPr>
            <w:r>
              <w:rPr>
                <w:spacing w:val="-1"/>
              </w:rPr>
              <w:t>Share the Analysis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business</w:t>
            </w:r>
            <w:r>
              <w:rPr>
                <w:spacing w:val="-7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with management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further</w:t>
            </w:r>
            <w:r>
              <w:rPr>
                <w:spacing w:val="-6"/>
              </w:rPr>
              <w:t xml:space="preserve"> </w:t>
            </w:r>
            <w:r>
              <w:t>course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action</w:t>
            </w:r>
          </w:p>
        </w:tc>
      </w:tr>
      <w:tr w:rsidR="00B36DB3">
        <w:trPr>
          <w:trHeight w:val="286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8" w:line="258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before="18" w:line="249" w:lineRule="exact"/>
              <w:ind w:left="89"/>
            </w:pPr>
            <w:r>
              <w:t>MIS</w:t>
            </w:r>
            <w:r>
              <w:rPr>
                <w:spacing w:val="-11"/>
              </w:rPr>
              <w:t xml:space="preserve"> </w:t>
            </w:r>
            <w:r>
              <w:t>reporting</w:t>
            </w:r>
            <w:r>
              <w:rPr>
                <w:spacing w:val="-10"/>
              </w:rPr>
              <w:t xml:space="preserve"> </w:t>
            </w:r>
            <w:r>
              <w:t>/</w:t>
            </w:r>
            <w:r>
              <w:rPr>
                <w:spacing w:val="-11"/>
              </w:rPr>
              <w:t xml:space="preserve"> </w:t>
            </w:r>
            <w:r>
              <w:t>Presentation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daily,</w:t>
            </w:r>
            <w:r>
              <w:rPr>
                <w:spacing w:val="-10"/>
              </w:rPr>
              <w:t xml:space="preserve"> </w:t>
            </w:r>
            <w:r>
              <w:t>weekly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monthly</w:t>
            </w:r>
            <w:r>
              <w:rPr>
                <w:spacing w:val="-8"/>
              </w:rPr>
              <w:t xml:space="preserve"> </w:t>
            </w:r>
            <w:r>
              <w:t>basis</w:t>
            </w:r>
          </w:p>
        </w:tc>
      </w:tr>
      <w:tr w:rsidR="00B36DB3">
        <w:trPr>
          <w:trHeight w:val="287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12" w:line="256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before="21" w:line="246" w:lineRule="exact"/>
              <w:ind w:left="89"/>
            </w:pPr>
            <w:r>
              <w:t>Laboratory</w:t>
            </w:r>
            <w:r>
              <w:rPr>
                <w:spacing w:val="-8"/>
              </w:rPr>
              <w:t xml:space="preserve"> </w:t>
            </w:r>
            <w:r>
              <w:t>operations</w:t>
            </w:r>
            <w:r>
              <w:rPr>
                <w:spacing w:val="-8"/>
              </w:rPr>
              <w:t xml:space="preserve"> </w:t>
            </w:r>
            <w:r>
              <w:t>analysis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meet</w:t>
            </w:r>
            <w:r>
              <w:rPr>
                <w:spacing w:val="-10"/>
              </w:rPr>
              <w:t xml:space="preserve"> </w:t>
            </w:r>
            <w:r>
              <w:t>TAT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reports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all</w:t>
            </w:r>
            <w:r>
              <w:rPr>
                <w:spacing w:val="-12"/>
              </w:rPr>
              <w:t xml:space="preserve"> </w:t>
            </w:r>
            <w:r>
              <w:t>branches</w:t>
            </w:r>
          </w:p>
        </w:tc>
      </w:tr>
      <w:tr w:rsidR="00B36DB3">
        <w:trPr>
          <w:trHeight w:val="555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9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line="270" w:lineRule="atLeast"/>
              <w:ind w:left="89" w:right="181"/>
            </w:pPr>
            <w:r>
              <w:t>Verification of Documents for the Client opening&amp; KYC Process and approval or feedback on</w:t>
            </w:r>
            <w:r>
              <w:rPr>
                <w:spacing w:val="-59"/>
              </w:rPr>
              <w:t xml:space="preserve"> </w:t>
            </w:r>
            <w:r>
              <w:t>missing</w:t>
            </w:r>
            <w:r>
              <w:rPr>
                <w:spacing w:val="-5"/>
              </w:rPr>
              <w:t xml:space="preserve"> </w:t>
            </w:r>
            <w:r>
              <w:t>documents</w:t>
            </w:r>
          </w:p>
        </w:tc>
      </w:tr>
      <w:tr w:rsidR="00B36DB3">
        <w:trPr>
          <w:trHeight w:val="279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3" w:line="256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before="13" w:line="246" w:lineRule="exact"/>
              <w:ind w:left="89"/>
            </w:pPr>
            <w:r>
              <w:t>Timely</w:t>
            </w:r>
            <w:r>
              <w:rPr>
                <w:spacing w:val="-9"/>
              </w:rPr>
              <w:t xml:space="preserve"> </w:t>
            </w:r>
            <w:r>
              <w:t>follow-up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different</w:t>
            </w:r>
            <w:r>
              <w:rPr>
                <w:spacing w:val="-13"/>
              </w:rPr>
              <w:t xml:space="preserve"> </w:t>
            </w:r>
            <w:r>
              <w:t>departments</w:t>
            </w:r>
            <w:r>
              <w:rPr>
                <w:spacing w:val="-8"/>
              </w:rPr>
              <w:t xml:space="preserve"> </w:t>
            </w:r>
            <w:r>
              <w:t>HOD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11"/>
              </w:rPr>
              <w:t xml:space="preserve"> </w:t>
            </w:r>
            <w:r>
              <w:t>reports</w:t>
            </w:r>
            <w:r>
              <w:rPr>
                <w:spacing w:val="-9"/>
              </w:rPr>
              <w:t xml:space="preserve"> </w:t>
            </w:r>
            <w:r>
              <w:t>status</w:t>
            </w:r>
          </w:p>
        </w:tc>
      </w:tr>
      <w:tr w:rsidR="00B36DB3">
        <w:trPr>
          <w:trHeight w:val="553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9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line="270" w:lineRule="atLeast"/>
              <w:ind w:left="89" w:right="181"/>
            </w:pPr>
            <w:r>
              <w:t>Ensure</w:t>
            </w:r>
            <w:r>
              <w:rPr>
                <w:spacing w:val="-1"/>
              </w:rPr>
              <w:t xml:space="preserve"> </w:t>
            </w:r>
            <w:r>
              <w:t>sample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manner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meet</w:t>
            </w:r>
            <w:r>
              <w:rPr>
                <w:spacing w:val="-9"/>
              </w:rPr>
              <w:t xml:space="preserve"> </w:t>
            </w:r>
            <w:r>
              <w:t>SLA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correct</w:t>
            </w:r>
            <w:r>
              <w:rPr>
                <w:spacing w:val="-14"/>
              </w:rPr>
              <w:t xml:space="preserve"> </w:t>
            </w:r>
            <w:r>
              <w:t>procedure followed</w:t>
            </w:r>
            <w:r>
              <w:rPr>
                <w:spacing w:val="-58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same</w:t>
            </w:r>
          </w:p>
        </w:tc>
      </w:tr>
      <w:tr w:rsidR="00B36DB3">
        <w:trPr>
          <w:trHeight w:val="277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1" w:line="256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before="16" w:line="242" w:lineRule="exact"/>
              <w:ind w:left="89"/>
            </w:pPr>
            <w:r>
              <w:rPr>
                <w:spacing w:val="-1"/>
              </w:rPr>
              <w:t>Tracking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inquiries</w:t>
            </w:r>
            <w:r>
              <w:rPr>
                <w:spacing w:val="-11"/>
              </w:rPr>
              <w:t xml:space="preserve"> </w:t>
            </w:r>
            <w:r>
              <w:t>replied</w:t>
            </w:r>
            <w:r>
              <w:rPr>
                <w:spacing w:val="-4"/>
              </w:rPr>
              <w:t xml:space="preserve"> </w:t>
            </w:r>
            <w:r>
              <w:t>timely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client</w:t>
            </w:r>
            <w:r>
              <w:rPr>
                <w:spacing w:val="-12"/>
              </w:rPr>
              <w:t xml:space="preserve"> </w:t>
            </w:r>
            <w:r>
              <w:t>relationship</w:t>
            </w:r>
            <w:r>
              <w:rPr>
                <w:spacing w:val="-4"/>
              </w:rPr>
              <w:t xml:space="preserve"> </w:t>
            </w:r>
            <w:r>
              <w:t>management</w:t>
            </w:r>
          </w:p>
        </w:tc>
      </w:tr>
      <w:tr w:rsidR="00B36DB3">
        <w:trPr>
          <w:trHeight w:val="286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8" w:line="258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before="18" w:line="249" w:lineRule="exact"/>
              <w:ind w:left="89"/>
            </w:pPr>
            <w:r>
              <w:t>Training</w:t>
            </w:r>
            <w:r>
              <w:rPr>
                <w:spacing w:val="-15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joiners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t>departments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company</w:t>
            </w:r>
          </w:p>
        </w:tc>
      </w:tr>
      <w:tr w:rsidR="00B36DB3">
        <w:trPr>
          <w:trHeight w:val="285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12" w:line="253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before="21" w:line="244" w:lineRule="exact"/>
              <w:ind w:left="89"/>
            </w:pPr>
            <w:r>
              <w:rPr>
                <w:spacing w:val="-1"/>
              </w:rPr>
              <w:t>Logistics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14"/>
              </w:rPr>
              <w:t xml:space="preserve"> </w:t>
            </w:r>
            <w:r>
              <w:t>management</w:t>
            </w:r>
          </w:p>
        </w:tc>
      </w:tr>
      <w:tr w:rsidR="00B36DB3">
        <w:trPr>
          <w:trHeight w:val="283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7" w:line="256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before="26" w:line="237" w:lineRule="exact"/>
              <w:ind w:left="89"/>
            </w:pPr>
            <w:r>
              <w:t>Attendance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payroll</w:t>
            </w:r>
            <w:r>
              <w:rPr>
                <w:spacing w:val="-11"/>
              </w:rPr>
              <w:t xml:space="preserve"> </w:t>
            </w:r>
            <w:r>
              <w:t>management</w:t>
            </w:r>
          </w:p>
        </w:tc>
      </w:tr>
      <w:tr w:rsidR="00B36DB3">
        <w:trPr>
          <w:trHeight w:val="271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3" w:line="247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16" w:type="dxa"/>
          </w:tcPr>
          <w:p w:rsidR="00B36DB3" w:rsidRDefault="007643E0">
            <w:pPr>
              <w:pStyle w:val="TableParagraph"/>
              <w:spacing w:before="18" w:line="233" w:lineRule="exact"/>
              <w:ind w:left="89"/>
            </w:pPr>
            <w:r>
              <w:t>Expenses</w:t>
            </w:r>
            <w:r>
              <w:rPr>
                <w:spacing w:val="-9"/>
              </w:rPr>
              <w:t xml:space="preserve"> </w:t>
            </w:r>
            <w:r>
              <w:t>verification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sales</w:t>
            </w:r>
            <w:r>
              <w:rPr>
                <w:spacing w:val="-9"/>
              </w:rPr>
              <w:t xml:space="preserve"> </w:t>
            </w:r>
            <w:r>
              <w:t>department</w:t>
            </w:r>
            <w:r>
              <w:rPr>
                <w:spacing w:val="-10"/>
              </w:rPr>
              <w:t xml:space="preserve"> </w:t>
            </w:r>
            <w:r>
              <w:t>meeting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budget</w:t>
            </w:r>
          </w:p>
        </w:tc>
      </w:tr>
    </w:tbl>
    <w:p w:rsidR="00B36DB3" w:rsidRDefault="00B36DB3">
      <w:pPr>
        <w:pStyle w:val="BodyText"/>
        <w:spacing w:before="11"/>
        <w:rPr>
          <w:rFonts w:ascii="Arial"/>
          <w:b/>
          <w:sz w:val="19"/>
        </w:rPr>
      </w:pPr>
    </w:p>
    <w:p w:rsidR="00B36DB3" w:rsidRDefault="007643E0">
      <w:pPr>
        <w:pStyle w:val="Heading1"/>
        <w:spacing w:before="93"/>
        <w:ind w:left="310"/>
      </w:pPr>
      <w:r>
        <w:t>Ocwen</w:t>
      </w:r>
      <w:r>
        <w:rPr>
          <w:spacing w:val="-5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Solutions.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(Mumbai)</w:t>
      </w:r>
    </w:p>
    <w:p w:rsidR="00B36DB3" w:rsidRDefault="00B36DB3">
      <w:pPr>
        <w:pStyle w:val="BodyText"/>
        <w:spacing w:before="9"/>
        <w:rPr>
          <w:rFonts w:ascii="Arial"/>
          <w:b/>
          <w:sz w:val="25"/>
        </w:rPr>
      </w:pPr>
    </w:p>
    <w:p w:rsidR="00B36DB3" w:rsidRDefault="007643E0">
      <w:pPr>
        <w:tabs>
          <w:tab w:val="left" w:pos="7378"/>
        </w:tabs>
        <w:ind w:left="295"/>
        <w:rPr>
          <w:rFonts w:ascii="Arial" w:hAnsi="Arial"/>
          <w:b/>
        </w:rPr>
      </w:pPr>
      <w:r>
        <w:rPr>
          <w:rFonts w:ascii="Arial" w:hAnsi="Arial"/>
          <w:b/>
        </w:rPr>
        <w:t>Quality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Assurance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Analyst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Subject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Matter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Expert</w:t>
      </w:r>
      <w:r>
        <w:rPr>
          <w:rFonts w:ascii="Arial" w:hAnsi="Arial"/>
          <w:b/>
        </w:rPr>
        <w:tab/>
        <w:t>Period: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Feb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2015 –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Jul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2016</w:t>
      </w:r>
    </w:p>
    <w:tbl>
      <w:tblPr>
        <w:tblW w:w="0" w:type="auto"/>
        <w:tblInd w:w="3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9308"/>
      </w:tblGrid>
      <w:tr w:rsidR="00B36DB3">
        <w:trPr>
          <w:trHeight w:val="818"/>
        </w:trPr>
        <w:tc>
          <w:tcPr>
            <w:tcW w:w="652" w:type="dxa"/>
            <w:tcBorders>
              <w:top w:val="single" w:sz="12" w:space="0" w:color="000000"/>
            </w:tcBorders>
          </w:tcPr>
          <w:p w:rsidR="00B36DB3" w:rsidRDefault="00B36DB3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B36DB3" w:rsidRDefault="007643E0">
            <w:pPr>
              <w:pStyle w:val="TableParagraph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  <w:tcBorders>
              <w:top w:val="single" w:sz="12" w:space="0" w:color="000000"/>
            </w:tcBorders>
          </w:tcPr>
          <w:p w:rsidR="00B36DB3" w:rsidRDefault="00B36DB3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:rsidR="00B36DB3" w:rsidRDefault="007643E0">
            <w:pPr>
              <w:pStyle w:val="TableParagraph"/>
              <w:spacing w:line="247" w:lineRule="auto"/>
              <w:ind w:left="89"/>
            </w:pPr>
            <w:r>
              <w:t>Worked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Subject</w:t>
            </w:r>
            <w:r>
              <w:rPr>
                <w:spacing w:val="-5"/>
              </w:rPr>
              <w:t xml:space="preserve"> </w:t>
            </w:r>
            <w:r>
              <w:t>matter</w:t>
            </w:r>
            <w:r>
              <w:rPr>
                <w:spacing w:val="-8"/>
              </w:rPr>
              <w:t xml:space="preserve"> </w:t>
            </w:r>
            <w:r>
              <w:t>expert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59"/>
              </w:rPr>
              <w:t xml:space="preserve"> </w:t>
            </w:r>
            <w:r>
              <w:t>United</w:t>
            </w:r>
            <w:r>
              <w:rPr>
                <w:spacing w:val="3"/>
              </w:rPr>
              <w:t xml:space="preserve"> </w:t>
            </w:r>
            <w:r>
              <w:t>States</w:t>
            </w:r>
            <w:r>
              <w:rPr>
                <w:spacing w:val="-6"/>
              </w:rPr>
              <w:t xml:space="preserve"> </w:t>
            </w:r>
            <w:r>
              <w:t>Mortgage</w:t>
            </w:r>
            <w:r>
              <w:rPr>
                <w:spacing w:val="-1"/>
              </w:rPr>
              <w:t xml:space="preserve"> </w:t>
            </w:r>
            <w:r>
              <w:t>loan</w:t>
            </w:r>
            <w:r>
              <w:rPr>
                <w:spacing w:val="-2"/>
              </w:rPr>
              <w:t xml:space="preserve"> </w:t>
            </w:r>
            <w:r>
              <w:t>modification</w:t>
            </w:r>
            <w:r>
              <w:rPr>
                <w:spacing w:val="-6"/>
              </w:rPr>
              <w:t xml:space="preserve"> </w:t>
            </w:r>
            <w:r>
              <w:t>applications</w:t>
            </w:r>
            <w:r>
              <w:rPr>
                <w:spacing w:val="-58"/>
              </w:rPr>
              <w:t xml:space="preserve"> </w:t>
            </w:r>
            <w:r>
              <w:t>profile</w:t>
            </w:r>
          </w:p>
        </w:tc>
      </w:tr>
      <w:tr w:rsidR="00B36DB3">
        <w:trPr>
          <w:trHeight w:val="286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53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50" w:lineRule="exact"/>
              <w:ind w:left="89"/>
            </w:pPr>
            <w:r>
              <w:rPr>
                <w:spacing w:val="-1"/>
              </w:rPr>
              <w:t>Review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RMA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form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provided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client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B36DB3">
        <w:trPr>
          <w:trHeight w:val="553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52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61" w:lineRule="auto"/>
              <w:ind w:left="89"/>
            </w:pPr>
            <w:r>
              <w:t>Quality</w:t>
            </w:r>
            <w:r>
              <w:rPr>
                <w:spacing w:val="-9"/>
              </w:rPr>
              <w:t xml:space="preserve"> </w:t>
            </w:r>
            <w:r>
              <w:t>Check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mortgage</w:t>
            </w:r>
            <w:r>
              <w:rPr>
                <w:spacing w:val="-6"/>
              </w:rPr>
              <w:t xml:space="preserve"> </w:t>
            </w:r>
            <w:r>
              <w:t>loan</w:t>
            </w:r>
            <w:r>
              <w:rPr>
                <w:spacing w:val="-6"/>
              </w:rPr>
              <w:t xml:space="preserve"> </w:t>
            </w:r>
            <w:r>
              <w:t>modification</w:t>
            </w:r>
            <w:r>
              <w:rPr>
                <w:spacing w:val="-5"/>
              </w:rPr>
              <w:t xml:space="preserve"> </w:t>
            </w:r>
            <w:r>
              <w:t>processed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Associate,</w:t>
            </w:r>
            <w:r>
              <w:rPr>
                <w:spacing w:val="-9"/>
              </w:rPr>
              <w:t xml:space="preserve"> </w:t>
            </w:r>
            <w:r>
              <w:t>Senior</w:t>
            </w:r>
            <w:r>
              <w:rPr>
                <w:spacing w:val="-7"/>
              </w:rPr>
              <w:t xml:space="preserve"> </w:t>
            </w:r>
            <w:r>
              <w:t>Associate</w:t>
            </w:r>
            <w:r>
              <w:rPr>
                <w:spacing w:val="-59"/>
              </w:rPr>
              <w:t xml:space="preserve"> </w:t>
            </w:r>
            <w:r>
              <w:t>Underwriter</w:t>
            </w:r>
          </w:p>
        </w:tc>
      </w:tr>
      <w:tr w:rsidR="00B36DB3">
        <w:trPr>
          <w:trHeight w:val="280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43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45" w:lineRule="exact"/>
              <w:ind w:left="89"/>
            </w:pPr>
            <w:r>
              <w:rPr>
                <w:spacing w:val="-1"/>
              </w:rPr>
              <w:t>Ensure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proper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procedure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followed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modification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loan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timely</w:t>
            </w:r>
            <w:r>
              <w:rPr>
                <w:spacing w:val="-5"/>
              </w:rPr>
              <w:t xml:space="preserve"> </w:t>
            </w:r>
            <w:r>
              <w:t>manner</w:t>
            </w:r>
            <w:r>
              <w:rPr>
                <w:spacing w:val="-4"/>
              </w:rPr>
              <w:t xml:space="preserve"> </w:t>
            </w:r>
            <w:r>
              <w:t>meeting</w:t>
            </w:r>
            <w:r>
              <w:rPr>
                <w:spacing w:val="-8"/>
              </w:rPr>
              <w:t xml:space="preserve"> </w:t>
            </w:r>
            <w:r>
              <w:t>deadline</w:t>
            </w:r>
          </w:p>
        </w:tc>
      </w:tr>
      <w:tr w:rsidR="00B36DB3">
        <w:trPr>
          <w:trHeight w:val="548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53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56" w:lineRule="auto"/>
              <w:ind w:left="89"/>
            </w:pPr>
            <w:r>
              <w:t>Review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documents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financial</w:t>
            </w:r>
            <w:r>
              <w:rPr>
                <w:spacing w:val="-7"/>
              </w:rPr>
              <w:t xml:space="preserve"> </w:t>
            </w:r>
            <w:r>
              <w:t>statement</w:t>
            </w:r>
            <w:r>
              <w:rPr>
                <w:spacing w:val="-8"/>
              </w:rPr>
              <w:t xml:space="preserve"> </w:t>
            </w:r>
            <w:r>
              <w:t>provided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the client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ensure</w:t>
            </w:r>
            <w:r>
              <w:rPr>
                <w:spacing w:val="-4"/>
              </w:rPr>
              <w:t xml:space="preserve"> </w:t>
            </w:r>
            <w:r>
              <w:t>validity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documents</w:t>
            </w:r>
          </w:p>
        </w:tc>
      </w:tr>
      <w:tr w:rsidR="00B36DB3">
        <w:trPr>
          <w:trHeight w:val="545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51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56" w:lineRule="auto"/>
              <w:ind w:left="89"/>
            </w:pPr>
            <w:r>
              <w:t>Calculation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interest</w:t>
            </w:r>
            <w:r>
              <w:rPr>
                <w:spacing w:val="-6"/>
              </w:rPr>
              <w:t xml:space="preserve"> </w:t>
            </w:r>
            <w:r>
              <w:t>considering</w:t>
            </w:r>
            <w:r>
              <w:rPr>
                <w:spacing w:val="-6"/>
              </w:rPr>
              <w:t xml:space="preserve"> </w:t>
            </w:r>
            <w:r>
              <w:t>clients</w:t>
            </w:r>
            <w:r>
              <w:rPr>
                <w:spacing w:val="-5"/>
              </w:rPr>
              <w:t xml:space="preserve"> </w:t>
            </w:r>
            <w:r>
              <w:t>financial</w:t>
            </w:r>
            <w:r>
              <w:rPr>
                <w:spacing w:val="-3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proofs</w:t>
            </w:r>
            <w:r>
              <w:rPr>
                <w:spacing w:val="-5"/>
              </w:rPr>
              <w:t xml:space="preserve"> </w:t>
            </w:r>
            <w:r>
              <w:t>provided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ensure</w:t>
            </w:r>
            <w:r>
              <w:rPr>
                <w:spacing w:val="-58"/>
              </w:rPr>
              <w:t xml:space="preserve"> </w:t>
            </w:r>
            <w:r>
              <w:t>calculation as</w:t>
            </w:r>
            <w:r>
              <w:rPr>
                <w:spacing w:val="-7"/>
              </w:rPr>
              <w:t xml:space="preserve"> </w:t>
            </w:r>
            <w:r>
              <w:t>per</w:t>
            </w:r>
            <w:r>
              <w:rPr>
                <w:spacing w:val="3"/>
              </w:rPr>
              <w:t xml:space="preserve"> </w:t>
            </w:r>
            <w:r>
              <w:t>applicable</w:t>
            </w:r>
            <w:r>
              <w:rPr>
                <w:spacing w:val="-4"/>
              </w:rPr>
              <w:t xml:space="preserve"> </w:t>
            </w:r>
            <w:r>
              <w:t>process</w:t>
            </w:r>
          </w:p>
        </w:tc>
      </w:tr>
      <w:tr w:rsidR="00B36DB3">
        <w:trPr>
          <w:trHeight w:val="285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46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52" w:lineRule="exact"/>
              <w:ind w:left="89"/>
            </w:pPr>
            <w:r>
              <w:t>Chase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clients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documents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process</w:t>
            </w:r>
            <w:r>
              <w:rPr>
                <w:spacing w:val="-9"/>
              </w:rPr>
              <w:t xml:space="preserve"> </w:t>
            </w:r>
            <w:r>
              <w:t>awareness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B36DB3">
        <w:trPr>
          <w:trHeight w:val="284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51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47" w:lineRule="exact"/>
              <w:ind w:left="89"/>
            </w:pPr>
            <w:r>
              <w:t>Update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client</w:t>
            </w:r>
            <w:r>
              <w:rPr>
                <w:spacing w:val="-11"/>
              </w:rPr>
              <w:t xml:space="preserve"> </w:t>
            </w:r>
            <w:r>
              <w:t>review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contacts</w:t>
            </w:r>
          </w:p>
        </w:tc>
      </w:tr>
      <w:tr w:rsidR="00B36DB3">
        <w:trPr>
          <w:trHeight w:val="287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52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48" w:lineRule="exact"/>
              <w:ind w:left="89"/>
            </w:pPr>
            <w:r>
              <w:rPr>
                <w:spacing w:val="-1"/>
              </w:rPr>
              <w:t>Monitoring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fraud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process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respect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provided</w:t>
            </w:r>
            <w:r>
              <w:rPr>
                <w:spacing w:val="-7"/>
              </w:rPr>
              <w:t xml:space="preserve"> </w:t>
            </w:r>
            <w:r>
              <w:t>information.</w:t>
            </w:r>
          </w:p>
        </w:tc>
      </w:tr>
      <w:tr w:rsidR="00B36DB3">
        <w:trPr>
          <w:trHeight w:val="553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54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61" w:lineRule="auto"/>
              <w:ind w:left="89" w:right="127"/>
            </w:pPr>
            <w:r>
              <w:t>Responsible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Approval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Denial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loan</w:t>
            </w:r>
            <w:r>
              <w:rPr>
                <w:spacing w:val="-6"/>
              </w:rPr>
              <w:t xml:space="preserve"> </w:t>
            </w:r>
            <w:r>
              <w:t>modification</w:t>
            </w:r>
            <w:r>
              <w:rPr>
                <w:spacing w:val="-1"/>
              </w:rPr>
              <w:t xml:space="preserve"> </w:t>
            </w:r>
            <w:r>
              <w:t>applied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reporting</w:t>
            </w:r>
            <w:r>
              <w:rPr>
                <w:spacing w:val="-59"/>
              </w:rPr>
              <w:t xml:space="preserve"> </w:t>
            </w:r>
            <w:r>
              <w:t>the same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client</w:t>
            </w:r>
          </w:p>
        </w:tc>
      </w:tr>
      <w:tr w:rsidR="00B36DB3">
        <w:trPr>
          <w:trHeight w:val="279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46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42" w:lineRule="exact"/>
              <w:ind w:left="89"/>
            </w:pPr>
            <w:r>
              <w:t>Follow</w:t>
            </w:r>
            <w:r>
              <w:rPr>
                <w:spacing w:val="-7"/>
              </w:rPr>
              <w:t xml:space="preserve"> </w:t>
            </w:r>
            <w:r>
              <w:t>process</w:t>
            </w:r>
            <w:r>
              <w:rPr>
                <w:spacing w:val="-7"/>
              </w:rPr>
              <w:t xml:space="preserve"> </w:t>
            </w:r>
            <w:r>
              <w:t>updates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make</w:t>
            </w:r>
            <w:r>
              <w:rPr>
                <w:spacing w:val="-1"/>
              </w:rPr>
              <w:t xml:space="preserve"> </w:t>
            </w:r>
            <w:r>
              <w:t>team</w:t>
            </w:r>
            <w:r>
              <w:rPr>
                <w:spacing w:val="-9"/>
              </w:rPr>
              <w:t xml:space="preserve"> </w:t>
            </w:r>
            <w:r>
              <w:t>aware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 changes</w:t>
            </w:r>
            <w:r>
              <w:rPr>
                <w:spacing w:val="-7"/>
              </w:rPr>
              <w:t xml:space="preserve"> </w:t>
            </w:r>
            <w:r>
              <w:t>if</w:t>
            </w:r>
            <w:r>
              <w:rPr>
                <w:spacing w:val="-9"/>
              </w:rPr>
              <w:t xml:space="preserve"> </w:t>
            </w:r>
            <w:r>
              <w:t>required.</w:t>
            </w:r>
          </w:p>
        </w:tc>
      </w:tr>
      <w:tr w:rsidR="00B36DB3">
        <w:trPr>
          <w:trHeight w:val="280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52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48" w:lineRule="exact"/>
              <w:ind w:left="89"/>
            </w:pPr>
            <w:r>
              <w:t>Proper</w:t>
            </w:r>
            <w:r>
              <w:rPr>
                <w:spacing w:val="-7"/>
              </w:rPr>
              <w:t xml:space="preserve"> </w:t>
            </w:r>
            <w:r>
              <w:t>safekeeping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client</w:t>
            </w:r>
            <w:r>
              <w:rPr>
                <w:spacing w:val="-8"/>
              </w:rPr>
              <w:t xml:space="preserve"> </w:t>
            </w:r>
            <w:r>
              <w:t>assets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timely</w:t>
            </w:r>
            <w:r>
              <w:rPr>
                <w:spacing w:val="-13"/>
              </w:rPr>
              <w:t xml:space="preserve"> </w:t>
            </w:r>
            <w:r>
              <w:t>reporting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client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9"/>
              </w:rPr>
              <w:t xml:space="preserve"> </w:t>
            </w:r>
            <w:r>
              <w:t>agreed</w:t>
            </w:r>
          </w:p>
        </w:tc>
      </w:tr>
      <w:tr w:rsidR="00B36DB3">
        <w:trPr>
          <w:trHeight w:val="270"/>
        </w:trPr>
        <w:tc>
          <w:tcPr>
            <w:tcW w:w="652" w:type="dxa"/>
          </w:tcPr>
          <w:p w:rsidR="00B36DB3" w:rsidRDefault="007643E0">
            <w:pPr>
              <w:pStyle w:val="TableParagraph"/>
              <w:spacing w:line="247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9308" w:type="dxa"/>
          </w:tcPr>
          <w:p w:rsidR="00B36DB3" w:rsidRDefault="007643E0">
            <w:pPr>
              <w:pStyle w:val="TableParagraph"/>
              <w:spacing w:line="243" w:lineRule="exact"/>
              <w:ind w:left="89"/>
            </w:pPr>
            <w:r>
              <w:t>Liaising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process</w:t>
            </w:r>
            <w:r>
              <w:rPr>
                <w:spacing w:val="-13"/>
              </w:rPr>
              <w:t xml:space="preserve"> </w:t>
            </w:r>
            <w:r>
              <w:t>as</w:t>
            </w:r>
            <w:r>
              <w:rPr>
                <w:spacing w:val="-14"/>
              </w:rPr>
              <w:t xml:space="preserve"> </w:t>
            </w:r>
            <w:r>
              <w:t>required.</w:t>
            </w:r>
          </w:p>
        </w:tc>
      </w:tr>
    </w:tbl>
    <w:p w:rsidR="00B36DB3" w:rsidRDefault="00B36DB3">
      <w:pPr>
        <w:pStyle w:val="BodyText"/>
        <w:spacing w:before="7"/>
        <w:rPr>
          <w:rFonts w:ascii="Arial"/>
          <w:b/>
          <w:sz w:val="25"/>
        </w:rPr>
      </w:pPr>
    </w:p>
    <w:p w:rsidR="00B36DB3" w:rsidRDefault="007643E0">
      <w:pPr>
        <w:pStyle w:val="Heading1"/>
      </w:pPr>
      <w:r>
        <w:t>Accenture</w:t>
      </w:r>
      <w:r>
        <w:rPr>
          <w:spacing w:val="-3"/>
        </w:rPr>
        <w:t xml:space="preserve"> </w:t>
      </w:r>
      <w:r>
        <w:t>Pvt.Ltd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(Mumbai)</w:t>
      </w:r>
    </w:p>
    <w:p w:rsidR="00B36DB3" w:rsidRDefault="00B36DB3">
      <w:pPr>
        <w:pStyle w:val="BodyText"/>
        <w:spacing w:before="10"/>
        <w:rPr>
          <w:rFonts w:ascii="Arial"/>
          <w:b/>
          <w:sz w:val="25"/>
        </w:rPr>
      </w:pPr>
    </w:p>
    <w:p w:rsidR="00B36DB3" w:rsidRDefault="007643E0">
      <w:pPr>
        <w:tabs>
          <w:tab w:val="left" w:pos="7408"/>
        </w:tabs>
        <w:ind w:left="295"/>
        <w:rPr>
          <w:rFonts w:ascii="Arial" w:hAnsi="Arial"/>
          <w:b/>
        </w:rPr>
      </w:pPr>
      <w:r>
        <w:pict>
          <v:rect id="_x0000_s1028" style="position:absolute;left:0;text-align:left;margin-left:56.75pt;margin-top:11.35pt;width:497.95pt;height:1.25pt;z-index:15729152;mso-position-horizontal-relative:page" fillcolor="black" stroked="f">
            <w10:wrap anchorx="page"/>
          </v:rect>
        </w:pict>
      </w:r>
      <w:r>
        <w:rPr>
          <w:rFonts w:ascii="Arial" w:hAnsi="Arial"/>
          <w:b/>
        </w:rPr>
        <w:t>Senior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Process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Associate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Wealth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Management</w:t>
      </w:r>
      <w:r>
        <w:rPr>
          <w:rFonts w:ascii="Arial" w:hAnsi="Arial"/>
          <w:b/>
        </w:rPr>
        <w:tab/>
        <w:t>Period: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Jul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2014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Oct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2014</w:t>
      </w:r>
    </w:p>
    <w:p w:rsidR="00B36DB3" w:rsidRDefault="00B36DB3">
      <w:pPr>
        <w:pStyle w:val="BodyText"/>
        <w:rPr>
          <w:rFonts w:ascii="Arial"/>
          <w:b/>
          <w:sz w:val="20"/>
        </w:rPr>
      </w:pPr>
    </w:p>
    <w:p w:rsidR="00B36DB3" w:rsidRDefault="00B36DB3">
      <w:pPr>
        <w:pStyle w:val="BodyText"/>
        <w:spacing w:before="11"/>
        <w:rPr>
          <w:rFonts w:ascii="Arial"/>
          <w:b/>
          <w:sz w:val="18"/>
        </w:rPr>
      </w:pP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8854"/>
      </w:tblGrid>
      <w:tr w:rsidR="00B36DB3">
        <w:trPr>
          <w:trHeight w:val="278"/>
        </w:trPr>
        <w:tc>
          <w:tcPr>
            <w:tcW w:w="466" w:type="dxa"/>
          </w:tcPr>
          <w:p w:rsidR="00B36DB3" w:rsidRDefault="007643E0">
            <w:pPr>
              <w:pStyle w:val="TableParagraph"/>
              <w:spacing w:line="258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8854" w:type="dxa"/>
          </w:tcPr>
          <w:p w:rsidR="00B36DB3" w:rsidRDefault="007643E0">
            <w:pPr>
              <w:pStyle w:val="TableParagraph"/>
              <w:spacing w:before="9" w:line="249" w:lineRule="exact"/>
              <w:ind w:left="89"/>
            </w:pPr>
            <w:r>
              <w:t>Worked</w:t>
            </w:r>
            <w:r>
              <w:rPr>
                <w:spacing w:val="-12"/>
              </w:rPr>
              <w:t xml:space="preserve"> </w:t>
            </w:r>
            <w:r>
              <w:t>as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senior</w:t>
            </w:r>
            <w:r>
              <w:rPr>
                <w:spacing w:val="-7"/>
              </w:rPr>
              <w:t xml:space="preserve"> </w:t>
            </w:r>
            <w:r>
              <w:t>process</w:t>
            </w:r>
            <w:r>
              <w:rPr>
                <w:spacing w:val="-8"/>
              </w:rPr>
              <w:t xml:space="preserve"> </w:t>
            </w:r>
            <w:r>
              <w:t>Associate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corporate</w:t>
            </w:r>
            <w:r>
              <w:rPr>
                <w:spacing w:val="-10"/>
              </w:rPr>
              <w:t xml:space="preserve"> </w:t>
            </w:r>
            <w:r>
              <w:t>action</w:t>
            </w:r>
            <w:r>
              <w:rPr>
                <w:spacing w:val="-2"/>
              </w:rPr>
              <w:t xml:space="preserve"> </w:t>
            </w:r>
            <w:r>
              <w:t>wealth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13"/>
              </w:rPr>
              <w:t xml:space="preserve"> </w:t>
            </w:r>
            <w:r>
              <w:t>profile</w:t>
            </w:r>
          </w:p>
        </w:tc>
      </w:tr>
      <w:tr w:rsidR="00B36DB3">
        <w:trPr>
          <w:trHeight w:val="549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12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8854" w:type="dxa"/>
          </w:tcPr>
          <w:p w:rsidR="00B36DB3" w:rsidRDefault="007643E0">
            <w:pPr>
              <w:pStyle w:val="TableParagraph"/>
              <w:spacing w:line="276" w:lineRule="exact"/>
              <w:ind w:left="89"/>
            </w:pPr>
            <w:r>
              <w:t>Review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corporate action</w:t>
            </w:r>
            <w:r>
              <w:rPr>
                <w:spacing w:val="-5"/>
              </w:rPr>
              <w:t xml:space="preserve"> </w:t>
            </w:r>
            <w:r>
              <w:t>transactions</w:t>
            </w:r>
            <w:r>
              <w:rPr>
                <w:spacing w:val="-8"/>
              </w:rPr>
              <w:t xml:space="preserve"> </w:t>
            </w:r>
            <w:r>
              <w:t>commission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tax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new</w:t>
            </w:r>
            <w:r>
              <w:rPr>
                <w:spacing w:val="-7"/>
              </w:rPr>
              <w:t xml:space="preserve"> </w:t>
            </w: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old</w:t>
            </w:r>
            <w:r>
              <w:rPr>
                <w:spacing w:val="-58"/>
              </w:rPr>
              <w:t xml:space="preserve"> </w:t>
            </w:r>
            <w:r>
              <w:t>security</w:t>
            </w:r>
          </w:p>
        </w:tc>
      </w:tr>
    </w:tbl>
    <w:p w:rsidR="00B36DB3" w:rsidRDefault="00B36DB3">
      <w:pPr>
        <w:spacing w:line="276" w:lineRule="exact"/>
        <w:sectPr w:rsidR="00B36DB3">
          <w:pgSz w:w="12240" w:h="15840"/>
          <w:pgMar w:top="1120" w:right="860" w:bottom="1200" w:left="840" w:header="0" w:footer="100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8768"/>
      </w:tblGrid>
      <w:tr w:rsidR="00B36DB3">
        <w:trPr>
          <w:trHeight w:val="278"/>
        </w:trPr>
        <w:tc>
          <w:tcPr>
            <w:tcW w:w="466" w:type="dxa"/>
          </w:tcPr>
          <w:p w:rsidR="00B36DB3" w:rsidRDefault="007643E0">
            <w:pPr>
              <w:pStyle w:val="TableParagraph"/>
              <w:spacing w:line="258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lastRenderedPageBreak/>
              <w:t>❒</w:t>
            </w:r>
          </w:p>
        </w:tc>
        <w:tc>
          <w:tcPr>
            <w:tcW w:w="8768" w:type="dxa"/>
          </w:tcPr>
          <w:p w:rsidR="00B36DB3" w:rsidRDefault="007643E0">
            <w:pPr>
              <w:pStyle w:val="TableParagraph"/>
              <w:spacing w:before="9" w:line="249" w:lineRule="exact"/>
              <w:ind w:left="89"/>
            </w:pPr>
            <w:r>
              <w:t>Ensure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proper</w:t>
            </w:r>
            <w:r>
              <w:rPr>
                <w:spacing w:val="-6"/>
              </w:rPr>
              <w:t xml:space="preserve"> </w:t>
            </w:r>
            <w:r>
              <w:t>process</w:t>
            </w:r>
            <w:r>
              <w:rPr>
                <w:spacing w:val="-12"/>
              </w:rPr>
              <w:t xml:space="preserve"> </w:t>
            </w:r>
            <w:r>
              <w:t>followed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transactions</w:t>
            </w:r>
          </w:p>
        </w:tc>
      </w:tr>
      <w:tr w:rsidR="00B36DB3">
        <w:trPr>
          <w:trHeight w:val="553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12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8768" w:type="dxa"/>
          </w:tcPr>
          <w:p w:rsidR="00B36DB3" w:rsidRDefault="007643E0">
            <w:pPr>
              <w:pStyle w:val="TableParagraph"/>
              <w:spacing w:line="276" w:lineRule="exact"/>
              <w:ind w:left="89"/>
            </w:pPr>
            <w:r>
              <w:t>Calculate new</w:t>
            </w:r>
            <w:r>
              <w:rPr>
                <w:spacing w:val="-7"/>
              </w:rPr>
              <w:t xml:space="preserve"> </w:t>
            </w:r>
            <w:r>
              <w:t>set</w:t>
            </w:r>
            <w:r>
              <w:rPr>
                <w:spacing w:val="-10"/>
              </w:rPr>
              <w:t xml:space="preserve"> </w:t>
            </w:r>
            <w:r>
              <w:t>up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ensure validity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transaction</w:t>
            </w:r>
            <w:r>
              <w:rPr>
                <w:spacing w:val="-5"/>
              </w:rPr>
              <w:t xml:space="preserve"> </w:t>
            </w:r>
            <w:r>
              <w:t>meeting</w:t>
            </w:r>
            <w:r>
              <w:rPr>
                <w:spacing w:val="-58"/>
              </w:rPr>
              <w:t xml:space="preserve"> </w:t>
            </w:r>
            <w:r>
              <w:t>deadlines</w:t>
            </w:r>
          </w:p>
        </w:tc>
      </w:tr>
      <w:tr w:rsidR="00B36DB3">
        <w:trPr>
          <w:trHeight w:val="279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3" w:line="256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8768" w:type="dxa"/>
          </w:tcPr>
          <w:p w:rsidR="00B36DB3" w:rsidRDefault="007643E0">
            <w:pPr>
              <w:pStyle w:val="TableParagraph"/>
              <w:spacing w:before="13" w:line="246" w:lineRule="exact"/>
              <w:ind w:left="89"/>
            </w:pPr>
            <w:r>
              <w:t>Processing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new</w:t>
            </w:r>
            <w:r>
              <w:rPr>
                <w:spacing w:val="-8"/>
              </w:rPr>
              <w:t xml:space="preserve"> </w:t>
            </w: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corporate</w:t>
            </w:r>
            <w:r>
              <w:rPr>
                <w:spacing w:val="-5"/>
              </w:rPr>
              <w:t xml:space="preserve"> </w:t>
            </w:r>
            <w:r>
              <w:t>actions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reporting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same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client</w:t>
            </w:r>
          </w:p>
        </w:tc>
      </w:tr>
      <w:tr w:rsidR="00B36DB3">
        <w:trPr>
          <w:trHeight w:val="282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9" w:line="253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8768" w:type="dxa"/>
          </w:tcPr>
          <w:p w:rsidR="00B36DB3" w:rsidRDefault="007643E0">
            <w:pPr>
              <w:pStyle w:val="TableParagraph"/>
              <w:spacing w:before="19" w:line="244" w:lineRule="exact"/>
              <w:ind w:left="89"/>
            </w:pPr>
            <w:r>
              <w:t>Revert</w:t>
            </w:r>
            <w:r>
              <w:rPr>
                <w:spacing w:val="-10"/>
              </w:rPr>
              <w:t xml:space="preserve"> </w:t>
            </w:r>
            <w:r>
              <w:t>client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emails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8"/>
              </w:rPr>
              <w:t xml:space="preserve"> </w:t>
            </w:r>
            <w:r>
              <w:t>basis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query</w:t>
            </w:r>
            <w:r>
              <w:rPr>
                <w:spacing w:val="-13"/>
              </w:rPr>
              <w:t xml:space="preserve"> </w:t>
            </w:r>
            <w:r>
              <w:t>raised</w:t>
            </w:r>
          </w:p>
        </w:tc>
      </w:tr>
      <w:tr w:rsidR="00B36DB3">
        <w:trPr>
          <w:trHeight w:val="288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7" w:line="261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8768" w:type="dxa"/>
          </w:tcPr>
          <w:p w:rsidR="00B36DB3" w:rsidRDefault="007643E0">
            <w:pPr>
              <w:pStyle w:val="TableParagraph"/>
              <w:spacing w:before="26" w:line="242" w:lineRule="exact"/>
              <w:ind w:left="89"/>
            </w:pPr>
            <w:r>
              <w:t>Processing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fail</w:t>
            </w:r>
            <w:r>
              <w:rPr>
                <w:spacing w:val="-7"/>
              </w:rPr>
              <w:t xml:space="preserve"> </w:t>
            </w:r>
            <w:r>
              <w:t>reversal</w:t>
            </w:r>
            <w:r>
              <w:rPr>
                <w:spacing w:val="-7"/>
              </w:rPr>
              <w:t xml:space="preserve"> </w:t>
            </w:r>
            <w:r>
              <w:t>corporate</w:t>
            </w:r>
            <w:r>
              <w:rPr>
                <w:spacing w:val="-4"/>
              </w:rPr>
              <w:t xml:space="preserve"> </w:t>
            </w:r>
            <w:r>
              <w:t>action</w:t>
            </w:r>
            <w:r>
              <w:rPr>
                <w:spacing w:val="-2"/>
              </w:rPr>
              <w:t xml:space="preserve"> </w:t>
            </w:r>
            <w:r>
              <w:t>transactions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daily</w:t>
            </w:r>
            <w:r>
              <w:rPr>
                <w:spacing w:val="-8"/>
              </w:rPr>
              <w:t xml:space="preserve"> </w:t>
            </w:r>
            <w:r>
              <w:t>basis</w:t>
            </w:r>
          </w:p>
        </w:tc>
      </w:tr>
      <w:tr w:rsidR="00B36DB3">
        <w:trPr>
          <w:trHeight w:val="281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8" w:line="253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8768" w:type="dxa"/>
          </w:tcPr>
          <w:p w:rsidR="00B36DB3" w:rsidRDefault="007643E0">
            <w:pPr>
              <w:pStyle w:val="TableParagraph"/>
              <w:spacing w:before="18" w:line="244" w:lineRule="exact"/>
              <w:ind w:left="89"/>
            </w:pPr>
            <w:r>
              <w:t>Processing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Exempt</w:t>
            </w:r>
            <w:r>
              <w:rPr>
                <w:spacing w:val="-10"/>
              </w:rPr>
              <w:t xml:space="preserve"> </w:t>
            </w:r>
            <w:r>
              <w:t>Gifts</w:t>
            </w:r>
            <w:r>
              <w:rPr>
                <w:spacing w:val="-9"/>
              </w:rPr>
              <w:t xml:space="preserve"> </w:t>
            </w:r>
            <w:r>
              <w:t>corporate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2"/>
              </w:rPr>
              <w:t xml:space="preserve"> </w:t>
            </w:r>
            <w:r>
              <w:t>transaction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daily</w:t>
            </w:r>
            <w:r>
              <w:rPr>
                <w:spacing w:val="-13"/>
              </w:rPr>
              <w:t xml:space="preserve"> </w:t>
            </w:r>
            <w:r>
              <w:t>basis</w:t>
            </w:r>
          </w:p>
        </w:tc>
      </w:tr>
      <w:tr w:rsidR="00B36DB3">
        <w:trPr>
          <w:trHeight w:val="273"/>
        </w:trPr>
        <w:tc>
          <w:tcPr>
            <w:tcW w:w="466" w:type="dxa"/>
          </w:tcPr>
          <w:p w:rsidR="00B36DB3" w:rsidRDefault="007643E0">
            <w:pPr>
              <w:pStyle w:val="TableParagraph"/>
              <w:spacing w:before="7" w:line="246" w:lineRule="exact"/>
              <w:ind w:right="87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❒</w:t>
            </w:r>
          </w:p>
        </w:tc>
        <w:tc>
          <w:tcPr>
            <w:tcW w:w="8768" w:type="dxa"/>
          </w:tcPr>
          <w:p w:rsidR="00B36DB3" w:rsidRDefault="007643E0">
            <w:pPr>
              <w:pStyle w:val="TableParagraph"/>
              <w:spacing w:before="16" w:line="237" w:lineRule="exact"/>
              <w:ind w:left="89"/>
            </w:pPr>
            <w:r>
              <w:t>Ensure</w:t>
            </w:r>
            <w:r>
              <w:rPr>
                <w:spacing w:val="-7"/>
              </w:rPr>
              <w:t xml:space="preserve"> </w:t>
            </w:r>
            <w:r>
              <w:t>clients</w:t>
            </w:r>
            <w:r>
              <w:rPr>
                <w:spacing w:val="-9"/>
              </w:rPr>
              <w:t xml:space="preserve"> </w:t>
            </w:r>
            <w:r>
              <w:t>account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processed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maintained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10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procedure</w:t>
            </w:r>
          </w:p>
        </w:tc>
      </w:tr>
    </w:tbl>
    <w:p w:rsidR="00B36DB3" w:rsidRDefault="00B36DB3">
      <w:pPr>
        <w:pStyle w:val="BodyText"/>
        <w:spacing w:before="6"/>
        <w:rPr>
          <w:rFonts w:ascii="Arial"/>
          <w:b/>
          <w:sz w:val="19"/>
        </w:rPr>
      </w:pPr>
    </w:p>
    <w:p w:rsidR="00B36DB3" w:rsidRDefault="007643E0">
      <w:pPr>
        <w:pStyle w:val="Heading1"/>
        <w:spacing w:before="93"/>
      </w:pPr>
      <w:r>
        <w:t>State</w:t>
      </w:r>
      <w:r>
        <w:rPr>
          <w:spacing w:val="-4"/>
        </w:rPr>
        <w:t xml:space="preserve"> </w:t>
      </w:r>
      <w:r>
        <w:t>Street</w:t>
      </w:r>
      <w:r>
        <w:rPr>
          <w:spacing w:val="-5"/>
        </w:rPr>
        <w:t xml:space="preserve"> </w:t>
      </w:r>
      <w:r>
        <w:t>ServicesSyntel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(Mumbai)</w:t>
      </w:r>
    </w:p>
    <w:p w:rsidR="00B36DB3" w:rsidRDefault="00B36DB3">
      <w:pPr>
        <w:pStyle w:val="BodyText"/>
        <w:spacing w:before="5"/>
        <w:rPr>
          <w:rFonts w:ascii="Arial"/>
          <w:b/>
          <w:sz w:val="25"/>
        </w:rPr>
      </w:pPr>
    </w:p>
    <w:p w:rsidR="00B36DB3" w:rsidRDefault="007643E0">
      <w:pPr>
        <w:tabs>
          <w:tab w:val="left" w:pos="7258"/>
        </w:tabs>
        <w:spacing w:before="1"/>
        <w:ind w:left="295"/>
        <w:rPr>
          <w:rFonts w:ascii="Arial" w:hAnsi="Arial"/>
          <w:b/>
        </w:rPr>
      </w:pPr>
      <w:r>
        <w:rPr>
          <w:rFonts w:ascii="Arial" w:hAnsi="Arial"/>
          <w:b/>
          <w:spacing w:val="-1"/>
          <w:u w:val="thick"/>
        </w:rPr>
        <w:t>Operations</w:t>
      </w:r>
      <w:r>
        <w:rPr>
          <w:rFonts w:ascii="Arial" w:hAnsi="Arial"/>
          <w:b/>
          <w:spacing w:val="-6"/>
          <w:u w:val="thick"/>
        </w:rPr>
        <w:t xml:space="preserve"> </w:t>
      </w:r>
      <w:r>
        <w:rPr>
          <w:rFonts w:ascii="Arial" w:hAnsi="Arial"/>
          <w:b/>
          <w:spacing w:val="-1"/>
          <w:u w:val="thick"/>
        </w:rPr>
        <w:t>Associate:</w:t>
      </w:r>
      <w:r>
        <w:rPr>
          <w:rFonts w:ascii="Arial" w:hAnsi="Arial"/>
          <w:b/>
          <w:spacing w:val="-5"/>
          <w:u w:val="thick"/>
        </w:rPr>
        <w:t xml:space="preserve"> </w:t>
      </w:r>
      <w:r>
        <w:rPr>
          <w:rFonts w:ascii="Arial" w:hAnsi="Arial"/>
          <w:b/>
          <w:u w:val="thick"/>
        </w:rPr>
        <w:t>Custody</w:t>
      </w:r>
      <w:r>
        <w:rPr>
          <w:rFonts w:ascii="Arial" w:hAnsi="Arial"/>
          <w:b/>
          <w:spacing w:val="-14"/>
          <w:u w:val="thick"/>
        </w:rPr>
        <w:t xml:space="preserve"> </w:t>
      </w:r>
      <w:r>
        <w:rPr>
          <w:rFonts w:ascii="Arial" w:hAnsi="Arial"/>
          <w:b/>
          <w:u w:val="thick"/>
        </w:rPr>
        <w:t>&amp;</w:t>
      </w:r>
      <w:r>
        <w:rPr>
          <w:rFonts w:ascii="Arial" w:hAnsi="Arial"/>
          <w:b/>
          <w:spacing w:val="-7"/>
          <w:u w:val="thick"/>
        </w:rPr>
        <w:t xml:space="preserve"> </w:t>
      </w:r>
      <w:r>
        <w:rPr>
          <w:rFonts w:ascii="Arial" w:hAnsi="Arial"/>
          <w:b/>
          <w:u w:val="thick"/>
        </w:rPr>
        <w:t>Middle</w:t>
      </w:r>
      <w:r>
        <w:rPr>
          <w:rFonts w:ascii="Arial" w:hAnsi="Arial"/>
          <w:b/>
          <w:spacing w:val="-5"/>
          <w:u w:val="thick"/>
        </w:rPr>
        <w:t xml:space="preserve"> </w:t>
      </w:r>
      <w:r>
        <w:rPr>
          <w:rFonts w:ascii="Arial" w:hAnsi="Arial"/>
          <w:b/>
          <w:u w:val="thick"/>
        </w:rPr>
        <w:t>Office</w:t>
      </w:r>
      <w:r>
        <w:rPr>
          <w:rFonts w:ascii="Arial" w:hAnsi="Arial"/>
          <w:b/>
          <w:spacing w:val="-15"/>
          <w:u w:val="thick"/>
        </w:rPr>
        <w:t xml:space="preserve"> </w:t>
      </w:r>
      <w:r>
        <w:rPr>
          <w:rFonts w:ascii="Arial" w:hAnsi="Arial"/>
          <w:b/>
          <w:u w:val="thick"/>
        </w:rPr>
        <w:t>Department</w:t>
      </w:r>
      <w:r>
        <w:rPr>
          <w:rFonts w:ascii="Arial" w:hAnsi="Arial"/>
          <w:b/>
          <w:u w:val="thick"/>
        </w:rPr>
        <w:tab/>
        <w:t>Period:</w:t>
      </w:r>
      <w:r>
        <w:rPr>
          <w:rFonts w:ascii="Arial" w:hAnsi="Arial"/>
          <w:b/>
          <w:spacing w:val="-6"/>
          <w:u w:val="thick"/>
        </w:rPr>
        <w:t xml:space="preserve"> </w:t>
      </w:r>
      <w:r>
        <w:rPr>
          <w:rFonts w:ascii="Arial" w:hAnsi="Arial"/>
          <w:b/>
          <w:u w:val="thick"/>
        </w:rPr>
        <w:t>Mar</w:t>
      </w:r>
      <w:r>
        <w:rPr>
          <w:rFonts w:ascii="Arial" w:hAnsi="Arial"/>
          <w:b/>
          <w:spacing w:val="-7"/>
          <w:u w:val="thick"/>
        </w:rPr>
        <w:t xml:space="preserve"> </w:t>
      </w:r>
      <w:r>
        <w:rPr>
          <w:rFonts w:ascii="Arial" w:hAnsi="Arial"/>
          <w:b/>
          <w:u w:val="thick"/>
        </w:rPr>
        <w:t>2010</w:t>
      </w:r>
      <w:r>
        <w:rPr>
          <w:rFonts w:ascii="Arial" w:hAnsi="Arial"/>
          <w:b/>
          <w:spacing w:val="-5"/>
          <w:u w:val="thick"/>
        </w:rPr>
        <w:t xml:space="preserve"> </w:t>
      </w:r>
      <w:r>
        <w:rPr>
          <w:rFonts w:ascii="Arial" w:hAnsi="Arial"/>
          <w:b/>
          <w:u w:val="thick"/>
        </w:rPr>
        <w:t>–</w:t>
      </w:r>
      <w:r>
        <w:rPr>
          <w:rFonts w:ascii="Arial" w:hAnsi="Arial"/>
          <w:b/>
          <w:spacing w:val="-1"/>
          <w:u w:val="thick"/>
        </w:rPr>
        <w:t xml:space="preserve"> </w:t>
      </w:r>
      <w:r>
        <w:rPr>
          <w:rFonts w:ascii="Arial" w:hAnsi="Arial"/>
          <w:b/>
          <w:u w:val="thick"/>
        </w:rPr>
        <w:t>Jun</w:t>
      </w:r>
      <w:r>
        <w:rPr>
          <w:rFonts w:ascii="Arial" w:hAnsi="Arial"/>
          <w:b/>
          <w:spacing w:val="-6"/>
          <w:u w:val="thick"/>
        </w:rPr>
        <w:t xml:space="preserve"> </w:t>
      </w:r>
      <w:r>
        <w:rPr>
          <w:rFonts w:ascii="Arial" w:hAnsi="Arial"/>
          <w:b/>
          <w:u w:val="thick"/>
        </w:rPr>
        <w:t>2014</w:t>
      </w:r>
    </w:p>
    <w:p w:rsidR="00B36DB3" w:rsidRDefault="00B36DB3">
      <w:pPr>
        <w:pStyle w:val="BodyText"/>
        <w:spacing w:before="10"/>
        <w:rPr>
          <w:rFonts w:ascii="Arial"/>
          <w:b/>
          <w:sz w:val="18"/>
        </w:rPr>
      </w:pPr>
    </w:p>
    <w:p w:rsidR="00B36DB3" w:rsidRDefault="007643E0">
      <w:pPr>
        <w:pStyle w:val="BodyText"/>
        <w:spacing w:before="100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7"/>
          <w:sz w:val="20"/>
        </w:rPr>
        <w:t xml:space="preserve"> </w:t>
      </w:r>
      <w:r>
        <w:rPr>
          <w:spacing w:val="-1"/>
        </w:rPr>
        <w:t>Responsible confirmations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settlements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trades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t>contractual</w:t>
      </w:r>
      <w:r>
        <w:rPr>
          <w:spacing w:val="-4"/>
        </w:rPr>
        <w:t xml:space="preserve"> </w:t>
      </w:r>
      <w:r>
        <w:t>settlement</w:t>
      </w:r>
      <w:r>
        <w:rPr>
          <w:spacing w:val="-11"/>
        </w:rPr>
        <w:t xml:space="preserve"> </w:t>
      </w:r>
      <w:r>
        <w:t>date</w:t>
      </w:r>
    </w:p>
    <w:p w:rsidR="00B36DB3" w:rsidRDefault="007643E0">
      <w:pPr>
        <w:pStyle w:val="BodyText"/>
        <w:spacing w:before="19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7"/>
          <w:sz w:val="20"/>
        </w:rPr>
        <w:t xml:space="preserve"> </w:t>
      </w:r>
      <w:r>
        <w:rPr>
          <w:spacing w:val="-1"/>
        </w:rPr>
        <w:t>Match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trade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per</w:t>
      </w:r>
      <w:r>
        <w:rPr>
          <w:spacing w:val="-5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SOP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SLA</w:t>
      </w:r>
    </w:p>
    <w:p w:rsidR="00B36DB3" w:rsidRDefault="007643E0">
      <w:pPr>
        <w:pStyle w:val="BodyText"/>
        <w:spacing w:before="15" w:line="258" w:lineRule="exact"/>
        <w:ind w:left="655"/>
      </w:pPr>
      <w:r>
        <w:rPr>
          <w:rFonts w:ascii="Segoe UI Symbol" w:hAnsi="Segoe UI Symbol"/>
          <w:spacing w:val="-3"/>
          <w:sz w:val="20"/>
        </w:rPr>
        <w:t>❒</w:t>
      </w:r>
      <w:r>
        <w:rPr>
          <w:rFonts w:ascii="Segoe UI Symbol" w:hAnsi="Segoe UI Symbol"/>
          <w:spacing w:val="-22"/>
          <w:sz w:val="20"/>
        </w:rPr>
        <w:t xml:space="preserve"> </w:t>
      </w:r>
      <w:r>
        <w:rPr>
          <w:spacing w:val="-3"/>
        </w:rPr>
        <w:t>Chase</w:t>
      </w:r>
      <w:r>
        <w:rPr>
          <w:spacing w:val="-8"/>
        </w:rPr>
        <w:t xml:space="preserve"> </w:t>
      </w:r>
      <w:r>
        <w:rPr>
          <w:spacing w:val="-3"/>
        </w:rPr>
        <w:t>concern</w:t>
      </w:r>
      <w:r>
        <w:rPr>
          <w:spacing w:val="-13"/>
        </w:rPr>
        <w:t xml:space="preserve"> </w:t>
      </w:r>
      <w:r>
        <w:rPr>
          <w:spacing w:val="-3"/>
        </w:rPr>
        <w:t>broker</w:t>
      </w:r>
      <w:r>
        <w:rPr>
          <w:spacing w:val="-9"/>
        </w:rPr>
        <w:t xml:space="preserve"> </w:t>
      </w:r>
      <w:r>
        <w:rPr>
          <w:spacing w:val="-3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pending</w:t>
      </w:r>
      <w:r>
        <w:rPr>
          <w:spacing w:val="-18"/>
        </w:rPr>
        <w:t xml:space="preserve"> </w:t>
      </w:r>
      <w:r>
        <w:rPr>
          <w:spacing w:val="-2"/>
        </w:rPr>
        <w:t>confirmation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unmatched</w:t>
      </w:r>
      <w:r>
        <w:rPr>
          <w:spacing w:val="-3"/>
        </w:rPr>
        <w:t xml:space="preserve"> </w:t>
      </w:r>
      <w:r>
        <w:rPr>
          <w:spacing w:val="-2"/>
        </w:rPr>
        <w:t>trades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ensure</w:t>
      </w:r>
      <w:r>
        <w:rPr>
          <w:spacing w:val="-13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failed</w:t>
      </w:r>
      <w:r>
        <w:rPr>
          <w:spacing w:val="-3"/>
        </w:rPr>
        <w:t xml:space="preserve"> </w:t>
      </w:r>
      <w:r>
        <w:rPr>
          <w:spacing w:val="-2"/>
        </w:rPr>
        <w:t>trades</w:t>
      </w:r>
    </w:p>
    <w:p w:rsidR="00B36DB3" w:rsidRDefault="007643E0">
      <w:pPr>
        <w:pStyle w:val="BodyText"/>
        <w:spacing w:before="30" w:line="196" w:lineRule="auto"/>
        <w:ind w:left="946" w:hanging="291"/>
      </w:pPr>
      <w:r>
        <w:rPr>
          <w:rFonts w:ascii="Segoe UI Symbol" w:hAnsi="Segoe UI Symbol"/>
          <w:sz w:val="20"/>
        </w:rPr>
        <w:t>❒</w:t>
      </w:r>
      <w:r>
        <w:rPr>
          <w:rFonts w:ascii="Segoe UI Symbol" w:hAnsi="Segoe UI Symbol"/>
          <w:spacing w:val="25"/>
          <w:sz w:val="20"/>
        </w:rPr>
        <w:t xml:space="preserve"> </w:t>
      </w:r>
      <w:r>
        <w:t>Send</w:t>
      </w:r>
      <w:r>
        <w:rPr>
          <w:spacing w:val="38"/>
        </w:rPr>
        <w:t xml:space="preserve"> </w:t>
      </w:r>
      <w:r>
        <w:t>Instructions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Custodian</w:t>
      </w:r>
      <w:r>
        <w:rPr>
          <w:spacing w:val="40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settlement</w:t>
      </w:r>
      <w:r>
        <w:rPr>
          <w:spacing w:val="35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chase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ensure</w:t>
      </w:r>
      <w:r>
        <w:rPr>
          <w:spacing w:val="38"/>
        </w:rPr>
        <w:t xml:space="preserve"> </w:t>
      </w:r>
      <w:r>
        <w:t>timely</w:t>
      </w:r>
      <w:r>
        <w:rPr>
          <w:spacing w:val="37"/>
        </w:rPr>
        <w:t xml:space="preserve"> </w:t>
      </w:r>
      <w:r>
        <w:t>settlement</w:t>
      </w:r>
      <w:r>
        <w:rPr>
          <w:spacing w:val="3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trade</w:t>
      </w:r>
    </w:p>
    <w:p w:rsidR="00B36DB3" w:rsidRDefault="007643E0">
      <w:pPr>
        <w:pStyle w:val="BodyText"/>
        <w:spacing w:before="65" w:line="196" w:lineRule="auto"/>
        <w:ind w:left="946" w:hanging="291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"/>
          <w:sz w:val="20"/>
        </w:rPr>
        <w:t xml:space="preserve"> </w:t>
      </w:r>
      <w:r>
        <w:rPr>
          <w:spacing w:val="-1"/>
        </w:rPr>
        <w:t xml:space="preserve">Investigate failed trades and </w:t>
      </w:r>
      <w:r>
        <w:t>work with custody, brokers, traders&amp; service providers to instigate</w:t>
      </w:r>
      <w:r>
        <w:rPr>
          <w:spacing w:val="-59"/>
        </w:rPr>
        <w:t xml:space="preserve"> </w:t>
      </w:r>
      <w:r>
        <w:t>corrective</w:t>
      </w:r>
      <w:r>
        <w:rPr>
          <w:spacing w:val="-5"/>
        </w:rPr>
        <w:t xml:space="preserve"> </w:t>
      </w:r>
      <w:r>
        <w:t>action.</w:t>
      </w:r>
    </w:p>
    <w:p w:rsidR="00B36DB3" w:rsidRDefault="007643E0">
      <w:pPr>
        <w:pStyle w:val="BodyText"/>
        <w:spacing w:before="64" w:line="196" w:lineRule="auto"/>
        <w:ind w:left="946" w:hanging="291"/>
      </w:pPr>
      <w:r>
        <w:rPr>
          <w:rFonts w:ascii="Segoe UI Symbol" w:hAnsi="Segoe UI Symbol"/>
          <w:sz w:val="20"/>
        </w:rPr>
        <w:t>❒</w:t>
      </w:r>
      <w:r>
        <w:rPr>
          <w:rFonts w:ascii="Segoe UI Symbol" w:hAnsi="Segoe UI Symbol"/>
          <w:spacing w:val="-14"/>
          <w:sz w:val="20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trade</w:t>
      </w:r>
      <w:r>
        <w:rPr>
          <w:spacing w:val="23"/>
        </w:rPr>
        <w:t xml:space="preserve"> </w:t>
      </w:r>
      <w:r>
        <w:t>settlements</w:t>
      </w:r>
      <w:r>
        <w:rPr>
          <w:spacing w:val="-4"/>
        </w:rPr>
        <w:t xml:space="preserve"> </w:t>
      </w:r>
      <w:r>
        <w:t>to the</w:t>
      </w:r>
      <w:r>
        <w:rPr>
          <w:spacing w:val="21"/>
        </w:rPr>
        <w:t xml:space="preserve"> </w:t>
      </w:r>
      <w:r>
        <w:t>traders</w:t>
      </w:r>
      <w:r>
        <w:rPr>
          <w:spacing w:val="-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client’s</w:t>
      </w:r>
      <w:r>
        <w:rPr>
          <w:spacing w:val="-3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real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cash</w:t>
      </w:r>
      <w:r>
        <w:rPr>
          <w:spacing w:val="18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stock</w:t>
      </w:r>
      <w:r>
        <w:rPr>
          <w:spacing w:val="-58"/>
        </w:rPr>
        <w:t xml:space="preserve"> </w:t>
      </w:r>
      <w:r>
        <w:t>position</w:t>
      </w:r>
    </w:p>
    <w:p w:rsidR="00B36DB3" w:rsidRDefault="007643E0">
      <w:pPr>
        <w:pStyle w:val="BodyText"/>
        <w:spacing w:before="51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7"/>
          <w:sz w:val="20"/>
        </w:rPr>
        <w:t xml:space="preserve"> </w:t>
      </w:r>
      <w:r>
        <w:rPr>
          <w:spacing w:val="-1"/>
        </w:rPr>
        <w:t>Calculating</w:t>
      </w:r>
      <w:r>
        <w:rPr>
          <w:spacing w:val="-12"/>
        </w:rPr>
        <w:t xml:space="preserve"> </w:t>
      </w:r>
      <w:r>
        <w:rPr>
          <w:spacing w:val="-1"/>
        </w:rPr>
        <w:t>daily</w:t>
      </w:r>
      <w:r>
        <w:rPr>
          <w:spacing w:val="-5"/>
        </w:rPr>
        <w:t xml:space="preserve"> </w:t>
      </w:r>
      <w:r>
        <w:rPr>
          <w:spacing w:val="-1"/>
        </w:rPr>
        <w:t>cash</w:t>
      </w:r>
      <w:r>
        <w:rPr>
          <w:spacing w:val="-4"/>
        </w:rPr>
        <w:t xml:space="preserve"> </w:t>
      </w:r>
      <w:r>
        <w:rPr>
          <w:spacing w:val="-1"/>
        </w:rPr>
        <w:t>availability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reporting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trade</w:t>
      </w:r>
      <w:r>
        <w:rPr>
          <w:spacing w:val="-4"/>
        </w:rPr>
        <w:t xml:space="preserve"> </w:t>
      </w:r>
      <w:r>
        <w:t>processing</w:t>
      </w:r>
    </w:p>
    <w:p w:rsidR="00B36DB3" w:rsidRDefault="007643E0">
      <w:pPr>
        <w:pStyle w:val="BodyText"/>
        <w:spacing w:before="19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7"/>
          <w:sz w:val="20"/>
        </w:rPr>
        <w:t xml:space="preserve"> </w:t>
      </w:r>
      <w:r>
        <w:rPr>
          <w:spacing w:val="-1"/>
        </w:rPr>
        <w:t>Cash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Stock</w:t>
      </w:r>
      <w:r>
        <w:rPr>
          <w:spacing w:val="-6"/>
        </w:rPr>
        <w:t xml:space="preserve"> </w:t>
      </w:r>
      <w:r>
        <w:rPr>
          <w:spacing w:val="-1"/>
        </w:rPr>
        <w:t>Reconciliation of</w:t>
      </w:r>
      <w:r>
        <w:rPr>
          <w:spacing w:val="-13"/>
        </w:rPr>
        <w:t xml:space="preserve"> </w:t>
      </w:r>
      <w:r>
        <w:t>Custody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Accounting</w:t>
      </w:r>
      <w:r>
        <w:rPr>
          <w:spacing w:val="-12"/>
        </w:rPr>
        <w:t xml:space="preserve"> </w:t>
      </w:r>
      <w:r>
        <w:t>side</w:t>
      </w:r>
    </w:p>
    <w:p w:rsidR="00B36DB3" w:rsidRDefault="007643E0">
      <w:pPr>
        <w:pStyle w:val="BodyText"/>
        <w:spacing w:before="14" w:line="258" w:lineRule="exact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7"/>
          <w:sz w:val="20"/>
        </w:rPr>
        <w:t xml:space="preserve"> </w:t>
      </w:r>
      <w:r>
        <w:rPr>
          <w:spacing w:val="-1"/>
        </w:rPr>
        <w:t>Analysis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control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funds</w:t>
      </w:r>
      <w:r>
        <w:rPr>
          <w:spacing w:val="-10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forprocessed</w:t>
      </w:r>
      <w:r>
        <w:rPr>
          <w:spacing w:val="-2"/>
        </w:rPr>
        <w:t xml:space="preserve"> </w:t>
      </w:r>
      <w:r>
        <w:t>trades,</w:t>
      </w:r>
      <w:r>
        <w:rPr>
          <w:spacing w:val="-12"/>
        </w:rPr>
        <w:t xml:space="preserve"> </w:t>
      </w:r>
      <w:r>
        <w:t>payments,</w:t>
      </w:r>
      <w:r>
        <w:rPr>
          <w:spacing w:val="-11"/>
        </w:rPr>
        <w:t xml:space="preserve"> </w:t>
      </w:r>
      <w:r>
        <w:t>FX</w:t>
      </w:r>
    </w:p>
    <w:p w:rsidR="00B36DB3" w:rsidRDefault="007643E0">
      <w:pPr>
        <w:pStyle w:val="BodyText"/>
        <w:spacing w:before="31" w:line="196" w:lineRule="auto"/>
        <w:ind w:left="946" w:hanging="291"/>
      </w:pPr>
      <w:r>
        <w:rPr>
          <w:rFonts w:ascii="Segoe UI Symbol" w:hAnsi="Segoe UI Symbol"/>
          <w:sz w:val="20"/>
        </w:rPr>
        <w:t>❒</w:t>
      </w:r>
      <w:r>
        <w:rPr>
          <w:rFonts w:ascii="Segoe UI Symbol" w:hAnsi="Segoe UI Symbol"/>
          <w:spacing w:val="11"/>
          <w:sz w:val="20"/>
        </w:rPr>
        <w:t xml:space="preserve"> </w:t>
      </w:r>
      <w:r>
        <w:t>Receive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execute</w:t>
      </w:r>
      <w:r>
        <w:rPr>
          <w:spacing w:val="30"/>
        </w:rPr>
        <w:t xml:space="preserve"> </w:t>
      </w:r>
      <w:r>
        <w:t>FX’s</w:t>
      </w:r>
      <w:r>
        <w:rPr>
          <w:spacing w:val="21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t>fund</w:t>
      </w:r>
      <w:r>
        <w:rPr>
          <w:spacing w:val="29"/>
        </w:rPr>
        <w:t xml:space="preserve"> </w:t>
      </w:r>
      <w:r>
        <w:t>transfer</w:t>
      </w:r>
      <w:r>
        <w:rPr>
          <w:spacing w:val="28"/>
        </w:rPr>
        <w:t xml:space="preserve"> </w:t>
      </w:r>
      <w:r>
        <w:t>instruction</w:t>
      </w:r>
      <w:r>
        <w:rPr>
          <w:spacing w:val="30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client</w:t>
      </w:r>
      <w:r>
        <w:rPr>
          <w:spacing w:val="2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ensuring</w:t>
      </w:r>
      <w:r>
        <w:rPr>
          <w:spacing w:val="20"/>
        </w:rPr>
        <w:t xml:space="preserve"> </w:t>
      </w:r>
      <w:r>
        <w:t>validity</w:t>
      </w:r>
      <w:r>
        <w:rPr>
          <w:spacing w:val="2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instructions</w:t>
      </w:r>
    </w:p>
    <w:p w:rsidR="00B36DB3" w:rsidRDefault="007643E0">
      <w:pPr>
        <w:pStyle w:val="BodyText"/>
        <w:spacing w:before="51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7"/>
          <w:sz w:val="20"/>
        </w:rPr>
        <w:t xml:space="preserve"> </w:t>
      </w:r>
      <w:r>
        <w:rPr>
          <w:spacing w:val="-1"/>
        </w:rPr>
        <w:t>Verification &amp;</w:t>
      </w:r>
      <w:r>
        <w:rPr>
          <w:spacing w:val="-8"/>
        </w:rPr>
        <w:t xml:space="preserve"> </w:t>
      </w:r>
      <w:r>
        <w:rPr>
          <w:spacing w:val="-1"/>
        </w:rPr>
        <w:t>booking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voluntary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mandatory</w:t>
      </w:r>
      <w:r>
        <w:rPr>
          <w:spacing w:val="-5"/>
        </w:rPr>
        <w:t xml:space="preserve"> </w:t>
      </w:r>
      <w:r>
        <w:t>corporate</w:t>
      </w:r>
      <w:r>
        <w:rPr>
          <w:spacing w:val="-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events.</w:t>
      </w:r>
    </w:p>
    <w:p w:rsidR="00B36DB3" w:rsidRDefault="007643E0">
      <w:pPr>
        <w:pStyle w:val="BodyText"/>
        <w:spacing w:before="19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7"/>
          <w:sz w:val="20"/>
        </w:rPr>
        <w:t xml:space="preserve"> </w:t>
      </w:r>
      <w:r>
        <w:rPr>
          <w:spacing w:val="-1"/>
        </w:rPr>
        <w:t>Updating</w:t>
      </w:r>
      <w:r>
        <w:rPr>
          <w:spacing w:val="-7"/>
        </w:rPr>
        <w:t xml:space="preserve"> </w:t>
      </w:r>
      <w:r>
        <w:rPr>
          <w:spacing w:val="-1"/>
        </w:rPr>
        <w:t>standard</w:t>
      </w:r>
      <w:r>
        <w:rPr>
          <w:spacing w:val="-2"/>
        </w:rPr>
        <w:t xml:space="preserve"> </w:t>
      </w:r>
      <w:r>
        <w:rPr>
          <w:spacing w:val="-1"/>
        </w:rPr>
        <w:t>operating</w:t>
      </w:r>
      <w:r>
        <w:rPr>
          <w:spacing w:val="-7"/>
        </w:rPr>
        <w:t xml:space="preserve"> </w:t>
      </w:r>
      <w:r>
        <w:rPr>
          <w:spacing w:val="-1"/>
        </w:rPr>
        <w:t>procedures</w:t>
      </w:r>
      <w:r>
        <w:rPr>
          <w:spacing w:val="-5"/>
        </w:rPr>
        <w:t xml:space="preserve"> </w:t>
      </w:r>
      <w:r>
        <w:t>regularly</w:t>
      </w:r>
      <w:r>
        <w:rPr>
          <w:spacing w:val="-1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followed.</w:t>
      </w:r>
    </w:p>
    <w:p w:rsidR="00B36DB3" w:rsidRDefault="007643E0">
      <w:pPr>
        <w:pStyle w:val="BodyText"/>
        <w:spacing w:before="14" w:line="258" w:lineRule="exact"/>
        <w:ind w:left="655"/>
      </w:pPr>
      <w:r>
        <w:rPr>
          <w:rFonts w:ascii="Segoe UI Symbol" w:hAnsi="Segoe UI Symbol"/>
          <w:spacing w:val="-3"/>
          <w:sz w:val="20"/>
        </w:rPr>
        <w:t>❒</w:t>
      </w:r>
      <w:r>
        <w:rPr>
          <w:spacing w:val="-3"/>
        </w:rPr>
        <w:t>Maintaining</w:t>
      </w:r>
      <w:r>
        <w:rPr>
          <w:spacing w:val="-22"/>
        </w:rPr>
        <w:t xml:space="preserve"> </w:t>
      </w:r>
      <w:r>
        <w:rPr>
          <w:spacing w:val="-2"/>
        </w:rPr>
        <w:t>relationships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all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business</w:t>
      </w:r>
      <w:r>
        <w:rPr>
          <w:spacing w:val="-14"/>
        </w:rPr>
        <w:t xml:space="preserve"> </w:t>
      </w:r>
      <w:r>
        <w:rPr>
          <w:spacing w:val="-2"/>
        </w:rPr>
        <w:t>units,</w:t>
      </w:r>
      <w:r>
        <w:rPr>
          <w:spacing w:val="-22"/>
        </w:rPr>
        <w:t xml:space="preserve"> </w:t>
      </w:r>
      <w:r>
        <w:rPr>
          <w:spacing w:val="-2"/>
        </w:rPr>
        <w:t>client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8"/>
        </w:rPr>
        <w:t xml:space="preserve"> </w:t>
      </w:r>
      <w:r>
        <w:rPr>
          <w:spacing w:val="-2"/>
        </w:rPr>
        <w:t>teams,</w:t>
      </w:r>
      <w:r>
        <w:rPr>
          <w:spacing w:val="34"/>
        </w:rPr>
        <w:t xml:space="preserve"> </w:t>
      </w:r>
      <w:r>
        <w:rPr>
          <w:spacing w:val="-2"/>
        </w:rPr>
        <w:t>InvestmentManagersetc</w:t>
      </w:r>
    </w:p>
    <w:p w:rsidR="00B36DB3" w:rsidRDefault="007643E0">
      <w:pPr>
        <w:pStyle w:val="BodyText"/>
        <w:spacing w:before="31" w:line="196" w:lineRule="auto"/>
        <w:ind w:left="946" w:right="238" w:hanging="291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7"/>
          <w:sz w:val="20"/>
        </w:rPr>
        <w:t xml:space="preserve"> </w:t>
      </w:r>
      <w:r>
        <w:rPr>
          <w:spacing w:val="-1"/>
        </w:rPr>
        <w:t>Participating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projects</w:t>
      </w:r>
      <w:r>
        <w:rPr>
          <w:spacing w:val="-11"/>
        </w:rPr>
        <w:t xml:space="preserve"> </w:t>
      </w:r>
      <w:r>
        <w:t>relating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systems,</w:t>
      </w:r>
      <w:r>
        <w:rPr>
          <w:spacing w:val="-1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enhancements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efficiency</w:t>
      </w:r>
      <w:r>
        <w:rPr>
          <w:spacing w:val="-58"/>
        </w:rPr>
        <w:t xml:space="preserve"> </w:t>
      </w:r>
      <w:r>
        <w:t>and reducing</w:t>
      </w:r>
      <w:r>
        <w:rPr>
          <w:spacing w:val="-4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costs</w:t>
      </w:r>
    </w:p>
    <w:p w:rsidR="00B36DB3" w:rsidRDefault="007643E0">
      <w:pPr>
        <w:pStyle w:val="BodyText"/>
        <w:spacing w:before="64" w:line="196" w:lineRule="auto"/>
        <w:ind w:left="946" w:hanging="291"/>
      </w:pPr>
      <w:r>
        <w:rPr>
          <w:rFonts w:ascii="Segoe UI Symbol" w:hAnsi="Segoe UI Symbol"/>
          <w:sz w:val="20"/>
        </w:rPr>
        <w:t>❒</w:t>
      </w:r>
      <w:r>
        <w:rPr>
          <w:rFonts w:ascii="Segoe UI Symbol" w:hAnsi="Segoe UI Symbol"/>
          <w:spacing w:val="25"/>
          <w:sz w:val="20"/>
        </w:rPr>
        <w:t xml:space="preserve"> </w:t>
      </w:r>
      <w:r>
        <w:t>Vertical</w:t>
      </w:r>
      <w:r>
        <w:rPr>
          <w:spacing w:val="39"/>
        </w:rPr>
        <w:t xml:space="preserve"> </w:t>
      </w:r>
      <w:r>
        <w:rPr>
          <w:rFonts w:ascii="Arial" w:hAnsi="Arial"/>
          <w:b/>
        </w:rPr>
        <w:t>SPOC</w:t>
      </w:r>
      <w:r>
        <w:rPr>
          <w:rFonts w:ascii="Arial" w:hAnsi="Arial"/>
          <w:b/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Transaction</w:t>
      </w:r>
      <w:r>
        <w:rPr>
          <w:spacing w:val="40"/>
        </w:rPr>
        <w:t xml:space="preserve"> </w:t>
      </w:r>
      <w:r>
        <w:t>management</w:t>
      </w:r>
      <w:r>
        <w:rPr>
          <w:spacing w:val="36"/>
        </w:rPr>
        <w:t xml:space="preserve"> </w:t>
      </w:r>
      <w:r>
        <w:t>Vertical</w:t>
      </w:r>
      <w:r>
        <w:rPr>
          <w:spacing w:val="39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new</w:t>
      </w:r>
      <w:r>
        <w:rPr>
          <w:spacing w:val="37"/>
        </w:rPr>
        <w:t xml:space="preserve"> </w:t>
      </w:r>
      <w:r>
        <w:t>joiners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train</w:t>
      </w:r>
      <w:r>
        <w:rPr>
          <w:spacing w:val="38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trade</w:t>
      </w:r>
      <w:r>
        <w:rPr>
          <w:spacing w:val="-58"/>
        </w:rPr>
        <w:t xml:space="preserve"> </w:t>
      </w:r>
      <w:r>
        <w:t>confirmation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settlement</w:t>
      </w:r>
      <w:r>
        <w:rPr>
          <w:spacing w:val="-3"/>
        </w:rPr>
        <w:t xml:space="preserve"> </w:t>
      </w:r>
      <w:r>
        <w:t>process</w:t>
      </w:r>
    </w:p>
    <w:p w:rsidR="00B36DB3" w:rsidRDefault="007643E0">
      <w:pPr>
        <w:pStyle w:val="BodyText"/>
        <w:spacing w:before="51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7"/>
          <w:sz w:val="20"/>
        </w:rPr>
        <w:t xml:space="preserve"> </w:t>
      </w:r>
      <w:r>
        <w:rPr>
          <w:spacing w:val="-1"/>
        </w:rPr>
        <w:t>Train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rPr>
          <w:spacing w:val="-4"/>
        </w:rPr>
        <w:t xml:space="preserve"> </w:t>
      </w:r>
      <w:r>
        <w:rPr>
          <w:spacing w:val="-1"/>
        </w:rPr>
        <w:t>Joiners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Transaction Management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15"/>
        </w:rPr>
        <w:t xml:space="preserve"> </w:t>
      </w:r>
      <w:r>
        <w:rPr>
          <w:spacing w:val="-1"/>
        </w:rPr>
        <w:t>before</w:t>
      </w:r>
      <w:r>
        <w:rPr>
          <w:spacing w:val="-3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production</w:t>
      </w:r>
    </w:p>
    <w:p w:rsidR="00B36DB3" w:rsidRDefault="007643E0">
      <w:pPr>
        <w:pStyle w:val="BodyText"/>
        <w:spacing w:before="39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17"/>
          <w:sz w:val="20"/>
        </w:rPr>
        <w:t xml:space="preserve"> </w:t>
      </w:r>
      <w:r>
        <w:rPr>
          <w:spacing w:val="-1"/>
        </w:rPr>
        <w:t>First</w:t>
      </w:r>
      <w:r>
        <w:rPr>
          <w:spacing w:val="-7"/>
        </w:rPr>
        <w:t xml:space="preserve"> </w:t>
      </w:r>
      <w:r>
        <w:rPr>
          <w:spacing w:val="-1"/>
        </w:rPr>
        <w:t>Point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contact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t>joiners</w:t>
      </w:r>
      <w:r>
        <w:rPr>
          <w:spacing w:val="-6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progress.</w:t>
      </w:r>
    </w:p>
    <w:p w:rsidR="00B36DB3" w:rsidRDefault="00B36DB3">
      <w:pPr>
        <w:pStyle w:val="BodyText"/>
        <w:spacing w:before="6"/>
        <w:rPr>
          <w:sz w:val="13"/>
        </w:rPr>
      </w:pPr>
    </w:p>
    <w:p w:rsidR="00B36DB3" w:rsidRDefault="007643E0">
      <w:pPr>
        <w:pStyle w:val="Heading1"/>
        <w:tabs>
          <w:tab w:val="left" w:pos="10289"/>
        </w:tabs>
        <w:spacing w:before="93"/>
        <w:ind w:left="265"/>
      </w:pPr>
      <w:r>
        <w:rPr>
          <w:spacing w:val="-32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Awards</w:t>
      </w:r>
      <w:r>
        <w:rPr>
          <w:spacing w:val="-13"/>
          <w:shd w:val="clear" w:color="auto" w:fill="D9D9D9"/>
        </w:rPr>
        <w:t xml:space="preserve"> </w:t>
      </w:r>
      <w:r>
        <w:rPr>
          <w:shd w:val="clear" w:color="auto" w:fill="D9D9D9"/>
        </w:rPr>
        <w:t>and</w:t>
      </w:r>
      <w:r>
        <w:rPr>
          <w:spacing w:val="-14"/>
          <w:shd w:val="clear" w:color="auto" w:fill="D9D9D9"/>
        </w:rPr>
        <w:t xml:space="preserve"> </w:t>
      </w:r>
      <w:r>
        <w:rPr>
          <w:shd w:val="clear" w:color="auto" w:fill="D9D9D9"/>
        </w:rPr>
        <w:t>Accomplishments</w:t>
      </w:r>
      <w:r>
        <w:rPr>
          <w:shd w:val="clear" w:color="auto" w:fill="D9D9D9"/>
        </w:rPr>
        <w:tab/>
      </w:r>
    </w:p>
    <w:p w:rsidR="00B36DB3" w:rsidRDefault="00B36DB3">
      <w:pPr>
        <w:pStyle w:val="BodyText"/>
        <w:spacing w:before="9"/>
        <w:rPr>
          <w:rFonts w:ascii="Arial"/>
          <w:b/>
          <w:sz w:val="26"/>
        </w:rPr>
      </w:pPr>
    </w:p>
    <w:p w:rsidR="00B36DB3" w:rsidRDefault="007643E0">
      <w:pPr>
        <w:pStyle w:val="BodyText"/>
        <w:spacing w:before="1" w:line="261" w:lineRule="exact"/>
        <w:ind w:left="655"/>
      </w:pPr>
      <w:r>
        <w:rPr>
          <w:rFonts w:ascii="Segoe UI Symbol" w:hAnsi="Segoe UI Symbol"/>
          <w:spacing w:val="-1"/>
          <w:sz w:val="20"/>
        </w:rPr>
        <w:t>❒</w:t>
      </w:r>
      <w:r>
        <w:rPr>
          <w:rFonts w:ascii="Segoe UI Symbol" w:hAnsi="Segoe UI Symbol"/>
          <w:spacing w:val="-22"/>
          <w:sz w:val="20"/>
        </w:rPr>
        <w:t xml:space="preserve"> </w:t>
      </w:r>
      <w:r>
        <w:rPr>
          <w:spacing w:val="-1"/>
        </w:rPr>
        <w:t>Successfully</w:t>
      </w:r>
      <w:r>
        <w:rPr>
          <w:spacing w:val="-4"/>
        </w:rPr>
        <w:t xml:space="preserve"> </w:t>
      </w:r>
      <w:r>
        <w:rPr>
          <w:spacing w:val="-1"/>
        </w:rPr>
        <w:t>migrated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street</w:t>
      </w:r>
      <w:r>
        <w:rPr>
          <w:spacing w:val="-12"/>
        </w:rPr>
        <w:t xml:space="preserve"> </w:t>
      </w:r>
      <w:r>
        <w:t>Australia</w:t>
      </w:r>
    </w:p>
    <w:p w:rsidR="00B36DB3" w:rsidRDefault="007643E0">
      <w:pPr>
        <w:pStyle w:val="BodyText"/>
        <w:spacing w:before="33" w:line="196" w:lineRule="auto"/>
        <w:ind w:left="946" w:hanging="291"/>
      </w:pPr>
      <w:r>
        <w:rPr>
          <w:rFonts w:ascii="Segoe UI Symbol" w:hAnsi="Segoe UI Symbol"/>
          <w:sz w:val="20"/>
        </w:rPr>
        <w:t>❒</w:t>
      </w:r>
      <w:r>
        <w:rPr>
          <w:rFonts w:ascii="Segoe UI Symbol" w:hAnsi="Segoe UI Symbol"/>
          <w:sz w:val="20"/>
        </w:rPr>
        <w:t xml:space="preserve"> </w:t>
      </w:r>
      <w:r>
        <w:t>Successfully stabled a process within a short time making standard operating procedure to be</w:t>
      </w:r>
      <w:r>
        <w:rPr>
          <w:spacing w:val="1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trade</w:t>
      </w:r>
      <w:r>
        <w:rPr>
          <w:spacing w:val="-2"/>
        </w:rPr>
        <w:t xml:space="preserve"> </w:t>
      </w:r>
      <w:r>
        <w:t>confirmation,</w:t>
      </w:r>
      <w:r>
        <w:rPr>
          <w:spacing w:val="-5"/>
        </w:rPr>
        <w:t xml:space="preserve"> </w:t>
      </w:r>
      <w:r>
        <w:t>settlement,</w:t>
      </w:r>
      <w:r>
        <w:rPr>
          <w:spacing w:val="-6"/>
        </w:rPr>
        <w:t xml:space="preserve"> </w:t>
      </w:r>
      <w:r>
        <w:t>fail</w:t>
      </w:r>
      <w:r>
        <w:rPr>
          <w:spacing w:val="-4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monitoring,</w:t>
      </w:r>
      <w:r>
        <w:rPr>
          <w:spacing w:val="-3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trades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</w:p>
    <w:p w:rsidR="00B36DB3" w:rsidRDefault="007643E0">
      <w:pPr>
        <w:pStyle w:val="BodyText"/>
        <w:spacing w:before="64" w:line="196" w:lineRule="auto"/>
        <w:ind w:left="946" w:right="238" w:hanging="291"/>
      </w:pPr>
      <w:r>
        <w:rPr>
          <w:rFonts w:ascii="Segoe UI Symbol" w:hAnsi="Segoe UI Symbol"/>
          <w:sz w:val="20"/>
        </w:rPr>
        <w:t>❒</w:t>
      </w:r>
      <w:r>
        <w:rPr>
          <w:rFonts w:ascii="Segoe UI Symbol" w:hAnsi="Segoe UI Symbol"/>
          <w:spacing w:val="-14"/>
          <w:sz w:val="20"/>
        </w:rPr>
        <w:t xml:space="preserve"> </w:t>
      </w:r>
      <w:r>
        <w:t>Awarded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stabilization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required</w:t>
      </w:r>
      <w:r>
        <w:rPr>
          <w:spacing w:val="-59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team.</w:t>
      </w:r>
    </w:p>
    <w:p w:rsidR="00B36DB3" w:rsidRDefault="007643E0">
      <w:pPr>
        <w:pStyle w:val="BodyText"/>
        <w:spacing w:before="10"/>
        <w:rPr>
          <w:sz w:val="18"/>
        </w:rPr>
      </w:pPr>
      <w:r>
        <w:pict>
          <v:shape id="_x0000_s1027" style="position:absolute;margin-left:57.5pt;margin-top:13.15pt;width:494.95pt;height:.1pt;z-index:-15727616;mso-wrap-distance-left:0;mso-wrap-distance-right:0;mso-position-horizontal-relative:page" coordorigin="1150,263" coordsize="9899,0" path="m1150,263r9898,e" filled="f" strokeweight=".24447mm">
            <v:path arrowok="t"/>
            <w10:wrap type="topAndBottom" anchorx="page"/>
          </v:shape>
        </w:pict>
      </w:r>
      <w:r>
        <w:pict>
          <v:shape id="_x0000_s1026" style="position:absolute;margin-left:57.5pt;margin-top:26.35pt;width:116.2pt;height:.1pt;z-index:-15727104;mso-wrap-distance-left:0;mso-wrap-distance-right:0;mso-position-horizontal-relative:page" coordorigin="1150,527" coordsize="2324,0" path="m1150,527r2324,e" filled="f" strokeweight=".24447mm">
            <v:path arrowok="t"/>
            <w10:wrap type="topAndBottom" anchorx="page"/>
          </v:shape>
        </w:pict>
      </w:r>
    </w:p>
    <w:p w:rsidR="00B36DB3" w:rsidRDefault="00B36DB3">
      <w:pPr>
        <w:pStyle w:val="BodyText"/>
        <w:spacing w:before="10"/>
        <w:rPr>
          <w:sz w:val="15"/>
        </w:rPr>
      </w:pPr>
    </w:p>
    <w:p w:rsidR="00B36DB3" w:rsidRDefault="00B36DB3">
      <w:pPr>
        <w:rPr>
          <w:sz w:val="15"/>
        </w:rPr>
        <w:sectPr w:rsidR="00B36DB3">
          <w:pgSz w:w="12240" w:h="15840"/>
          <w:pgMar w:top="1100" w:right="860" w:bottom="1200" w:left="840" w:header="0" w:footer="100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:rsidR="00B36DB3" w:rsidRDefault="007643E0">
      <w:pPr>
        <w:pStyle w:val="Heading1"/>
        <w:spacing w:before="69" w:line="261" w:lineRule="auto"/>
        <w:ind w:left="305" w:right="8290" w:firstLine="5"/>
      </w:pPr>
      <w:r>
        <w:lastRenderedPageBreak/>
        <w:t>Best Regards,</w:t>
      </w:r>
      <w:r>
        <w:rPr>
          <w:spacing w:val="1"/>
        </w:rPr>
        <w:t xml:space="preserve"> </w:t>
      </w:r>
      <w:r>
        <w:rPr>
          <w:spacing w:val="-2"/>
        </w:rPr>
        <w:t>HardikChandarana</w:t>
      </w:r>
    </w:p>
    <w:sectPr w:rsidR="00B36DB3">
      <w:pgSz w:w="12240" w:h="15840"/>
      <w:pgMar w:top="1320" w:right="860" w:bottom="1200" w:left="840" w:header="0" w:footer="1004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3E0" w:rsidRDefault="007643E0">
      <w:r>
        <w:separator/>
      </w:r>
    </w:p>
  </w:endnote>
  <w:endnote w:type="continuationSeparator" w:id="0">
    <w:p w:rsidR="007643E0" w:rsidRDefault="0076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DB3" w:rsidRDefault="007643E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4pt;margin-top:730.8pt;width:11pt;height:13.1pt;z-index:-251658752;mso-position-horizontal-relative:page;mso-position-vertical-relative:page" filled="f" stroked="f">
          <v:textbox inset="0,0,0,0">
            <w:txbxContent>
              <w:p w:rsidR="00B36DB3" w:rsidRDefault="007643E0">
                <w:pPr>
                  <w:spacing w:before="11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12F63">
                  <w:rPr>
                    <w:rFonts w:ascii="Times New Roman"/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3E0" w:rsidRDefault="007643E0">
      <w:r>
        <w:separator/>
      </w:r>
    </w:p>
  </w:footnote>
  <w:footnote w:type="continuationSeparator" w:id="0">
    <w:p w:rsidR="007643E0" w:rsidRDefault="00764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276CB"/>
    <w:multiLevelType w:val="hybridMultilevel"/>
    <w:tmpl w:val="4552B726"/>
    <w:lvl w:ilvl="0" w:tplc="B2A2A340">
      <w:numFmt w:val="bullet"/>
      <w:lvlText w:val=""/>
      <w:lvlJc w:val="left"/>
      <w:pPr>
        <w:ind w:left="6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F2490E">
      <w:numFmt w:val="bullet"/>
      <w:lvlText w:val="•"/>
      <w:lvlJc w:val="left"/>
      <w:pPr>
        <w:ind w:left="139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EE304D2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 w:tplc="6946FC64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4FAE1B24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A1002E00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4566C784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7" w:tplc="C506F3F4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5EA08B22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6DB3"/>
    <w:rsid w:val="0008731B"/>
    <w:rsid w:val="007643E0"/>
    <w:rsid w:val="00B36DB3"/>
    <w:rsid w:val="00E1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06DA19"/>
  <w15:docId w15:val="{51F1283F-16AD-473D-91FF-5F6B649F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9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9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Aishwarya Wagh</cp:lastModifiedBy>
  <cp:revision>2</cp:revision>
  <cp:lastPrinted>2024-06-10T07:03:00Z</cp:lastPrinted>
  <dcterms:created xsi:type="dcterms:W3CDTF">2024-06-10T06:56:00Z</dcterms:created>
  <dcterms:modified xsi:type="dcterms:W3CDTF">2024-06-10T13:59:00Z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2024-06-10T00:00:00Z</vt:filetime>
  </property>
</Properties>
</file>