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276AE" w:rsidRPr="0071559B" w:rsidP="00443F92" w14:paraId="48AA1F24" w14:textId="77777777">
      <w:pPr>
        <w:pBdr>
          <w:bottom w:val="single" w:sz="4" w:space="4" w:color="auto"/>
        </w:pBdr>
        <w:jc w:val="center"/>
        <w:rPr>
          <w:rFonts w:ascii="Book Antiqua" w:hAnsi="Book Antiqua" w:cs="Arial"/>
          <w:b/>
          <w:sz w:val="32"/>
          <w:szCs w:val="32"/>
        </w:rPr>
      </w:pPr>
      <w:r w:rsidRPr="0071559B">
        <w:rPr>
          <w:rFonts w:ascii="Book Antiqua" w:hAnsi="Book Antiqua" w:cs="Arial"/>
          <w:b/>
          <w:sz w:val="32"/>
          <w:szCs w:val="32"/>
        </w:rPr>
        <w:t>VIKAS P. KAMBLE</w:t>
      </w:r>
    </w:p>
    <w:p w:rsidR="00E276AE" w:rsidP="00E276AE" w14:paraId="41798C55" w14:textId="77777777">
      <w:pPr>
        <w:spacing w:after="0" w:line="240" w:lineRule="auto"/>
        <w:jc w:val="both"/>
        <w:rPr>
          <w:rFonts w:ascii="Cambria" w:eastAsia="Times New Roman" w:hAnsi="Cambria" w:cs="Calibri"/>
          <w:snapToGrid w:val="0"/>
          <w:sz w:val="18"/>
          <w:szCs w:val="18"/>
          <w:lang w:val="en-US"/>
        </w:rPr>
      </w:pPr>
    </w:p>
    <w:p w:rsidR="00E276AE" w:rsidP="00E276AE" w14:paraId="6F097410" w14:textId="77777777">
      <w:pPr>
        <w:spacing w:after="0" w:line="240" w:lineRule="auto"/>
        <w:jc w:val="both"/>
        <w:rPr>
          <w:rFonts w:ascii="Cambria" w:eastAsia="Times New Roman" w:hAnsi="Cambria" w:cs="Calibri"/>
          <w:snapToGrid w:val="0"/>
          <w:sz w:val="18"/>
          <w:szCs w:val="18"/>
          <w:lang w:val="en-US"/>
        </w:rPr>
      </w:pPr>
    </w:p>
    <w:p w:rsidR="00E276AE" w:rsidRPr="00A50041" w:rsidP="00E276AE" w14:paraId="58B68C30" w14:textId="77777777">
      <w:pPr>
        <w:spacing w:after="0" w:line="240" w:lineRule="auto"/>
        <w:jc w:val="both"/>
        <w:rPr>
          <w:rFonts w:ascii="Bookman Old Style" w:eastAsia="Times New Roman" w:hAnsi="Bookman Old Style"/>
          <w:snapToGrid w:val="0"/>
          <w:sz w:val="20"/>
          <w:szCs w:val="20"/>
          <w:lang w:val="en-US"/>
        </w:rPr>
      </w:pPr>
      <w:r w:rsidRPr="00A50041">
        <w:rPr>
          <w:rFonts w:ascii="Bookman Old Style" w:eastAsia="Times New Roman" w:hAnsi="Bookman Old Style"/>
          <w:snapToGrid w:val="0"/>
          <w:sz w:val="20"/>
          <w:szCs w:val="20"/>
          <w:lang w:val="en-US"/>
        </w:rPr>
        <w:t>Address: Mahalaxmi Apartment</w:t>
      </w:r>
    </w:p>
    <w:p w:rsidR="00E276AE" w:rsidRPr="00A50041" w:rsidP="00E276AE" w14:paraId="6E2CE95F" w14:textId="77777777">
      <w:pPr>
        <w:spacing w:after="0" w:line="240" w:lineRule="auto"/>
        <w:jc w:val="both"/>
        <w:rPr>
          <w:rFonts w:ascii="Bookman Old Style" w:eastAsia="Times New Roman" w:hAnsi="Bookman Old Style"/>
          <w:snapToGrid w:val="0"/>
          <w:sz w:val="20"/>
          <w:szCs w:val="20"/>
          <w:lang w:val="pt-BR"/>
        </w:rPr>
      </w:pPr>
      <w:r w:rsidRPr="00A50041">
        <w:rPr>
          <w:rFonts w:ascii="Bookman Old Style" w:eastAsia="Times New Roman" w:hAnsi="Bookman Old Style"/>
          <w:snapToGrid w:val="0"/>
          <w:sz w:val="20"/>
          <w:szCs w:val="20"/>
          <w:lang w:val="pt-BR"/>
        </w:rPr>
        <w:t>JN-2/16, B-8, Sector 10, Vashi</w:t>
      </w:r>
    </w:p>
    <w:p w:rsidR="00E276AE" w:rsidRPr="00A50041" w:rsidP="00E276AE" w14:paraId="4C01DCD8" w14:textId="77777777">
      <w:pPr>
        <w:spacing w:after="0" w:line="240" w:lineRule="auto"/>
        <w:jc w:val="both"/>
        <w:rPr>
          <w:rFonts w:ascii="Bookman Old Style" w:eastAsia="Times New Roman" w:hAnsi="Bookman Old Style"/>
          <w:snapToGrid w:val="0"/>
          <w:sz w:val="20"/>
          <w:szCs w:val="20"/>
          <w:lang w:val="pt-BR"/>
        </w:rPr>
      </w:pPr>
      <w:r w:rsidRPr="00A50041">
        <w:rPr>
          <w:rFonts w:ascii="Bookman Old Style" w:eastAsia="Times New Roman" w:hAnsi="Bookman Old Style"/>
          <w:snapToGrid w:val="0"/>
          <w:sz w:val="20"/>
          <w:szCs w:val="20"/>
          <w:lang w:val="pt-BR"/>
        </w:rPr>
        <w:t>Navi Mumbai: 400 703</w:t>
      </w:r>
    </w:p>
    <w:p w:rsidR="00E276AE" w:rsidRPr="00A50041" w:rsidP="00E276AE" w14:paraId="7E8223B4" w14:textId="77777777">
      <w:pPr>
        <w:spacing w:after="0" w:line="240" w:lineRule="auto"/>
        <w:jc w:val="both"/>
        <w:rPr>
          <w:rFonts w:ascii="Bookman Old Style" w:eastAsia="Times New Roman" w:hAnsi="Bookman Old Style"/>
          <w:snapToGrid w:val="0"/>
          <w:sz w:val="20"/>
          <w:szCs w:val="20"/>
          <w:lang w:val="pt-BR"/>
        </w:rPr>
      </w:pPr>
      <w:r w:rsidRPr="00A50041">
        <w:rPr>
          <w:rFonts w:ascii="Bookman Old Style" w:eastAsia="Times New Roman" w:hAnsi="Bookman Old Style"/>
          <w:snapToGrid w:val="0"/>
          <w:sz w:val="20"/>
          <w:szCs w:val="20"/>
          <w:lang w:val="pt-BR"/>
        </w:rPr>
        <w:t>Tel.No : 9870810284 (mob)</w:t>
      </w:r>
    </w:p>
    <w:p w:rsidR="00E276AE" w:rsidRPr="00A50041" w:rsidP="00E276AE" w14:paraId="61A0BD67" w14:textId="77777777">
      <w:pPr>
        <w:spacing w:after="0" w:line="240" w:lineRule="auto"/>
        <w:jc w:val="both"/>
        <w:rPr>
          <w:rFonts w:ascii="Bookman Old Style" w:eastAsia="Times New Roman" w:hAnsi="Bookman Old Style"/>
          <w:snapToGrid w:val="0"/>
          <w:sz w:val="20"/>
          <w:szCs w:val="20"/>
          <w:lang w:val="pt-BR"/>
        </w:rPr>
      </w:pPr>
      <w:r w:rsidRPr="00A50041">
        <w:rPr>
          <w:rFonts w:ascii="Bookman Old Style" w:eastAsia="Times New Roman" w:hAnsi="Bookman Old Style"/>
          <w:snapToGrid w:val="0"/>
          <w:sz w:val="20"/>
          <w:szCs w:val="20"/>
          <w:lang w:val="pt-BR"/>
        </w:rPr>
        <w:t xml:space="preserve">E-mail ID: </w:t>
      </w:r>
      <w:hyperlink r:id="rId5" w:history="1">
        <w:r w:rsidRPr="00A50041">
          <w:rPr>
            <w:rFonts w:ascii="Bookman Old Style" w:eastAsia="Times New Roman" w:hAnsi="Bookman Old Style"/>
            <w:snapToGrid w:val="0"/>
            <w:color w:val="0000FF"/>
            <w:sz w:val="20"/>
            <w:szCs w:val="20"/>
            <w:lang w:val="pt-BR"/>
          </w:rPr>
          <w:t>vikas.dynamic@rediffmail.com</w:t>
        </w:r>
      </w:hyperlink>
      <w:r w:rsidRPr="00A50041" w:rsidR="00E00C30">
        <w:rPr>
          <w:rFonts w:ascii="Bookman Old Style" w:eastAsia="Times New Roman" w:hAnsi="Bookman Old Style"/>
          <w:snapToGrid w:val="0"/>
          <w:sz w:val="20"/>
          <w:szCs w:val="20"/>
          <w:lang w:val="pt-BR"/>
        </w:rPr>
        <w:t xml:space="preserve"> </w:t>
      </w:r>
    </w:p>
    <w:p w:rsidR="00E276AE" w:rsidRPr="003E6CE8" w:rsidP="00E276AE" w14:paraId="6E8F12EC" w14:textId="77777777">
      <w:pPr>
        <w:pStyle w:val="Header"/>
      </w:pPr>
      <w:r w:rsidRPr="00A50041">
        <w:rPr>
          <w:rFonts w:ascii="Bookman Old Style" w:hAnsi="Bookman Old Style"/>
          <w:sz w:val="20"/>
          <w:szCs w:val="20"/>
          <w:u w:val="none"/>
        </w:rPr>
        <w:t>D. O. B. 26th November 1990</w:t>
      </w:r>
      <w:r w:rsidRPr="00E276AE">
        <w:rPr>
          <w:rFonts w:ascii="Cambria" w:hAnsi="Cambria" w:cs="Arial"/>
          <w:sz w:val="18"/>
          <w:szCs w:val="18"/>
          <w:u w:val="none"/>
        </w:rPr>
        <w:tab/>
      </w:r>
    </w:p>
    <w:p w:rsidR="001B221B" w:rsidP="00E276AE" w14:paraId="01D5E744" w14:textId="77777777"/>
    <w:tbl>
      <w:tblPr>
        <w:tblW w:w="11483" w:type="dxa"/>
        <w:tblInd w:w="-601" w:type="dxa"/>
        <w:tblBorders>
          <w:top w:val="single" w:sz="4" w:space="0" w:color="auto"/>
        </w:tblBorders>
        <w:tblLook w:val="0000"/>
      </w:tblPr>
      <w:tblGrid>
        <w:gridCol w:w="282"/>
        <w:gridCol w:w="9732"/>
        <w:gridCol w:w="1469"/>
      </w:tblGrid>
      <w:tr w14:paraId="0E9FDF0B" w14:textId="77777777" w:rsidTr="00E276AE">
        <w:tblPrEx>
          <w:tblW w:w="11483" w:type="dxa"/>
          <w:tblInd w:w="-601" w:type="dxa"/>
          <w:tblBorders>
            <w:top w:val="single" w:sz="4" w:space="0" w:color="auto"/>
          </w:tblBorders>
          <w:tblLook w:val="0000"/>
        </w:tblPrEx>
        <w:trPr>
          <w:gridBefore w:val="1"/>
          <w:gridAfter w:val="1"/>
          <w:wBefore w:w="282" w:type="dxa"/>
          <w:wAfter w:w="1469" w:type="dxa"/>
          <w:trHeight w:val="100"/>
        </w:trPr>
        <w:tc>
          <w:tcPr>
            <w:tcW w:w="9732" w:type="dxa"/>
          </w:tcPr>
          <w:p w:rsidR="00E276AE" w:rsidRPr="000759CF" w:rsidP="00E276AE" w14:paraId="0615D52D" w14:textId="77777777"/>
        </w:tc>
      </w:tr>
      <w:tr w14:paraId="1C85B5DD" w14:textId="77777777" w:rsidTr="00E276AE">
        <w:tblPrEx>
          <w:tblW w:w="11483" w:type="dxa"/>
          <w:tblInd w:w="-601" w:type="dxa"/>
          <w:tblBorders>
            <w:top w:val="none" w:sz="0" w:space="0" w:color="auto"/>
          </w:tblBorders>
          <w:tblLook w:val="04A0"/>
        </w:tblPrEx>
        <w:trPr>
          <w:trHeight w:val="909"/>
        </w:trPr>
        <w:tc>
          <w:tcPr>
            <w:tcW w:w="11483" w:type="dxa"/>
            <w:gridSpan w:val="3"/>
          </w:tcPr>
          <w:p w:rsidR="00E276AE" w:rsidRPr="000759CF" w:rsidP="00E276AE" w14:paraId="263C5C3D" w14:textId="77777777">
            <w:pPr>
              <w:spacing w:after="0"/>
              <w:ind w:left="-426"/>
              <w:rPr>
                <w:rFonts w:ascii="Arial" w:hAnsi="Arial" w:cs="Arial"/>
              </w:rPr>
            </w:pPr>
          </w:p>
          <w:tbl>
            <w:tblPr>
              <w:tblW w:w="0" w:type="auto"/>
              <w:tblInd w:w="17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160"/>
            </w:tblGrid>
            <w:tr w14:paraId="6E29CDF3" w14:textId="77777777" w:rsidTr="00AA72FA">
              <w:tblPrEx>
                <w:tblW w:w="0" w:type="auto"/>
                <w:tblInd w:w="170" w:type="dxa"/>
                <w:tblBorders>
                  <w:top w:val="single" w:sz="8" w:space="0" w:color="AEBAD5"/>
                  <w:left w:val="single" w:sz="8" w:space="0" w:color="AEBAD5"/>
                  <w:bottom w:val="single" w:sz="8" w:space="0" w:color="AEBAD5"/>
                  <w:right w:val="single" w:sz="8" w:space="0" w:color="AEBAD5"/>
                  <w:insideH w:val="single" w:sz="8" w:space="0" w:color="AEBAD5"/>
                  <w:insideV w:val="single" w:sz="8" w:space="0" w:color="AEBAD5"/>
                </w:tblBorders>
                <w:tblLook w:val="04C0"/>
              </w:tblPrEx>
              <w:tc>
                <w:tcPr>
                  <w:tcW w:w="1016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276AE" w:rsidRPr="003F7193" w:rsidP="00AA72FA" w14:paraId="74AB640A" w14:textId="77777777">
                  <w:pPr>
                    <w:spacing w:after="0" w:line="240" w:lineRule="auto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Objective</w:t>
                  </w:r>
                </w:p>
              </w:tc>
            </w:tr>
            <w:tr w14:paraId="2E657592" w14:textId="77777777" w:rsidTr="00AA72FA">
              <w:tblPrEx>
                <w:tblW w:w="0" w:type="auto"/>
                <w:tblInd w:w="170" w:type="dxa"/>
                <w:tblLook w:val="04C0"/>
              </w:tblPrEx>
              <w:trPr>
                <w:trHeight w:val="378"/>
              </w:trPr>
              <w:tc>
                <w:tcPr>
                  <w:tcW w:w="1016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E276AE" w:rsidRPr="000A383A" w:rsidP="00AA72FA" w14:paraId="54CEE4AD" w14:textId="77777777">
                  <w:pPr>
                    <w:adjustRightInd w:val="0"/>
                    <w:spacing w:after="0"/>
                    <w:ind w:right="-36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0A383A">
                    <w:rPr>
                      <w:rFonts w:ascii="Bookman Old Style" w:hAnsi="Bookman Old Style"/>
                      <w:sz w:val="20"/>
                      <w:szCs w:val="20"/>
                    </w:rPr>
                    <w:t xml:space="preserve">By acquiring knowledge, expertise and a familiarity with the organization’s culture, I want to contribute </w:t>
                  </w:r>
                </w:p>
                <w:p w:rsidR="00E276AE" w:rsidRPr="000A383A" w:rsidP="00AA72FA" w14:paraId="2027B55D" w14:textId="233B41A4">
                  <w:pPr>
                    <w:adjustRightInd w:val="0"/>
                    <w:spacing w:after="0"/>
                    <w:ind w:right="-36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0A383A">
                    <w:rPr>
                      <w:rFonts w:ascii="Bookman Old Style" w:hAnsi="Bookman Old Style"/>
                      <w:sz w:val="20"/>
                      <w:szCs w:val="20"/>
                    </w:rPr>
                    <w:t>Towards</w:t>
                  </w:r>
                  <w:r w:rsidR="00A51FF5">
                    <w:rPr>
                      <w:rFonts w:ascii="Bookman Old Style" w:hAnsi="Bookman Old Style"/>
                      <w:sz w:val="20"/>
                      <w:szCs w:val="20"/>
                    </w:rPr>
                    <w:t xml:space="preserve"> </w:t>
                  </w:r>
                  <w:r w:rsidRPr="000A383A">
                    <w:rPr>
                      <w:rFonts w:ascii="Bookman Old Style" w:hAnsi="Bookman Old Style"/>
                      <w:sz w:val="20"/>
                      <w:szCs w:val="20"/>
                    </w:rPr>
                    <w:t>realizing organization’s vision and become its integral part.</w:t>
                  </w:r>
                </w:p>
              </w:tc>
            </w:tr>
          </w:tbl>
          <w:p w:rsidR="00E276AE" w:rsidRPr="000759CF" w:rsidP="00AA72FA" w14:paraId="055C3224" w14:textId="77777777">
            <w:pPr>
              <w:spacing w:after="0"/>
              <w:rPr>
                <w:rFonts w:ascii="Arial" w:hAnsi="Arial" w:cs="Arial"/>
              </w:rPr>
            </w:pPr>
          </w:p>
          <w:p w:rsidR="00E276AE" w:rsidRPr="000759CF" w:rsidP="00AA72FA" w14:paraId="3CFC4939" w14:textId="77777777">
            <w:pPr>
              <w:spacing w:after="0"/>
              <w:rPr>
                <w:rFonts w:ascii="Arial" w:hAnsi="Arial" w:cs="Arial"/>
              </w:rPr>
            </w:pPr>
          </w:p>
          <w:tbl>
            <w:tblPr>
              <w:tblW w:w="10160" w:type="dxa"/>
              <w:tblInd w:w="17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160"/>
            </w:tblGrid>
            <w:tr w14:paraId="397474A3" w14:textId="77777777" w:rsidTr="00AA72FA">
              <w:tblPrEx>
                <w:tblW w:w="10160" w:type="dxa"/>
                <w:tblInd w:w="170" w:type="dxa"/>
                <w:tblBorders>
                  <w:top w:val="single" w:sz="8" w:space="0" w:color="AEBAD5"/>
                  <w:left w:val="single" w:sz="8" w:space="0" w:color="AEBAD5"/>
                  <w:bottom w:val="single" w:sz="8" w:space="0" w:color="AEBAD5"/>
                  <w:right w:val="single" w:sz="8" w:space="0" w:color="AEBAD5"/>
                  <w:insideH w:val="single" w:sz="8" w:space="0" w:color="AEBAD5"/>
                  <w:insideV w:val="single" w:sz="8" w:space="0" w:color="AEBAD5"/>
                </w:tblBorders>
                <w:tblLook w:val="04C0"/>
              </w:tblPrEx>
              <w:trPr>
                <w:trHeight w:val="166"/>
              </w:trPr>
              <w:tc>
                <w:tcPr>
                  <w:tcW w:w="1016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276AE" w:rsidRPr="003F7193" w:rsidP="00AA72FA" w14:paraId="3591E7C0" w14:textId="77777777">
                  <w:pPr>
                    <w:spacing w:after="0" w:line="240" w:lineRule="auto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Software/Computer Proficiency</w:t>
                  </w:r>
                </w:p>
              </w:tc>
            </w:tr>
            <w:tr w14:paraId="1FB8A678" w14:textId="77777777" w:rsidTr="00AA72FA">
              <w:tblPrEx>
                <w:tblW w:w="10160" w:type="dxa"/>
                <w:tblInd w:w="170" w:type="dxa"/>
                <w:tblLook w:val="04C0"/>
              </w:tblPrEx>
              <w:trPr>
                <w:trHeight w:val="261"/>
              </w:trPr>
              <w:tc>
                <w:tcPr>
                  <w:tcW w:w="1016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E276AE" w:rsidRPr="00C459CF" w:rsidP="00E276AE" w14:paraId="43AB5A6B" w14:textId="381B0694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ascii="Bookman Old Style" w:hAnsi="Bookman Old Style"/>
                      <w:u w:val="single"/>
                    </w:rPr>
                  </w:pPr>
                  <w:r w:rsidRPr="00C459CF">
                    <w:rPr>
                      <w:rFonts w:ascii="Bookman Old Style" w:hAnsi="Bookman Old Style"/>
                    </w:rPr>
                    <w:t>Computer Knowledge, MS Excel, MS Access Database,</w:t>
                  </w:r>
                  <w:r w:rsidR="00E44F2C">
                    <w:rPr>
                      <w:rFonts w:ascii="Bookman Old Style" w:hAnsi="Bookman Old Style"/>
                    </w:rPr>
                    <w:t xml:space="preserve"> MS word, core banking system, </w:t>
                  </w:r>
                  <w:r w:rsidRPr="00C459CF">
                    <w:rPr>
                      <w:rFonts w:ascii="Bookman Old Style" w:hAnsi="Bookman Old Style"/>
                    </w:rPr>
                    <w:t>various type of bank reconciliation modules</w:t>
                  </w:r>
                  <w:r w:rsidR="00A51FF5">
                    <w:rPr>
                      <w:rFonts w:ascii="Bookman Old Style" w:hAnsi="Bookman Old Style"/>
                    </w:rPr>
                    <w:t>, ServiceNow portal</w:t>
                  </w:r>
                  <w:r w:rsidRPr="00C459CF">
                    <w:rPr>
                      <w:rFonts w:ascii="Bookman Old Style" w:hAnsi="Bookman Old Style"/>
                    </w:rPr>
                    <w:t>.</w:t>
                  </w:r>
                </w:p>
              </w:tc>
            </w:tr>
          </w:tbl>
          <w:p w:rsidR="00E276AE" w:rsidRPr="000759CF" w:rsidP="00AA72FA" w14:paraId="09D71D24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6E8253BC" w14:textId="77777777" w:rsidTr="00E276AE">
        <w:tblPrEx>
          <w:tblW w:w="11483" w:type="dxa"/>
          <w:tblInd w:w="-601" w:type="dxa"/>
          <w:tblBorders>
            <w:top w:val="none" w:sz="0" w:space="0" w:color="auto"/>
          </w:tblBorders>
          <w:tblLook w:val="04A0"/>
        </w:tblPrEx>
        <w:tc>
          <w:tcPr>
            <w:tcW w:w="11483" w:type="dxa"/>
            <w:gridSpan w:val="3"/>
          </w:tcPr>
          <w:p w:rsidR="00E276AE" w:rsidRPr="000759CF" w:rsidP="00AA72FA" w14:paraId="509E9336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28481D18" w14:textId="77777777" w:rsidTr="00E276AE">
        <w:tblPrEx>
          <w:tblW w:w="11483" w:type="dxa"/>
          <w:tblInd w:w="-601" w:type="dxa"/>
          <w:tblBorders>
            <w:top w:val="none" w:sz="0" w:space="0" w:color="auto"/>
          </w:tblBorders>
          <w:tblLook w:val="04A0"/>
        </w:tblPrEx>
        <w:tc>
          <w:tcPr>
            <w:tcW w:w="11483" w:type="dxa"/>
            <w:gridSpan w:val="3"/>
          </w:tcPr>
          <w:tbl>
            <w:tblPr>
              <w:tblW w:w="10160" w:type="dxa"/>
              <w:tblInd w:w="17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160"/>
            </w:tblGrid>
            <w:tr w14:paraId="7A7152B2" w14:textId="77777777" w:rsidTr="00AA72FA">
              <w:tblPrEx>
                <w:tblW w:w="10160" w:type="dxa"/>
                <w:tblInd w:w="170" w:type="dxa"/>
                <w:tblBorders>
                  <w:top w:val="single" w:sz="8" w:space="0" w:color="AEBAD5"/>
                  <w:left w:val="single" w:sz="8" w:space="0" w:color="AEBAD5"/>
                  <w:bottom w:val="single" w:sz="8" w:space="0" w:color="AEBAD5"/>
                  <w:right w:val="single" w:sz="8" w:space="0" w:color="AEBAD5"/>
                  <w:insideH w:val="single" w:sz="8" w:space="0" w:color="AEBAD5"/>
                  <w:insideV w:val="single" w:sz="8" w:space="0" w:color="AEBAD5"/>
                </w:tblBorders>
                <w:tblLook w:val="04C0"/>
              </w:tblPrEx>
              <w:tc>
                <w:tcPr>
                  <w:tcW w:w="1016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276AE" w:rsidRPr="003F7193" w:rsidP="00AA72FA" w14:paraId="18D33A53" w14:textId="77777777">
                  <w:pPr>
                    <w:spacing w:after="0" w:line="240" w:lineRule="auto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Interests / Hobbies</w:t>
                  </w:r>
                </w:p>
              </w:tc>
            </w:tr>
            <w:tr w14:paraId="58270303" w14:textId="77777777" w:rsidTr="00AA72FA">
              <w:tblPrEx>
                <w:tblW w:w="10160" w:type="dxa"/>
                <w:tblInd w:w="170" w:type="dxa"/>
                <w:tblLook w:val="04C0"/>
              </w:tblPrEx>
              <w:tc>
                <w:tcPr>
                  <w:tcW w:w="1016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E276AE" w:rsidRPr="00C459CF" w:rsidP="00F2334D" w14:paraId="687E80FB" w14:textId="7777777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Bookman Old Style" w:hAnsi="Bookman Old Style"/>
                    </w:rPr>
                  </w:pPr>
                  <w:r w:rsidRPr="00C459CF">
                    <w:rPr>
                      <w:rFonts w:ascii="Bookman Old Style" w:hAnsi="Bookman Old Style"/>
                    </w:rPr>
                    <w:t>Downloading new software, online games</w:t>
                  </w:r>
                  <w:r w:rsidRPr="00C459CF" w:rsidR="000D51B8">
                    <w:rPr>
                      <w:rFonts w:ascii="Bookman Old Style" w:hAnsi="Bookman Old Style"/>
                    </w:rPr>
                    <w:t xml:space="preserve"> </w:t>
                  </w:r>
                  <w:r w:rsidRPr="00C459CF">
                    <w:rPr>
                      <w:rFonts w:ascii="Bookman Old Style" w:hAnsi="Bookman Old Style"/>
                    </w:rPr>
                    <w:t>&amp;</w:t>
                  </w:r>
                  <w:r w:rsidRPr="00C459CF" w:rsidR="000D51B8">
                    <w:rPr>
                      <w:rFonts w:ascii="Bookman Old Style" w:hAnsi="Bookman Old Style"/>
                    </w:rPr>
                    <w:t xml:space="preserve"> </w:t>
                  </w:r>
                  <w:r w:rsidRPr="00C459CF" w:rsidR="00E44F2C">
                    <w:rPr>
                      <w:rFonts w:ascii="Bookman Old Style" w:hAnsi="Bookman Old Style"/>
                    </w:rPr>
                    <w:t>listening</w:t>
                  </w:r>
                  <w:r w:rsidRPr="00C459CF" w:rsidR="00F2334D">
                    <w:rPr>
                      <w:rFonts w:ascii="Bookman Old Style" w:hAnsi="Bookman Old Style"/>
                    </w:rPr>
                    <w:t xml:space="preserve"> music</w:t>
                  </w:r>
                  <w:r w:rsidRPr="00C459CF">
                    <w:rPr>
                      <w:rFonts w:ascii="Bookman Old Style" w:hAnsi="Bookman Old Style"/>
                    </w:rPr>
                    <w:t>.</w:t>
                  </w:r>
                </w:p>
              </w:tc>
            </w:tr>
          </w:tbl>
          <w:p w:rsidR="00E276AE" w:rsidRPr="000759CF" w:rsidP="00AA72FA" w14:paraId="6BAB5E28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E276AE" w:rsidP="00E276AE" w14:paraId="7190DF3B" w14:textId="77777777"/>
    <w:tbl>
      <w:tblPr>
        <w:tblW w:w="10207" w:type="dxa"/>
        <w:tblInd w:w="-31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4C0"/>
      </w:tblPr>
      <w:tblGrid>
        <w:gridCol w:w="10207"/>
      </w:tblGrid>
      <w:tr w14:paraId="311B487B" w14:textId="77777777" w:rsidTr="003F11B0">
        <w:tblPrEx>
          <w:tblW w:w="10207" w:type="dxa"/>
          <w:tblInd w:w="-318" w:type="dxa"/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ayout w:type="fixed"/>
          <w:tblLook w:val="04C0"/>
        </w:tblPrEx>
        <w:tc>
          <w:tcPr>
            <w:tcW w:w="10207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E276AE" w:rsidRPr="003F7193" w:rsidP="00AA72FA" w14:paraId="5DD0DF81" w14:textId="77777777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3F7193">
              <w:rPr>
                <w:rFonts w:ascii="Bookman Old Style" w:hAnsi="Bookman Old Style"/>
                <w:b/>
                <w:bCs/>
                <w:sz w:val="20"/>
                <w:szCs w:val="20"/>
              </w:rPr>
              <w:t>Experience</w:t>
            </w:r>
          </w:p>
        </w:tc>
      </w:tr>
      <w:tr w14:paraId="5BD7E0A8" w14:textId="77777777" w:rsidTr="003F11B0">
        <w:tblPrEx>
          <w:tblW w:w="10207" w:type="dxa"/>
          <w:tblInd w:w="-318" w:type="dxa"/>
          <w:tblLayout w:type="fixed"/>
          <w:tblLook w:val="04C0"/>
        </w:tblPrEx>
        <w:trPr>
          <w:trHeight w:val="162"/>
        </w:trPr>
        <w:tc>
          <w:tcPr>
            <w:tcW w:w="10207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1B7297" w:rsidP="00B13EAC" w14:paraId="2CCFF6B7" w14:textId="77777777">
            <w:pPr>
              <w:pStyle w:val="ListParagraph"/>
              <w:spacing w:after="0"/>
              <w:ind w:left="885"/>
              <w:rPr>
                <w:rFonts w:ascii="Times New Roman" w:hAnsi="Times New Roman"/>
                <w:sz w:val="24"/>
                <w:szCs w:val="24"/>
              </w:rPr>
            </w:pPr>
          </w:p>
          <w:p w:rsidR="00B13EAC" w:rsidP="001B7297" w14:paraId="7EB870BE" w14:textId="774A69A4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Bookman Old Style" w:hAnsi="Bookman Old Style"/>
              </w:rPr>
            </w:pPr>
            <w:r w:rsidRPr="0008229E">
              <w:rPr>
                <w:rFonts w:ascii="Bookman Old Style" w:hAnsi="Bookman Old Style"/>
              </w:rPr>
              <w:t xml:space="preserve">Worked with </w:t>
            </w:r>
            <w:r w:rsidRPr="0008229E">
              <w:rPr>
                <w:rFonts w:ascii="Bookman Old Style" w:hAnsi="Bookman Old Style"/>
                <w:b/>
                <w:bCs/>
              </w:rPr>
              <w:t>IBM Consulting Ltd.</w:t>
            </w:r>
            <w:r w:rsidRPr="0008229E">
              <w:rPr>
                <w:rFonts w:ascii="Bookman Old Style" w:hAnsi="Bookman Old Style"/>
              </w:rPr>
              <w:t xml:space="preserve"> as “Industry Consultant” (Treasury </w:t>
            </w:r>
            <w:r w:rsidR="002B0509">
              <w:rPr>
                <w:rFonts w:ascii="Bookman Old Style" w:hAnsi="Bookman Old Style"/>
              </w:rPr>
              <w:t>Techno-</w:t>
            </w:r>
            <w:r w:rsidRPr="0008229E">
              <w:rPr>
                <w:rFonts w:ascii="Bookman Old Style" w:hAnsi="Bookman Old Style"/>
              </w:rPr>
              <w:t>Functional) From 23</w:t>
            </w:r>
            <w:r w:rsidRPr="0008229E">
              <w:rPr>
                <w:rFonts w:ascii="Bookman Old Style" w:hAnsi="Bookman Old Style"/>
                <w:vertAlign w:val="superscript"/>
              </w:rPr>
              <w:t>rd</w:t>
            </w:r>
            <w:r w:rsidRPr="0008229E">
              <w:rPr>
                <w:rFonts w:ascii="Bookman Old Style" w:hAnsi="Bookman Old Style"/>
              </w:rPr>
              <w:t xml:space="preserve"> Aug to till date.</w:t>
            </w:r>
          </w:p>
          <w:p w:rsidR="002B3AAC" w:rsidP="002B3AAC" w14:paraId="014F0BF5" w14:textId="508A5C97">
            <w:pPr>
              <w:pStyle w:val="ListParagraph"/>
              <w:spacing w:after="0"/>
              <w:ind w:left="1200"/>
              <w:rPr>
                <w:rFonts w:ascii="Bookman Old Style" w:hAnsi="Bookman Old Style"/>
              </w:rPr>
            </w:pPr>
          </w:p>
          <w:p w:rsidR="002B3AAC" w:rsidP="002B3AAC" w14:paraId="61296000" w14:textId="3A1E7924">
            <w:pPr>
              <w:pStyle w:val="ListParagraph"/>
              <w:spacing w:after="0"/>
              <w:ind w:left="1200"/>
              <w:rPr>
                <w:rFonts w:ascii="Bookman Old Style" w:hAnsi="Bookman Old Style"/>
              </w:rPr>
            </w:pPr>
            <w:r w:rsidRPr="00C459CF">
              <w:rPr>
                <w:rFonts w:ascii="Bookman Old Style" w:hAnsi="Bookman Old Style"/>
              </w:rPr>
              <w:t xml:space="preserve">Job Profile: -Working </w:t>
            </w:r>
            <w:r>
              <w:rPr>
                <w:rFonts w:ascii="Bookman Old Style" w:hAnsi="Bookman Old Style"/>
              </w:rPr>
              <w:t xml:space="preserve">at </w:t>
            </w:r>
            <w:r w:rsidRPr="00C459CF">
              <w:rPr>
                <w:rFonts w:ascii="Bookman Old Style" w:hAnsi="Bookman Old Style"/>
              </w:rPr>
              <w:t xml:space="preserve">client </w:t>
            </w:r>
            <w:r>
              <w:rPr>
                <w:rFonts w:ascii="Bookman Old Style" w:hAnsi="Bookman Old Style"/>
              </w:rPr>
              <w:t>site</w:t>
            </w:r>
            <w:r w:rsidR="007D1470">
              <w:rPr>
                <w:rFonts w:ascii="Bookman Old Style" w:hAnsi="Bookman Old Style"/>
              </w:rPr>
              <w:t xml:space="preserve"> </w:t>
            </w:r>
            <w:r w:rsidRPr="00C459CF">
              <w:rPr>
                <w:rFonts w:ascii="Bookman Old Style" w:hAnsi="Bookman Old Style"/>
              </w:rPr>
              <w:t>(</w:t>
            </w:r>
            <w:r w:rsidRPr="002B3AAC">
              <w:rPr>
                <w:rFonts w:ascii="Bookman Old Style" w:hAnsi="Bookman Old Style"/>
                <w:b/>
                <w:bCs/>
              </w:rPr>
              <w:t>KOTAK Mahindra Bank</w:t>
            </w:r>
            <w:r w:rsidRPr="00C459CF">
              <w:rPr>
                <w:rFonts w:ascii="Bookman Old Style" w:hAnsi="Bookman Old Style"/>
              </w:rPr>
              <w:t xml:space="preserve">) </w:t>
            </w:r>
            <w:r>
              <w:rPr>
                <w:rFonts w:ascii="Bookman Old Style" w:hAnsi="Bookman Old Style"/>
              </w:rPr>
              <w:t xml:space="preserve">as a support to the treasury </w:t>
            </w:r>
            <w:r w:rsidR="002B0509">
              <w:rPr>
                <w:rFonts w:ascii="Bookman Old Style" w:hAnsi="Bookman Old Style"/>
                <w:b/>
                <w:bCs/>
              </w:rPr>
              <w:t>C</w:t>
            </w:r>
            <w:r w:rsidRPr="002B3AAC">
              <w:rPr>
                <w:rFonts w:ascii="Bookman Old Style" w:hAnsi="Bookman Old Style"/>
                <w:b/>
                <w:bCs/>
              </w:rPr>
              <w:t>alypso</w:t>
            </w:r>
            <w:r>
              <w:rPr>
                <w:rFonts w:ascii="Bookman Old Style" w:hAnsi="Bookman Old Style"/>
              </w:rPr>
              <w:t xml:space="preserve"> application</w:t>
            </w:r>
            <w:r w:rsidRPr="00C459CF">
              <w:rPr>
                <w:rFonts w:ascii="Bookman Old Style" w:hAnsi="Bookman Old Style"/>
              </w:rPr>
              <w:t xml:space="preserve">, </w:t>
            </w:r>
            <w:r w:rsidRPr="00C459CF">
              <w:rPr>
                <w:rFonts w:ascii="Bookman Old Style" w:hAnsi="Bookman Old Style"/>
              </w:rPr>
              <w:t>Below</w:t>
            </w:r>
            <w:r w:rsidRPr="00C459CF">
              <w:rPr>
                <w:rFonts w:ascii="Bookman Old Style" w:hAnsi="Bookman Old Style"/>
              </w:rPr>
              <w:t xml:space="preserve"> are the some of the responsibilities I performed</w:t>
            </w:r>
            <w:r>
              <w:rPr>
                <w:rFonts w:ascii="Bookman Old Style" w:hAnsi="Bookman Old Style"/>
              </w:rPr>
              <w:t>.</w:t>
            </w:r>
          </w:p>
          <w:p w:rsidR="002B3AAC" w:rsidP="002B3AAC" w14:paraId="7B472D4D" w14:textId="77777777">
            <w:pPr>
              <w:pStyle w:val="ListParagraph"/>
              <w:spacing w:after="0"/>
              <w:ind w:left="1200"/>
              <w:rPr>
                <w:rFonts w:ascii="Bookman Old Style" w:hAnsi="Bookman Old Style"/>
              </w:rPr>
            </w:pPr>
          </w:p>
          <w:p w:rsidR="007D1470" w:rsidP="002B3AAC" w14:paraId="535DC2C8" w14:textId="77777777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Responsible to handle all client communication and escalations for the treasury application.</w:t>
            </w:r>
          </w:p>
          <w:p w:rsidR="002B3AAC" w:rsidP="002B3AAC" w14:paraId="7F30C2B6" w14:textId="0258A84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Bookman Old Style" w:hAnsi="Bookman Old Style"/>
              </w:rPr>
            </w:pPr>
            <w:r w:rsidRPr="007D1470">
              <w:rPr>
                <w:rFonts w:ascii="Bookman Old Style" w:hAnsi="Bookman Old Style" w:cs="Segoe UI"/>
                <w:shd w:val="clear" w:color="auto" w:fill="FFFFFF"/>
              </w:rPr>
              <w:t xml:space="preserve">Raise </w:t>
            </w:r>
            <w:r w:rsidRPr="007D1470">
              <w:rPr>
                <w:rFonts w:ascii="Bookman Old Style" w:hAnsi="Bookman Old Style" w:cs="Segoe UI"/>
                <w:shd w:val="clear" w:color="auto" w:fill="FFFFFF"/>
              </w:rPr>
              <w:t>techonline</w:t>
            </w:r>
            <w:r w:rsidRPr="007D1470">
              <w:rPr>
                <w:rFonts w:ascii="Bookman Old Style" w:hAnsi="Bookman Old Style" w:cs="Segoe UI"/>
                <w:shd w:val="clear" w:color="auto" w:fill="FFFFFF"/>
              </w:rPr>
              <w:t xml:space="preserve"> tickets</w:t>
            </w:r>
            <w:r w:rsidRPr="007D1470">
              <w:rPr>
                <w:rFonts w:ascii="Bookman Old Style" w:hAnsi="Bookman Old Style" w:cs="Segoe UI"/>
                <w:shd w:val="clear" w:color="auto" w:fill="FFFFFF"/>
              </w:rPr>
              <w:t xml:space="preserve"> in </w:t>
            </w:r>
            <w:r w:rsidRPr="007D1470">
              <w:rPr>
                <w:rFonts w:ascii="Bookman Old Style" w:hAnsi="Bookman Old Style" w:cs="Segoe UI"/>
                <w:shd w:val="clear" w:color="auto" w:fill="FFFFFF"/>
              </w:rPr>
              <w:t>serviceNow</w:t>
            </w:r>
            <w:r w:rsidRPr="007D1470">
              <w:rPr>
                <w:rFonts w:ascii="Bookman Old Style" w:hAnsi="Bookman Old Style" w:cs="Segoe UI"/>
                <w:shd w:val="clear" w:color="auto" w:fill="FFFFFF"/>
              </w:rPr>
              <w:t xml:space="preserve"> portal</w:t>
            </w:r>
            <w:r w:rsidRPr="007D1470">
              <w:rPr>
                <w:rFonts w:ascii="Bookman Old Style" w:hAnsi="Bookman Old Style" w:cs="Segoe UI"/>
                <w:shd w:val="clear" w:color="auto" w:fill="FFFFFF"/>
              </w:rPr>
              <w:t>, coordinate with OEM and testing of product patches.</w:t>
            </w:r>
          </w:p>
          <w:p w:rsidR="007D1470" w:rsidP="002B3AAC" w14:paraId="34D3E272" w14:textId="05995633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Responsible to make data patch changes in treasury application as per concern team and raise tickets in </w:t>
            </w:r>
            <w:r>
              <w:rPr>
                <w:rFonts w:ascii="Bookman Old Style" w:hAnsi="Bookman Old Style"/>
              </w:rPr>
              <w:t>serviceNow</w:t>
            </w:r>
            <w:r>
              <w:rPr>
                <w:rFonts w:ascii="Bookman Old Style" w:hAnsi="Bookman Old Style"/>
              </w:rPr>
              <w:t xml:space="preserve"> portal </w:t>
            </w:r>
            <w:r w:rsidR="002B0509">
              <w:rPr>
                <w:rFonts w:ascii="Bookman Old Style" w:hAnsi="Bookman Old Style"/>
              </w:rPr>
              <w:t>for</w:t>
            </w:r>
            <w:r>
              <w:rPr>
                <w:rFonts w:ascii="Bookman Old Style" w:hAnsi="Bookman Old Style"/>
              </w:rPr>
              <w:t xml:space="preserve"> weekend deployment.</w:t>
            </w:r>
          </w:p>
          <w:p w:rsidR="00DF28EB" w:rsidP="002B3AAC" w14:paraId="5C8ACFA6" w14:textId="4D2C1313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Responsible to restart RET, Treasury-</w:t>
            </w:r>
            <w:r>
              <w:rPr>
                <w:rFonts w:ascii="Bookman Old Style" w:hAnsi="Bookman Old Style"/>
              </w:rPr>
              <w:t>MerchantPad</w:t>
            </w:r>
            <w:r>
              <w:rPr>
                <w:rFonts w:ascii="Bookman Old Style" w:hAnsi="Bookman Old Style"/>
              </w:rPr>
              <w:t xml:space="preserve">, FX-Live </w:t>
            </w:r>
            <w:r>
              <w:rPr>
                <w:rFonts w:ascii="Bookman Old Style" w:hAnsi="Bookman Old Style"/>
              </w:rPr>
              <w:t>application’s</w:t>
            </w:r>
            <w:r>
              <w:rPr>
                <w:rFonts w:ascii="Bookman Old Style" w:hAnsi="Bookman Old Style"/>
              </w:rPr>
              <w:t xml:space="preserve"> on daily basis for smooth functioning.</w:t>
            </w:r>
          </w:p>
          <w:p w:rsidR="00374A7E" w:rsidRPr="00374A7E" w:rsidP="002B3AAC" w14:paraId="734AE86C" w14:textId="1FAFBE1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Bookman Old Style" w:hAnsi="Bookman Old Style"/>
              </w:rPr>
            </w:pPr>
            <w:r w:rsidRPr="00374A7E">
              <w:rPr>
                <w:rFonts w:ascii="Bookman Old Style" w:hAnsi="Bookman Old Style" w:cs="Segoe UI"/>
                <w:shd w:val="clear" w:color="auto" w:fill="FFFFFF"/>
              </w:rPr>
              <w:t>Resolve Sev 1/ Severity 2 and Critical Severity 3 Finacle incident within SLA. Automate processes to increase productivity.</w:t>
            </w:r>
          </w:p>
          <w:p w:rsidR="001B7297" w:rsidRPr="007D1470" w:rsidP="00B13EAC" w14:paraId="79F88AA8" w14:textId="77777777">
            <w:pPr>
              <w:pStyle w:val="ListParagraph"/>
              <w:spacing w:after="0"/>
              <w:ind w:left="885"/>
              <w:rPr>
                <w:rFonts w:ascii="Bookman Old Style" w:hAnsi="Bookman Old Style"/>
              </w:rPr>
            </w:pPr>
          </w:p>
          <w:p w:rsidR="00E276AE" w:rsidRPr="00C459CF" w:rsidP="002335A7" w14:paraId="04CA35F8" w14:textId="5B8C9645">
            <w:pPr>
              <w:pStyle w:val="ListParagraph"/>
              <w:numPr>
                <w:ilvl w:val="0"/>
                <w:numId w:val="4"/>
              </w:numPr>
              <w:spacing w:after="0"/>
              <w:ind w:left="885" w:firstLine="0"/>
              <w:rPr>
                <w:rFonts w:ascii="Bookman Old Style" w:hAnsi="Bookman Old Style"/>
              </w:rPr>
            </w:pPr>
            <w:r w:rsidRPr="00C459CF">
              <w:rPr>
                <w:rFonts w:ascii="Bookman Old Style" w:hAnsi="Bookman Old Style"/>
              </w:rPr>
              <w:t xml:space="preserve">Worked with </w:t>
            </w:r>
            <w:r w:rsidRPr="00C459CF">
              <w:rPr>
                <w:rStyle w:val="Strong"/>
                <w:rFonts w:ascii="Bookman Old Style" w:hAnsi="Bookman Old Style"/>
              </w:rPr>
              <w:t>Woori Bank</w:t>
            </w:r>
            <w:r w:rsidRPr="00C459CF" w:rsidR="00D06E76">
              <w:rPr>
                <w:rStyle w:val="Strong"/>
                <w:rFonts w:ascii="Bookman Old Style" w:hAnsi="Bookman Old Style"/>
              </w:rPr>
              <w:t xml:space="preserve"> </w:t>
            </w:r>
            <w:r w:rsidRPr="00C459CF">
              <w:rPr>
                <w:rFonts w:ascii="Bookman Old Style" w:hAnsi="Bookman Old Style"/>
              </w:rPr>
              <w:t xml:space="preserve">as a “Assistant Manager” in </w:t>
            </w:r>
            <w:r w:rsidRPr="00C459CF" w:rsidR="00511707">
              <w:rPr>
                <w:rFonts w:ascii="Bookman Old Style" w:hAnsi="Bookman Old Style"/>
              </w:rPr>
              <w:t xml:space="preserve">Treasury </w:t>
            </w:r>
            <w:r w:rsidRPr="00C459CF" w:rsidR="00511707">
              <w:rPr>
                <w:rFonts w:ascii="Bookman Old Style" w:hAnsi="Bookman Old Style"/>
              </w:rPr>
              <w:t>Back office</w:t>
            </w:r>
            <w:r w:rsidRPr="00C459CF" w:rsidR="00511707">
              <w:rPr>
                <w:rFonts w:ascii="Bookman Old Style" w:hAnsi="Bookman Old Style"/>
              </w:rPr>
              <w:t xml:space="preserve"> Operation </w:t>
            </w:r>
            <w:r w:rsidR="00511707">
              <w:rPr>
                <w:rFonts w:ascii="Bookman Old Style" w:hAnsi="Bookman Old Style"/>
              </w:rPr>
              <w:t xml:space="preserve">and </w:t>
            </w:r>
            <w:r w:rsidRPr="00C459CF" w:rsidR="00C43A33">
              <w:rPr>
                <w:rFonts w:ascii="Bookman Old Style" w:hAnsi="Bookman Old Style"/>
              </w:rPr>
              <w:t xml:space="preserve">Digital Banking </w:t>
            </w:r>
            <w:r w:rsidRPr="00C459CF">
              <w:rPr>
                <w:rFonts w:ascii="Bookman Old Style" w:hAnsi="Bookman Old Style"/>
              </w:rPr>
              <w:t>Reconciliation &amp;</w:t>
            </w:r>
            <w:r w:rsidRPr="00C459CF" w:rsidR="000D51B8">
              <w:rPr>
                <w:rFonts w:ascii="Bookman Old Style" w:hAnsi="Bookman Old Style"/>
              </w:rPr>
              <w:t xml:space="preserve"> </w:t>
            </w:r>
            <w:r w:rsidRPr="00C459CF">
              <w:rPr>
                <w:rFonts w:ascii="Bookman Old Style" w:hAnsi="Bookman Old Style"/>
              </w:rPr>
              <w:t>from 08</w:t>
            </w:r>
            <w:r w:rsidRPr="00C459CF">
              <w:rPr>
                <w:rFonts w:ascii="Bookman Old Style" w:hAnsi="Bookman Old Style"/>
                <w:vertAlign w:val="superscript"/>
              </w:rPr>
              <w:t>th</w:t>
            </w:r>
            <w:r w:rsidRPr="00C459CF">
              <w:rPr>
                <w:rFonts w:ascii="Bookman Old Style" w:hAnsi="Bookman Old Style"/>
              </w:rPr>
              <w:t xml:space="preserve"> Feb 2019 to </w:t>
            </w:r>
            <w:r w:rsidR="001B7297">
              <w:rPr>
                <w:rFonts w:ascii="Bookman Old Style" w:hAnsi="Bookman Old Style"/>
              </w:rPr>
              <w:t>31</w:t>
            </w:r>
            <w:r w:rsidRPr="001B7297" w:rsidR="001B7297">
              <w:rPr>
                <w:rFonts w:ascii="Bookman Old Style" w:hAnsi="Bookman Old Style"/>
                <w:vertAlign w:val="superscript"/>
              </w:rPr>
              <w:t>st</w:t>
            </w:r>
            <w:r w:rsidR="001B7297">
              <w:rPr>
                <w:rFonts w:ascii="Bookman Old Style" w:hAnsi="Bookman Old Style"/>
              </w:rPr>
              <w:t xml:space="preserve"> July 2023</w:t>
            </w:r>
            <w:r w:rsidRPr="00C459CF">
              <w:rPr>
                <w:rFonts w:ascii="Bookman Old Style" w:hAnsi="Bookman Old Style"/>
              </w:rPr>
              <w:t>.</w:t>
            </w:r>
          </w:p>
          <w:p w:rsidR="00E276AE" w:rsidRPr="00C459CF" w:rsidP="00AA72FA" w14:paraId="5C8511D5" w14:textId="77777777">
            <w:pPr>
              <w:spacing w:after="0"/>
              <w:ind w:left="360"/>
              <w:rPr>
                <w:rFonts w:ascii="Bookman Old Style" w:hAnsi="Bookman Old Style"/>
                <w:sz w:val="20"/>
                <w:szCs w:val="20"/>
              </w:rPr>
            </w:pPr>
          </w:p>
          <w:p w:rsidR="00B13EAC" w:rsidRPr="00C459CF" w:rsidP="00C83C6F" w14:paraId="7809EEB1" w14:textId="77777777">
            <w:pPr>
              <w:pStyle w:val="ListParagraph"/>
              <w:spacing w:after="0"/>
              <w:ind w:left="885"/>
              <w:rPr>
                <w:rFonts w:ascii="Bookman Old Style" w:hAnsi="Bookman Old Style"/>
              </w:rPr>
            </w:pPr>
          </w:p>
          <w:p w:rsidR="00E276AE" w:rsidRPr="00C459CF" w:rsidP="00C83C6F" w14:paraId="30170618" w14:textId="77777777">
            <w:pPr>
              <w:pStyle w:val="ListParagraph"/>
              <w:spacing w:after="0"/>
              <w:ind w:left="885"/>
              <w:rPr>
                <w:rFonts w:ascii="Bookman Old Style" w:hAnsi="Bookman Old Style"/>
              </w:rPr>
            </w:pPr>
            <w:r w:rsidRPr="00C459CF">
              <w:rPr>
                <w:rFonts w:ascii="Bookman Old Style" w:hAnsi="Bookman Old Style"/>
              </w:rPr>
              <w:t xml:space="preserve">Job Profile: -Working in </w:t>
            </w:r>
            <w:r w:rsidRPr="00C459CF">
              <w:rPr>
                <w:rFonts w:ascii="Bookman Old Style" w:hAnsi="Bookman Old Style"/>
                <w:b/>
              </w:rPr>
              <w:t>Woori Bank</w:t>
            </w:r>
            <w:r w:rsidRPr="00C459CF">
              <w:rPr>
                <w:rFonts w:ascii="Bookman Old Style" w:hAnsi="Bookman Old Style"/>
              </w:rPr>
              <w:t xml:space="preserve"> in </w:t>
            </w:r>
            <w:r w:rsidRPr="00C459CF" w:rsidR="00D06E76">
              <w:rPr>
                <w:rFonts w:ascii="Bookman Old Style" w:hAnsi="Bookman Old Style"/>
              </w:rPr>
              <w:t>Treasury back office operation also handling trade verification money market trade and forex trade.</w:t>
            </w:r>
            <w:r w:rsidRPr="00C459CF" w:rsidR="00BD4807">
              <w:rPr>
                <w:rFonts w:ascii="Bookman Old Style" w:hAnsi="Bookman Old Style"/>
              </w:rPr>
              <w:t xml:space="preserve"> And sending swift massage agai</w:t>
            </w:r>
            <w:r w:rsidRPr="00C459CF" w:rsidR="00B13EAC">
              <w:rPr>
                <w:rFonts w:ascii="Bookman Old Style" w:hAnsi="Bookman Old Style"/>
              </w:rPr>
              <w:t>n</w:t>
            </w:r>
            <w:r w:rsidRPr="00C459CF" w:rsidR="00BD4807">
              <w:rPr>
                <w:rFonts w:ascii="Bookman Old Style" w:hAnsi="Bookman Old Style"/>
              </w:rPr>
              <w:t>st FX deals</w:t>
            </w:r>
            <w:r w:rsidRPr="00C459CF" w:rsidR="00B13EAC">
              <w:rPr>
                <w:rFonts w:ascii="Bookman Old Style" w:hAnsi="Bookman Old Style"/>
              </w:rPr>
              <w:t xml:space="preserve"> and money market deals</w:t>
            </w:r>
            <w:r w:rsidRPr="00C459CF" w:rsidR="00BD4807">
              <w:rPr>
                <w:rFonts w:ascii="Bookman Old Style" w:hAnsi="Bookman Old Style"/>
              </w:rPr>
              <w:t xml:space="preserve">. </w:t>
            </w:r>
            <w:r w:rsidRPr="00C459CF">
              <w:rPr>
                <w:rFonts w:ascii="Bookman Old Style" w:hAnsi="Bookman Old Style"/>
              </w:rPr>
              <w:t>Below are the some of the responsibilities I performed: -</w:t>
            </w:r>
          </w:p>
          <w:p w:rsidR="00BD4807" w:rsidRPr="00C459CF" w:rsidP="00C83C6F" w14:paraId="7E51A20E" w14:textId="77777777">
            <w:pPr>
              <w:pStyle w:val="ListParagraph"/>
              <w:spacing w:after="0"/>
              <w:ind w:left="885"/>
              <w:rPr>
                <w:rFonts w:ascii="Bookman Old Style" w:hAnsi="Bookman Old Style"/>
              </w:rPr>
            </w:pPr>
          </w:p>
          <w:p w:rsidR="00BD4807" w:rsidRPr="00C459CF" w:rsidP="00C83C6F" w14:paraId="1CC2DD09" w14:textId="77777777">
            <w:pPr>
              <w:pStyle w:val="ListParagraph"/>
              <w:spacing w:after="0"/>
              <w:ind w:left="885"/>
              <w:rPr>
                <w:rFonts w:ascii="Bookman Old Style" w:hAnsi="Bookman Old Style"/>
              </w:rPr>
            </w:pPr>
          </w:p>
          <w:p w:rsidR="00BD4807" w:rsidRPr="00C459CF" w:rsidP="00BD4807" w14:paraId="7AA6761C" w14:textId="77777777">
            <w:pPr>
              <w:pStyle w:val="ListParagraph"/>
              <w:numPr>
                <w:ilvl w:val="0"/>
                <w:numId w:val="25"/>
              </w:numPr>
              <w:spacing w:after="0"/>
              <w:ind w:left="1169" w:firstLine="0"/>
              <w:rPr>
                <w:rFonts w:ascii="Bookman Old Style" w:hAnsi="Bookman Old Style"/>
              </w:rPr>
            </w:pPr>
            <w:r w:rsidRPr="00C459CF">
              <w:rPr>
                <w:rFonts w:ascii="Bookman Old Style" w:hAnsi="Bookman Old Style"/>
              </w:rPr>
              <w:t>Treasury Back Office operation :-</w:t>
            </w:r>
          </w:p>
          <w:p w:rsidR="00BD4807" w:rsidRPr="00C459CF" w:rsidP="00BD4807" w14:paraId="5F0E1A30" w14:textId="77777777">
            <w:pPr>
              <w:spacing w:after="0"/>
              <w:ind w:left="1169"/>
              <w:rPr>
                <w:rFonts w:ascii="Bookman Old Style" w:hAnsi="Bookman Old Style"/>
                <w:sz w:val="20"/>
                <w:szCs w:val="20"/>
              </w:rPr>
            </w:pPr>
          </w:p>
          <w:p w:rsidR="00A00DC6" w:rsidRPr="00A00DC6" w:rsidP="00063137" w14:paraId="415DCD56" w14:textId="3BBAD606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contextualSpacing w:val="0"/>
              <w:jc w:val="left"/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Tahoma"/>
                <w:lang w:val="de-DE"/>
              </w:rPr>
              <w:t>Managing Treasury Back Office Operations of Bank for Forex, Money Markets, T-Bill, ATM, Debit Cards</w:t>
            </w:r>
            <w:r w:rsidR="00E44F2C">
              <w:rPr>
                <w:rFonts w:ascii="Bookman Old Style" w:hAnsi="Bookman Old Style" w:cs="Tahoma"/>
                <w:lang w:val="de-DE"/>
              </w:rPr>
              <w:t xml:space="preserve"> </w:t>
            </w:r>
            <w:r>
              <w:rPr>
                <w:rFonts w:ascii="Bookman Old Style" w:hAnsi="Bookman Old Style" w:cs="Tahoma"/>
                <w:lang w:val="de-DE"/>
              </w:rPr>
              <w:t>and RTGS/NEFT payments.</w:t>
            </w:r>
          </w:p>
          <w:p w:rsidR="00BD4807" w:rsidRPr="00C459CF" w:rsidP="00BD4807" w14:paraId="5FA437AA" w14:textId="77777777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contextualSpacing w:val="0"/>
              <w:jc w:val="left"/>
              <w:rPr>
                <w:rFonts w:ascii="Bookman Old Style" w:hAnsi="Bookman Old Style"/>
              </w:rPr>
            </w:pPr>
            <w:r w:rsidRPr="00613F8C">
              <w:rPr>
                <w:rFonts w:ascii="Bookman Old Style" w:hAnsi="Bookman Old Style" w:cs="Tahoma"/>
                <w:lang w:val="de-DE"/>
              </w:rPr>
              <w:t>Processing, confirming and settlement of foreign exchange</w:t>
            </w:r>
            <w:r>
              <w:rPr>
                <w:rFonts w:ascii="Bookman Old Style" w:hAnsi="Bookman Old Style" w:cs="Tahoma"/>
                <w:lang w:val="de-DE"/>
              </w:rPr>
              <w:t xml:space="preserve"> and</w:t>
            </w:r>
            <w:r w:rsidRPr="00613F8C">
              <w:rPr>
                <w:rFonts w:ascii="Bookman Old Style" w:hAnsi="Bookman Old Style" w:cs="Tahoma"/>
                <w:lang w:val="de-DE"/>
              </w:rPr>
              <w:t xml:space="preserve"> money market deals as per departmental operating instructions and key control standard</w:t>
            </w:r>
            <w:r w:rsidRPr="00C459CF">
              <w:rPr>
                <w:rFonts w:ascii="Bookman Old Style" w:hAnsi="Bookman Old Style"/>
              </w:rPr>
              <w:t>.</w:t>
            </w:r>
          </w:p>
          <w:p w:rsidR="00BD4807" w:rsidRPr="00C459CF" w:rsidP="00BD4807" w14:paraId="39F86BD2" w14:textId="77777777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contextualSpacing w:val="0"/>
              <w:jc w:val="left"/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Tahoma"/>
                <w:lang w:val="de-DE"/>
              </w:rPr>
              <w:t>Managing SWIFT system for forex spot, forex swap and foreign currency borrowing/ lending transactions</w:t>
            </w:r>
            <w:r w:rsidRPr="00C459CF">
              <w:rPr>
                <w:rFonts w:ascii="Bookman Old Style" w:hAnsi="Bookman Old Style"/>
              </w:rPr>
              <w:t>.</w:t>
            </w:r>
          </w:p>
          <w:p w:rsidR="00BD4807" w:rsidRPr="00C459CF" w:rsidP="00BD4807" w14:paraId="0A4D22D2" w14:textId="77777777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contextualSpacing w:val="0"/>
              <w:jc w:val="left"/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Tahoma"/>
                <w:lang w:val="de-DE"/>
              </w:rPr>
              <w:t>Managing cash flows of bank in INR through monitoring of all RTGS/NEFT transactions and managing cash flows of bank in foreign currencies through monitoring of all SWIFT transactions.</w:t>
            </w:r>
          </w:p>
          <w:p w:rsidR="00BD4807" w:rsidRPr="00C459CF" w:rsidP="00BD4807" w14:paraId="4C3D895C" w14:textId="77777777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contextualSpacing w:val="0"/>
              <w:jc w:val="left"/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Tahoma"/>
                <w:lang w:val="de-DE"/>
              </w:rPr>
              <w:t>Managing RBI system for payments like NG-RTGS, e-kuber, SFMS</w:t>
            </w:r>
            <w:r w:rsidR="00FC596B">
              <w:rPr>
                <w:rFonts w:ascii="Bookman Old Style" w:hAnsi="Bookman Old Style" w:cs="Tahoma"/>
                <w:lang w:val="de-DE"/>
              </w:rPr>
              <w:t xml:space="preserve">, CCIL </w:t>
            </w:r>
            <w:r>
              <w:rPr>
                <w:rFonts w:ascii="Bookman Old Style" w:hAnsi="Bookman Old Style" w:cs="Tahoma"/>
                <w:lang w:val="de-DE"/>
              </w:rPr>
              <w:t>and NPCI-NFS portal for ATM and Debit cards</w:t>
            </w:r>
            <w:r w:rsidRPr="00C459CF">
              <w:rPr>
                <w:rFonts w:ascii="Bookman Old Style" w:hAnsi="Bookman Old Style"/>
              </w:rPr>
              <w:t>.</w:t>
            </w:r>
          </w:p>
          <w:p w:rsidR="00BD4807" w:rsidRPr="00C459CF" w:rsidP="00BD4807" w14:paraId="6FCB7BAA" w14:textId="77777777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contextualSpacing w:val="0"/>
              <w:jc w:val="left"/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Tahoma"/>
                <w:lang w:val="de-DE"/>
              </w:rPr>
              <w:t>Managing reconciliation of INR balances in RBI current account and foreign currency balances in Nostro account on daily basis</w:t>
            </w:r>
            <w:r w:rsidRPr="00C459CF">
              <w:rPr>
                <w:rFonts w:ascii="Bookman Old Style" w:hAnsi="Bookman Old Style"/>
              </w:rPr>
              <w:t>.</w:t>
            </w:r>
          </w:p>
          <w:p w:rsidR="00BD4807" w:rsidRPr="00C459CF" w:rsidP="00BD4807" w14:paraId="6C542284" w14:textId="77777777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contextualSpacing w:val="0"/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Tahoma"/>
                <w:lang w:val="de-DE"/>
              </w:rPr>
              <w:t>Preparing FTD report and submit to RBI portal</w:t>
            </w:r>
            <w:r w:rsidRPr="00C459CF">
              <w:rPr>
                <w:rFonts w:ascii="Bookman Old Style" w:hAnsi="Bookman Old Style"/>
              </w:rPr>
              <w:t>.</w:t>
            </w:r>
          </w:p>
          <w:p w:rsidR="003F0082" w:rsidRPr="00C459CF" w:rsidP="00BD4807" w14:paraId="72BD023C" w14:textId="77777777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contextualSpacing w:val="0"/>
              <w:rPr>
                <w:rFonts w:ascii="Bookman Old Style" w:hAnsi="Bookman Old Style"/>
              </w:rPr>
            </w:pPr>
            <w:r w:rsidRPr="00C459CF">
              <w:rPr>
                <w:rFonts w:ascii="Bookman Old Style" w:hAnsi="Bookman Old Style"/>
              </w:rPr>
              <w:t>Prepare MT massage through SWIFT. (MT 202, MT 300 &amp; MT 320)</w:t>
            </w:r>
          </w:p>
          <w:p w:rsidR="000D51B8" w:rsidRPr="00C459CF" w:rsidP="00BD4807" w14:paraId="580BA15F" w14:textId="77777777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contextualSpacing w:val="0"/>
              <w:rPr>
                <w:rFonts w:ascii="Bookman Old Style" w:hAnsi="Bookman Old Style"/>
              </w:rPr>
            </w:pPr>
            <w:r w:rsidRPr="00C459CF">
              <w:rPr>
                <w:rFonts w:ascii="Bookman Old Style" w:hAnsi="Bookman Old Style"/>
              </w:rPr>
              <w:t>Failed NEFT or RTGS transaction data provide to branches to process manually. Fetched data through SFMS.</w:t>
            </w:r>
          </w:p>
          <w:p w:rsidR="00BD4807" w:rsidRPr="00C459CF" w:rsidP="00C83C6F" w14:paraId="513A90CD" w14:textId="77777777">
            <w:pPr>
              <w:pStyle w:val="ListParagraph"/>
              <w:spacing w:after="0"/>
              <w:ind w:left="885"/>
              <w:rPr>
                <w:rFonts w:ascii="Bookman Old Style" w:hAnsi="Bookman Old Style"/>
              </w:rPr>
            </w:pPr>
          </w:p>
          <w:p w:rsidR="00E276AE" w:rsidRPr="00C459CF" w:rsidP="00AA72FA" w14:paraId="4ED1F9C3" w14:textId="77777777">
            <w:pPr>
              <w:spacing w:after="0"/>
              <w:rPr>
                <w:rFonts w:ascii="Bookman Old Style" w:hAnsi="Bookman Old Style"/>
                <w:sz w:val="20"/>
                <w:szCs w:val="20"/>
              </w:rPr>
            </w:pPr>
          </w:p>
          <w:p w:rsidR="00E276AE" w:rsidRPr="00C459CF" w:rsidP="00AA72FA" w14:paraId="6867A041" w14:textId="77777777">
            <w:pPr>
              <w:spacing w:after="0"/>
              <w:rPr>
                <w:rFonts w:ascii="Bookman Old Style" w:hAnsi="Bookman Old Style"/>
                <w:sz w:val="20"/>
                <w:szCs w:val="20"/>
              </w:rPr>
            </w:pPr>
          </w:p>
          <w:p w:rsidR="00E276AE" w:rsidRPr="00C459CF" w:rsidP="002335A7" w14:paraId="6A7BC576" w14:textId="77777777">
            <w:pPr>
              <w:pStyle w:val="ListParagraph"/>
              <w:numPr>
                <w:ilvl w:val="0"/>
                <w:numId w:val="4"/>
              </w:numPr>
              <w:spacing w:after="0"/>
              <w:ind w:left="885" w:firstLine="0"/>
              <w:rPr>
                <w:rFonts w:ascii="Bookman Old Style" w:hAnsi="Bookman Old Style"/>
              </w:rPr>
            </w:pPr>
            <w:r w:rsidRPr="00C459CF">
              <w:rPr>
                <w:rFonts w:ascii="Bookman Old Style" w:hAnsi="Bookman Old Style"/>
              </w:rPr>
              <w:t xml:space="preserve">Worked with </w:t>
            </w:r>
            <w:r w:rsidRPr="00C459CF" w:rsidR="00811E1F">
              <w:rPr>
                <w:rStyle w:val="Strong"/>
                <w:rFonts w:ascii="Bookman Old Style" w:hAnsi="Bookman Old Style"/>
              </w:rPr>
              <w:t>Financial Software and Systems</w:t>
            </w:r>
            <w:r w:rsidRPr="00C459CF" w:rsidR="00B13EAC">
              <w:rPr>
                <w:rStyle w:val="Strong"/>
                <w:rFonts w:ascii="Bookman Old Style" w:hAnsi="Bookman Old Style"/>
              </w:rPr>
              <w:t xml:space="preserve"> </w:t>
            </w:r>
            <w:r w:rsidRPr="00C459CF">
              <w:rPr>
                <w:rFonts w:ascii="Bookman Old Style" w:hAnsi="Bookman Old Style"/>
              </w:rPr>
              <w:t>as a “</w:t>
            </w:r>
            <w:r w:rsidRPr="00C459CF" w:rsidR="00811E1F">
              <w:rPr>
                <w:rFonts w:ascii="Bookman Old Style" w:hAnsi="Bookman Old Style"/>
              </w:rPr>
              <w:t>Sr.Technical</w:t>
            </w:r>
            <w:r w:rsidRPr="00C459CF" w:rsidR="00811E1F">
              <w:rPr>
                <w:rFonts w:ascii="Bookman Old Style" w:hAnsi="Bookman Old Style"/>
              </w:rPr>
              <w:t xml:space="preserve"> Associate</w:t>
            </w:r>
            <w:r w:rsidRPr="00C459CF">
              <w:rPr>
                <w:rFonts w:ascii="Bookman Old Style" w:hAnsi="Bookman Old Style"/>
              </w:rPr>
              <w:t>” in Digital Banking and Reconciliation</w:t>
            </w:r>
            <w:r w:rsidRPr="00C459CF" w:rsidR="005D3264">
              <w:rPr>
                <w:rFonts w:ascii="Bookman Old Style" w:hAnsi="Bookman Old Style"/>
              </w:rPr>
              <w:t xml:space="preserve"> – </w:t>
            </w:r>
            <w:r w:rsidRPr="00C459CF" w:rsidR="002C365F">
              <w:rPr>
                <w:rFonts w:ascii="Bookman Old Style" w:hAnsi="Bookman Old Style"/>
              </w:rPr>
              <w:t>VISA interchange</w:t>
            </w:r>
            <w:r w:rsidRPr="00C459CF" w:rsidR="005D3264">
              <w:rPr>
                <w:rFonts w:ascii="Bookman Old Style" w:hAnsi="Bookman Old Style"/>
              </w:rPr>
              <w:t xml:space="preserve"> Operation from March 2014</w:t>
            </w:r>
            <w:r w:rsidRPr="00C459CF">
              <w:rPr>
                <w:rFonts w:ascii="Bookman Old Style" w:hAnsi="Bookman Old Style"/>
              </w:rPr>
              <w:t xml:space="preserve"> to </w:t>
            </w:r>
            <w:r w:rsidRPr="00C459CF" w:rsidR="005D3264">
              <w:rPr>
                <w:rFonts w:ascii="Bookman Old Style" w:hAnsi="Bookman Old Style"/>
              </w:rPr>
              <w:t>Feb</w:t>
            </w:r>
            <w:r w:rsidRPr="00C459CF">
              <w:rPr>
                <w:rFonts w:ascii="Bookman Old Style" w:hAnsi="Bookman Old Style"/>
              </w:rPr>
              <w:t xml:space="preserve"> 2019.</w:t>
            </w:r>
          </w:p>
          <w:p w:rsidR="00E276AE" w:rsidRPr="00C459CF" w:rsidP="00E276AE" w14:paraId="295336A1" w14:textId="77777777">
            <w:pPr>
              <w:pStyle w:val="ListParagraph"/>
              <w:spacing w:after="0"/>
              <w:ind w:left="-142" w:hanging="142"/>
              <w:rPr>
                <w:rFonts w:ascii="Bookman Old Style" w:hAnsi="Bookman Old Style"/>
              </w:rPr>
            </w:pPr>
          </w:p>
          <w:p w:rsidR="00E276AE" w:rsidRPr="00C459CF" w:rsidP="00C83C6F" w14:paraId="78639481" w14:textId="74185554">
            <w:pPr>
              <w:pStyle w:val="ListParagraph"/>
              <w:spacing w:after="0"/>
              <w:ind w:left="885"/>
              <w:rPr>
                <w:rFonts w:ascii="Bookman Old Style" w:hAnsi="Bookman Old Style"/>
              </w:rPr>
            </w:pPr>
            <w:r w:rsidRPr="00C459CF">
              <w:rPr>
                <w:rFonts w:ascii="Bookman Old Style" w:hAnsi="Bookman Old Style"/>
              </w:rPr>
              <w:t xml:space="preserve">Job Profile: -Working </w:t>
            </w:r>
            <w:r w:rsidR="002B3AAC">
              <w:rPr>
                <w:rFonts w:ascii="Bookman Old Style" w:hAnsi="Bookman Old Style"/>
              </w:rPr>
              <w:t>at</w:t>
            </w:r>
            <w:r w:rsidRPr="00C459CF">
              <w:rPr>
                <w:rFonts w:ascii="Bookman Old Style" w:hAnsi="Bookman Old Style"/>
              </w:rPr>
              <w:t xml:space="preserve"> </w:t>
            </w:r>
            <w:r w:rsidRPr="00C459CF" w:rsidR="00723D95">
              <w:rPr>
                <w:rFonts w:ascii="Bookman Old Style" w:hAnsi="Bookman Old Style"/>
              </w:rPr>
              <w:t>client si</w:t>
            </w:r>
            <w:r w:rsidR="002B3AAC">
              <w:rPr>
                <w:rFonts w:ascii="Bookman Old Style" w:hAnsi="Bookman Old Style"/>
              </w:rPr>
              <w:t>t</w:t>
            </w:r>
            <w:r w:rsidRPr="00C459CF" w:rsidR="00723D95">
              <w:rPr>
                <w:rFonts w:ascii="Bookman Old Style" w:hAnsi="Bookman Old Style"/>
              </w:rPr>
              <w:t xml:space="preserve">e </w:t>
            </w:r>
            <w:r w:rsidRPr="00C459CF" w:rsidR="001C3A6D">
              <w:rPr>
                <w:rFonts w:ascii="Bookman Old Style" w:hAnsi="Bookman Old Style"/>
              </w:rPr>
              <w:t>(</w:t>
            </w:r>
            <w:r w:rsidRPr="00C459CF" w:rsidR="00B13EAC">
              <w:rPr>
                <w:rFonts w:ascii="Bookman Old Style" w:hAnsi="Bookman Old Style"/>
                <w:b/>
              </w:rPr>
              <w:t>State Bank of India</w:t>
            </w:r>
            <w:r w:rsidRPr="00C459CF" w:rsidR="001C3A6D">
              <w:rPr>
                <w:rFonts w:ascii="Bookman Old Style" w:hAnsi="Bookman Old Style"/>
              </w:rPr>
              <w:t>)</w:t>
            </w:r>
            <w:r w:rsidRPr="00C459CF" w:rsidR="00B13EAC">
              <w:rPr>
                <w:rFonts w:ascii="Bookman Old Style" w:hAnsi="Bookman Old Style"/>
              </w:rPr>
              <w:t xml:space="preserve"> </w:t>
            </w:r>
            <w:r w:rsidRPr="00C459CF">
              <w:rPr>
                <w:rFonts w:ascii="Bookman Old Style" w:hAnsi="Bookman Old Style"/>
              </w:rPr>
              <w:t xml:space="preserve">in Digital Banking &amp; Reconciliation Department to process </w:t>
            </w:r>
            <w:r w:rsidRPr="00C459CF" w:rsidR="00EA7C16">
              <w:rPr>
                <w:rFonts w:ascii="Bookman Old Style" w:hAnsi="Bookman Old Style"/>
              </w:rPr>
              <w:t xml:space="preserve">Visa disputes with Reconciliation, </w:t>
            </w:r>
            <w:r w:rsidRPr="00C459CF">
              <w:rPr>
                <w:rFonts w:ascii="Bookman Old Style" w:hAnsi="Bookman Old Style"/>
              </w:rPr>
              <w:t>Below</w:t>
            </w:r>
            <w:r w:rsidRPr="00C459CF">
              <w:rPr>
                <w:rFonts w:ascii="Bookman Old Style" w:hAnsi="Bookman Old Style"/>
              </w:rPr>
              <w:t xml:space="preserve"> are the some of the responsibilities I performed: -</w:t>
            </w:r>
          </w:p>
          <w:p w:rsidR="00E276AE" w:rsidRPr="00C459CF" w:rsidP="00AA72FA" w14:paraId="1F4506C9" w14:textId="77777777">
            <w:pPr>
              <w:pStyle w:val="ListParagraph"/>
              <w:spacing w:after="0"/>
              <w:rPr>
                <w:rFonts w:ascii="Bookman Old Style" w:hAnsi="Bookman Old Style"/>
              </w:rPr>
            </w:pPr>
          </w:p>
          <w:p w:rsidR="00E276AE" w:rsidRPr="00C459CF" w:rsidP="002335A7" w14:paraId="3622127B" w14:textId="77777777">
            <w:pPr>
              <w:pStyle w:val="ListParagraph"/>
              <w:numPr>
                <w:ilvl w:val="0"/>
                <w:numId w:val="25"/>
              </w:numPr>
              <w:spacing w:after="0"/>
              <w:ind w:left="1169" w:firstLine="0"/>
              <w:rPr>
                <w:rFonts w:ascii="Bookman Old Style" w:hAnsi="Bookman Old Style"/>
              </w:rPr>
            </w:pPr>
            <w:r w:rsidRPr="00C459CF">
              <w:rPr>
                <w:rFonts w:ascii="Bookman Old Style" w:hAnsi="Bookman Old Style"/>
              </w:rPr>
              <w:t>Visa</w:t>
            </w:r>
            <w:r w:rsidRPr="00C459CF">
              <w:rPr>
                <w:rFonts w:ascii="Bookman Old Style" w:hAnsi="Bookman Old Style"/>
              </w:rPr>
              <w:t xml:space="preserve"> Reconciliation, dispute &amp; settlement processing: -</w:t>
            </w:r>
          </w:p>
          <w:p w:rsidR="004B6A4E" w:rsidRPr="00C459CF" w:rsidP="004B6A4E" w14:paraId="542BBAC5" w14:textId="77777777">
            <w:pPr>
              <w:pStyle w:val="ListParagraph"/>
              <w:spacing w:after="0"/>
              <w:ind w:left="2160"/>
              <w:rPr>
                <w:rFonts w:ascii="Bookman Old Style" w:hAnsi="Bookman Old Style"/>
              </w:rPr>
            </w:pPr>
          </w:p>
          <w:p w:rsidR="00D810E0" w:rsidRPr="00C459CF" w:rsidP="00D5791C" w14:paraId="2CA8F959" w14:textId="77777777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ascii="Bookman Old Style" w:hAnsi="Bookman Old Style"/>
              </w:rPr>
            </w:pPr>
            <w:r w:rsidRPr="00C459CF">
              <w:rPr>
                <w:rFonts w:ascii="Bookman Old Style" w:hAnsi="Bookman Old Style"/>
              </w:rPr>
              <w:t xml:space="preserve">Attending &amp; resolving customer disputes Issuing withdrawals &amp;Pos transactions </w:t>
            </w:r>
            <w:r w:rsidRPr="00C459CF" w:rsidR="00C459CF">
              <w:rPr>
                <w:rFonts w:ascii="Bookman Old Style" w:hAnsi="Bookman Old Style"/>
              </w:rPr>
              <w:t>appropriate</w:t>
            </w:r>
            <w:r w:rsidRPr="00C459CF">
              <w:rPr>
                <w:rFonts w:ascii="Bookman Old Style" w:hAnsi="Bookman Old Style"/>
              </w:rPr>
              <w:t xml:space="preserve"> efforts to meet 6 days &amp; 30 days dispute resolution guideline issued by RBI.</w:t>
            </w:r>
          </w:p>
          <w:p w:rsidR="00D810E0" w:rsidRPr="00C459CF" w:rsidP="00D5791C" w14:paraId="6972A6BE" w14:textId="77777777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ascii="Bookman Old Style" w:hAnsi="Bookman Old Style"/>
              </w:rPr>
            </w:pPr>
            <w:r w:rsidRPr="00C459CF">
              <w:rPr>
                <w:rFonts w:ascii="Bookman Old Style" w:hAnsi="Bookman Old Style"/>
              </w:rPr>
              <w:t xml:space="preserve">Handling &amp; Disputes attending &amp; resolving customer disputes from VISA Card etc. </w:t>
            </w:r>
          </w:p>
          <w:p w:rsidR="00D810E0" w:rsidRPr="00C459CF" w:rsidP="00D5791C" w14:paraId="6E73B7F0" w14:textId="77777777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ascii="Bookman Old Style" w:hAnsi="Bookman Old Style"/>
              </w:rPr>
            </w:pPr>
            <w:r w:rsidRPr="00C459CF">
              <w:rPr>
                <w:rFonts w:ascii="Bookman Old Style" w:hAnsi="Bookman Old Style"/>
              </w:rPr>
              <w:t>Reconciliation of Visa interchange three way recon.</w:t>
            </w:r>
            <w:r w:rsidRPr="00C459CF">
              <w:rPr>
                <w:rFonts w:ascii="Bookman Old Style" w:hAnsi="Bookman Old Style"/>
                <w:color w:val="000000"/>
                <w:shd w:val="clear" w:color="auto" w:fill="FFFFFF"/>
              </w:rPr>
              <w:t xml:space="preserve"> </w:t>
            </w:r>
          </w:p>
          <w:p w:rsidR="00D810E0" w:rsidRPr="00C459CF" w:rsidP="00D5791C" w14:paraId="6864681F" w14:textId="7777777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Downloading MCBS Invoice and billing collection and settlement advertisement from master card online.</w:t>
            </w:r>
          </w:p>
          <w:p w:rsidR="00D810E0" w:rsidRPr="00C459CF" w:rsidP="00D5791C" w14:paraId="6EFB69DD" w14:textId="7777777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Downloading master card file TT461 and TT464 from File Express and generating MDS report.</w:t>
            </w:r>
          </w:p>
          <w:p w:rsidR="00D810E0" w:rsidRPr="00C459CF" w:rsidP="00D5791C" w14:paraId="3E19461C" w14:textId="7777777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 xml:space="preserve">Preparing quarterly QOC data for respectively country. </w:t>
            </w:r>
          </w:p>
          <w:p w:rsidR="00D810E0" w:rsidRPr="00C459CF" w:rsidP="00D810E0" w14:paraId="6AA37FB4" w14:textId="77777777">
            <w:pPr>
              <w:jc w:val="both"/>
              <w:rPr>
                <w:rFonts w:ascii="Bookman Old Style" w:hAnsi="Bookman Old Style" w:cs="Verdana"/>
                <w:b/>
                <w:bCs/>
                <w:sz w:val="20"/>
                <w:szCs w:val="20"/>
              </w:rPr>
            </w:pPr>
          </w:p>
          <w:p w:rsidR="00E276AE" w:rsidRPr="00C459CF" w:rsidP="00D810E0" w14:paraId="1D670CEF" w14:textId="77777777">
            <w:pPr>
              <w:spacing w:after="0"/>
              <w:rPr>
                <w:rFonts w:ascii="Bookman Old Style" w:hAnsi="Bookman Old Style"/>
                <w:sz w:val="20"/>
                <w:szCs w:val="20"/>
              </w:rPr>
            </w:pPr>
          </w:p>
          <w:p w:rsidR="00E276AE" w:rsidRPr="00C459CF" w:rsidP="00AA72FA" w14:paraId="1567FFEC" w14:textId="77777777">
            <w:pPr>
              <w:pStyle w:val="ListParagraph"/>
              <w:spacing w:after="0"/>
              <w:rPr>
                <w:rFonts w:ascii="Bookman Old Style" w:hAnsi="Bookman Old Style"/>
              </w:rPr>
            </w:pPr>
          </w:p>
          <w:p w:rsidR="00E276AE" w:rsidRPr="00C459CF" w:rsidP="002335A7" w14:paraId="51D1C511" w14:textId="77777777">
            <w:pPr>
              <w:pStyle w:val="ListParagraph"/>
              <w:numPr>
                <w:ilvl w:val="0"/>
                <w:numId w:val="4"/>
              </w:numPr>
              <w:spacing w:after="0"/>
              <w:ind w:left="885" w:firstLine="0"/>
              <w:rPr>
                <w:rFonts w:ascii="Bookman Old Style" w:hAnsi="Bookman Old Style"/>
              </w:rPr>
            </w:pPr>
            <w:r w:rsidRPr="00C459CF">
              <w:rPr>
                <w:rFonts w:ascii="Bookman Old Style" w:hAnsi="Bookman Old Style"/>
              </w:rPr>
              <w:t>Worked with</w:t>
            </w:r>
            <w:r w:rsidRPr="00C459CF" w:rsidR="00B13EAC">
              <w:rPr>
                <w:rFonts w:ascii="Bookman Old Style" w:hAnsi="Bookman Old Style"/>
              </w:rPr>
              <w:t xml:space="preserve"> </w:t>
            </w:r>
            <w:r w:rsidRPr="00C459CF" w:rsidR="003A1F13">
              <w:rPr>
                <w:rStyle w:val="Strong"/>
                <w:rFonts w:ascii="Bookman Old Style" w:hAnsi="Bookman Old Style"/>
              </w:rPr>
              <w:t>First Global Securities</w:t>
            </w:r>
            <w:r w:rsidRPr="00C459CF">
              <w:rPr>
                <w:rStyle w:val="Strong"/>
                <w:rFonts w:ascii="Bookman Old Style" w:hAnsi="Bookman Old Style"/>
              </w:rPr>
              <w:t xml:space="preserve"> Pvt. Lt</w:t>
            </w:r>
            <w:r w:rsidRPr="00C459CF" w:rsidR="00B13EAC">
              <w:rPr>
                <w:rStyle w:val="Strong"/>
                <w:rFonts w:ascii="Bookman Old Style" w:hAnsi="Bookman Old Style"/>
              </w:rPr>
              <w:t xml:space="preserve">d </w:t>
            </w:r>
            <w:r w:rsidRPr="00C459CF">
              <w:rPr>
                <w:rFonts w:ascii="Bookman Old Style" w:hAnsi="Bookman Old Style"/>
              </w:rPr>
              <w:t>as a “</w:t>
            </w:r>
            <w:r w:rsidRPr="00C459CF" w:rsidR="003A1F13">
              <w:rPr>
                <w:rFonts w:ascii="Bookman Old Style" w:hAnsi="Bookman Old Style"/>
              </w:rPr>
              <w:t>Account</w:t>
            </w:r>
            <w:r w:rsidRPr="00C459CF">
              <w:rPr>
                <w:rFonts w:ascii="Bookman Old Style" w:hAnsi="Bookman Old Style"/>
              </w:rPr>
              <w:t xml:space="preserve"> Executive” in </w:t>
            </w:r>
            <w:r w:rsidRPr="00C459CF" w:rsidR="003A1F13">
              <w:rPr>
                <w:rFonts w:ascii="Bookman Old Style" w:hAnsi="Bookman Old Style"/>
              </w:rPr>
              <w:t>Accounts Department</w:t>
            </w:r>
            <w:r w:rsidRPr="00C459CF">
              <w:rPr>
                <w:rFonts w:ascii="Bookman Old Style" w:hAnsi="Bookman Old Style"/>
              </w:rPr>
              <w:t xml:space="preserve"> –from </w:t>
            </w:r>
            <w:r w:rsidRPr="00C459CF" w:rsidR="003A1F13">
              <w:rPr>
                <w:rFonts w:ascii="Bookman Old Style" w:hAnsi="Bookman Old Style"/>
              </w:rPr>
              <w:t>Jan</w:t>
            </w:r>
            <w:r w:rsidRPr="00C459CF">
              <w:rPr>
                <w:rFonts w:ascii="Bookman Old Style" w:hAnsi="Bookman Old Style"/>
              </w:rPr>
              <w:t xml:space="preserve"> 201</w:t>
            </w:r>
            <w:r w:rsidRPr="00C459CF" w:rsidR="003A1F13">
              <w:rPr>
                <w:rFonts w:ascii="Bookman Old Style" w:hAnsi="Bookman Old Style"/>
              </w:rPr>
              <w:t>3</w:t>
            </w:r>
            <w:r w:rsidRPr="00C459CF">
              <w:rPr>
                <w:rFonts w:ascii="Bookman Old Style" w:hAnsi="Bookman Old Style"/>
              </w:rPr>
              <w:t xml:space="preserve"> to </w:t>
            </w:r>
            <w:r w:rsidRPr="00C459CF" w:rsidR="003A1F13">
              <w:rPr>
                <w:rFonts w:ascii="Bookman Old Style" w:hAnsi="Bookman Old Style"/>
              </w:rPr>
              <w:t>March 2014</w:t>
            </w:r>
            <w:r w:rsidRPr="00C459CF">
              <w:rPr>
                <w:rFonts w:ascii="Bookman Old Style" w:hAnsi="Bookman Old Style"/>
              </w:rPr>
              <w:t>.</w:t>
            </w:r>
          </w:p>
          <w:p w:rsidR="00E276AE" w:rsidRPr="00C459CF" w:rsidP="00AA72FA" w14:paraId="77821030" w14:textId="77777777">
            <w:pPr>
              <w:pStyle w:val="ListParagraph"/>
              <w:spacing w:after="0"/>
              <w:rPr>
                <w:rFonts w:ascii="Bookman Old Style" w:hAnsi="Bookman Old Style"/>
              </w:rPr>
            </w:pPr>
          </w:p>
          <w:p w:rsidR="00E276AE" w:rsidRPr="00C459CF" w:rsidP="00C83C6F" w14:paraId="53B3FAAC" w14:textId="77777777">
            <w:pPr>
              <w:pStyle w:val="ListParagraph"/>
              <w:spacing w:after="0"/>
              <w:ind w:left="885"/>
              <w:rPr>
                <w:rFonts w:ascii="Bookman Old Style" w:hAnsi="Bookman Old Style"/>
              </w:rPr>
            </w:pPr>
            <w:r w:rsidRPr="00C459CF">
              <w:rPr>
                <w:rFonts w:ascii="Bookman Old Style" w:hAnsi="Bookman Old Style"/>
              </w:rPr>
              <w:t>Job Profile: -</w:t>
            </w:r>
            <w:r w:rsidRPr="00C459CF" w:rsidR="00095615">
              <w:rPr>
                <w:rFonts w:ascii="Bookman Old Style" w:hAnsi="Bookman Old Style"/>
              </w:rPr>
              <w:t>Worked at Vashi Head office in Account Department to process accounting entries in Tally software. Below are the responsibilities I performed:-</w:t>
            </w:r>
          </w:p>
          <w:p w:rsidR="00E276AE" w:rsidRPr="00C459CF" w:rsidP="00AA72FA" w14:paraId="3AA46E6E" w14:textId="77777777">
            <w:pPr>
              <w:pStyle w:val="ListParagraph"/>
              <w:spacing w:after="0"/>
              <w:rPr>
                <w:rFonts w:ascii="Bookman Old Style" w:hAnsi="Bookman Old Style"/>
              </w:rPr>
            </w:pPr>
          </w:p>
          <w:p w:rsidR="00095615" w:rsidRPr="00C459CF" w:rsidP="00D5791C" w14:paraId="512D328C" w14:textId="7777777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All day to day petty cash &amp; bank payments to Vendors as well as employees, and same entered in System.</w:t>
            </w:r>
          </w:p>
          <w:p w:rsidR="00095615" w:rsidRPr="00C459CF" w:rsidP="00D5791C" w14:paraId="4DF914BA" w14:textId="7777777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Ensuring that monthly statutory dues like TDS from Vendor Payment are deposited government treasury within the set Handling due dates.</w:t>
            </w:r>
          </w:p>
          <w:p w:rsidR="00095615" w:rsidRPr="00C459CF" w:rsidP="00D5791C" w14:paraId="679D04AD" w14:textId="7777777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Computation of service tax payable and providing the data to CA.</w:t>
            </w:r>
          </w:p>
          <w:p w:rsidR="00095615" w:rsidRPr="00C459CF" w:rsidP="00D5791C" w14:paraId="0DC94A46" w14:textId="7777777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Making for all Client &amp; Vendor Handling banking work like NEFT and RTGS of the company.</w:t>
            </w:r>
          </w:p>
          <w:p w:rsidR="00095615" w:rsidRPr="00C459CF" w:rsidP="00D5791C" w14:paraId="7E3328B5" w14:textId="7777777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Preparation of cheques, bank and cash vouchers.</w:t>
            </w:r>
          </w:p>
          <w:p w:rsidR="00095615" w:rsidRPr="00C459CF" w:rsidP="00E44F2C" w14:paraId="0BAD9A53" w14:textId="77777777">
            <w:pPr>
              <w:spacing w:after="0" w:line="240" w:lineRule="auto"/>
              <w:ind w:left="216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Bank Reconciliation.</w:t>
            </w:r>
          </w:p>
          <w:p w:rsidR="00443F92" w:rsidRPr="00443F92" w:rsidP="005A7CB8" w14:paraId="1E060B4A" w14:textId="7777777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Bookman Old Style" w:hAnsi="Bookman Old Style"/>
              </w:rPr>
            </w:pPr>
            <w:r w:rsidRPr="00443F92">
              <w:rPr>
                <w:rFonts w:ascii="Bookman Old Style" w:hAnsi="Bookman Old Style"/>
              </w:rPr>
              <w:t>Expense And Income Booking in system.</w:t>
            </w:r>
          </w:p>
          <w:p w:rsidR="00E276AE" w:rsidRPr="00C459CF" w:rsidP="00AA72FA" w14:paraId="68EBE501" w14:textId="77777777">
            <w:pPr>
              <w:pStyle w:val="ListParagraph"/>
              <w:spacing w:after="0"/>
              <w:rPr>
                <w:rFonts w:ascii="Bookman Old Style" w:hAnsi="Bookman Old Style"/>
              </w:rPr>
            </w:pPr>
          </w:p>
          <w:p w:rsidR="00443F92" w:rsidP="00443F92" w14:paraId="3CBD505F" w14:textId="77777777">
            <w:pPr>
              <w:spacing w:after="0"/>
              <w:rPr>
                <w:rFonts w:ascii="Bookman Old Style" w:hAnsi="Bookman Old Style"/>
              </w:rPr>
            </w:pPr>
          </w:p>
          <w:p w:rsidR="00443F92" w:rsidRPr="00443F92" w:rsidP="00443F92" w14:paraId="3B735FA7" w14:textId="77777777">
            <w:pPr>
              <w:spacing w:after="0"/>
              <w:rPr>
                <w:rFonts w:ascii="Bookman Old Style" w:hAnsi="Bookman Old Style"/>
              </w:rPr>
            </w:pPr>
          </w:p>
          <w:p w:rsidR="00E276AE" w:rsidRPr="00C459CF" w:rsidP="002335A7" w14:paraId="54296B39" w14:textId="77777777">
            <w:pPr>
              <w:pStyle w:val="ListParagraph"/>
              <w:numPr>
                <w:ilvl w:val="0"/>
                <w:numId w:val="4"/>
              </w:numPr>
              <w:spacing w:after="0"/>
              <w:ind w:left="885" w:firstLine="0"/>
              <w:rPr>
                <w:rFonts w:ascii="Bookman Old Style" w:hAnsi="Bookman Old Style"/>
              </w:rPr>
            </w:pPr>
            <w:r w:rsidRPr="00C459CF">
              <w:rPr>
                <w:rFonts w:ascii="Bookman Old Style" w:hAnsi="Bookman Old Style"/>
              </w:rPr>
              <w:t>Worked with</w:t>
            </w:r>
            <w:r w:rsidRPr="00C459CF" w:rsidR="00B13EAC">
              <w:rPr>
                <w:rFonts w:ascii="Bookman Old Style" w:hAnsi="Bookman Old Style"/>
              </w:rPr>
              <w:t xml:space="preserve"> </w:t>
            </w:r>
            <w:r w:rsidRPr="00C459CF" w:rsidR="003F11B0">
              <w:rPr>
                <w:rFonts w:ascii="Bookman Old Style" w:hAnsi="Bookman Old Style"/>
                <w:b/>
              </w:rPr>
              <w:t>Infovision</w:t>
            </w:r>
            <w:r w:rsidRPr="00C459CF" w:rsidR="003F11B0">
              <w:rPr>
                <w:rFonts w:ascii="Bookman Old Style" w:hAnsi="Bookman Old Style"/>
                <w:b/>
              </w:rPr>
              <w:t xml:space="preserve"> HR consulting Services Pvt Ltd.</w:t>
            </w:r>
            <w:r w:rsidRPr="00C459CF" w:rsidR="003F11B0">
              <w:rPr>
                <w:rFonts w:ascii="Bookman Old Style" w:hAnsi="Bookman Old Style"/>
              </w:rPr>
              <w:t>as a “Account Executive</w:t>
            </w:r>
            <w:r w:rsidRPr="00C459CF">
              <w:rPr>
                <w:rFonts w:ascii="Bookman Old Style" w:hAnsi="Bookman Old Style"/>
              </w:rPr>
              <w:t xml:space="preserve">” in </w:t>
            </w:r>
            <w:r w:rsidRPr="00C459CF" w:rsidR="003F11B0">
              <w:rPr>
                <w:rFonts w:ascii="Bookman Old Style" w:hAnsi="Bookman Old Style"/>
              </w:rPr>
              <w:t>Accounts Department</w:t>
            </w:r>
            <w:r w:rsidRPr="00C459CF">
              <w:rPr>
                <w:rFonts w:ascii="Bookman Old Style" w:hAnsi="Bookman Old Style"/>
              </w:rPr>
              <w:t xml:space="preserve"> –from </w:t>
            </w:r>
            <w:r w:rsidRPr="00C459CF" w:rsidR="003F11B0">
              <w:rPr>
                <w:rFonts w:ascii="Bookman Old Style" w:hAnsi="Bookman Old Style"/>
              </w:rPr>
              <w:t>April 2011</w:t>
            </w:r>
            <w:r w:rsidRPr="00C459CF">
              <w:rPr>
                <w:rFonts w:ascii="Bookman Old Style" w:hAnsi="Bookman Old Style"/>
              </w:rPr>
              <w:t xml:space="preserve"> to </w:t>
            </w:r>
            <w:r w:rsidRPr="00C459CF" w:rsidR="003F11B0">
              <w:rPr>
                <w:rFonts w:ascii="Bookman Old Style" w:hAnsi="Bookman Old Style"/>
              </w:rPr>
              <w:t>Dec 2012</w:t>
            </w:r>
            <w:r w:rsidRPr="00C459CF">
              <w:rPr>
                <w:rFonts w:ascii="Bookman Old Style" w:hAnsi="Bookman Old Style"/>
              </w:rPr>
              <w:t>.</w:t>
            </w:r>
          </w:p>
          <w:p w:rsidR="00E276AE" w:rsidRPr="00C459CF" w:rsidP="00AA72FA" w14:paraId="54035694" w14:textId="77777777">
            <w:pPr>
              <w:pStyle w:val="ListParagraph"/>
              <w:spacing w:after="0"/>
              <w:rPr>
                <w:rFonts w:ascii="Bookman Old Style" w:hAnsi="Bookman Old Style"/>
              </w:rPr>
            </w:pPr>
          </w:p>
          <w:p w:rsidR="003F11B0" w:rsidRPr="00C459CF" w:rsidP="00C83C6F" w14:paraId="1F1D42AF" w14:textId="77777777">
            <w:pPr>
              <w:pStyle w:val="ListParagraph"/>
              <w:spacing w:after="0"/>
              <w:ind w:left="885"/>
              <w:rPr>
                <w:rFonts w:ascii="Bookman Old Style" w:hAnsi="Bookman Old Style"/>
              </w:rPr>
            </w:pPr>
            <w:r w:rsidRPr="00C459CF">
              <w:rPr>
                <w:rFonts w:ascii="Bookman Old Style" w:hAnsi="Bookman Old Style"/>
              </w:rPr>
              <w:t>Job Profile: -</w:t>
            </w:r>
            <w:r w:rsidRPr="00C459CF">
              <w:rPr>
                <w:rFonts w:ascii="Bookman Old Style" w:hAnsi="Bookman Old Style"/>
              </w:rPr>
              <w:t xml:space="preserve">Worked at </w:t>
            </w:r>
            <w:r w:rsidRPr="00C459CF" w:rsidR="0038407E">
              <w:rPr>
                <w:rFonts w:ascii="Bookman Old Style" w:hAnsi="Bookman Old Style"/>
              </w:rPr>
              <w:t>Ghansoli</w:t>
            </w:r>
            <w:r w:rsidR="00E44F2C">
              <w:rPr>
                <w:rFonts w:ascii="Bookman Old Style" w:hAnsi="Bookman Old Style"/>
              </w:rPr>
              <w:t xml:space="preserve"> </w:t>
            </w:r>
            <w:r w:rsidRPr="00C459CF" w:rsidR="0038407E">
              <w:rPr>
                <w:rFonts w:ascii="Bookman Old Style" w:hAnsi="Bookman Old Style"/>
              </w:rPr>
              <w:t>Mahape</w:t>
            </w:r>
            <w:r w:rsidRPr="00C459CF">
              <w:rPr>
                <w:rFonts w:ascii="Bookman Old Style" w:hAnsi="Bookman Old Style"/>
              </w:rPr>
              <w:t xml:space="preserve"> office in Account Department to process accounting entries in Tally software. Below are the responsibilities I performed:-</w:t>
            </w:r>
          </w:p>
          <w:p w:rsidR="00E276AE" w:rsidRPr="00C459CF" w:rsidP="00AA72FA" w14:paraId="40940206" w14:textId="77777777">
            <w:pPr>
              <w:pStyle w:val="ListParagraph"/>
              <w:spacing w:after="0"/>
              <w:rPr>
                <w:rFonts w:ascii="Bookman Old Style" w:hAnsi="Bookman Old Style"/>
              </w:rPr>
            </w:pPr>
          </w:p>
          <w:p w:rsidR="00E276AE" w:rsidRPr="00C459CF" w:rsidP="00AA72FA" w14:paraId="091E80D7" w14:textId="77777777">
            <w:pPr>
              <w:pStyle w:val="ListParagraph"/>
              <w:spacing w:after="0"/>
              <w:rPr>
                <w:rFonts w:ascii="Bookman Old Style" w:hAnsi="Bookman Old Style"/>
              </w:rPr>
            </w:pPr>
          </w:p>
          <w:p w:rsidR="003F11B0" w:rsidRPr="00C459CF" w:rsidP="00D5791C" w14:paraId="724177B8" w14:textId="7777777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Calculating of TDS &amp; monthly Service Tax.</w:t>
            </w:r>
          </w:p>
          <w:p w:rsidR="003F11B0" w:rsidRPr="00C459CF" w:rsidP="00D5791C" w14:paraId="549AAFD9" w14:textId="7777777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Responsible for all bank related work.</w:t>
            </w:r>
            <w:r w:rsidR="00E44F2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C459CF">
              <w:rPr>
                <w:rFonts w:ascii="Bookman Old Style" w:hAnsi="Bookman Old Style"/>
                <w:sz w:val="20"/>
                <w:szCs w:val="20"/>
              </w:rPr>
              <w:t>Handling banking work Like NEFT and RTGS of the company.</w:t>
            </w:r>
          </w:p>
          <w:p w:rsidR="003F11B0" w:rsidRPr="00C459CF" w:rsidP="00D5791C" w14:paraId="4D590826" w14:textId="7777777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Vendor payment and managing other expenses payment of the company.</w:t>
            </w:r>
          </w:p>
          <w:p w:rsidR="003F11B0" w:rsidRPr="00C459CF" w:rsidP="00D5791C" w14:paraId="6B9A7E5B" w14:textId="7777777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Preparation of Salary &amp; Creditors payment Details.</w:t>
            </w:r>
          </w:p>
          <w:p w:rsidR="003F11B0" w:rsidRPr="00C459CF" w:rsidP="00D5791C" w14:paraId="20EE601F" w14:textId="7777777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 xml:space="preserve">Manage Tally with the relevant details of the company with the full set of Accounts.   </w:t>
            </w:r>
          </w:p>
          <w:p w:rsidR="003F11B0" w:rsidRPr="000759CF" w:rsidP="00D5791C" w14:paraId="73EA50DD" w14:textId="7777777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Expense And Income Booking in system.</w:t>
            </w:r>
          </w:p>
          <w:p w:rsidR="00E276AE" w:rsidRPr="000759CF" w:rsidP="003F11B0" w14:paraId="7F2D12AF" w14:textId="77777777">
            <w:pPr>
              <w:spacing w:after="0"/>
              <w:ind w:left="1736"/>
              <w:rPr>
                <w:rFonts w:ascii="Times New Roman" w:hAnsi="Times New Roman"/>
                <w:sz w:val="24"/>
                <w:szCs w:val="24"/>
              </w:rPr>
            </w:pPr>
          </w:p>
          <w:p w:rsidR="00E276AE" w:rsidRPr="004A032A" w:rsidP="003F11B0" w14:paraId="7F32D30F" w14:textId="77777777">
            <w:pPr>
              <w:pStyle w:val="ListParagraph"/>
              <w:ind w:left="21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4523" w:rsidP="00E276AE" w14:paraId="03D270C4" w14:textId="77777777"/>
    <w:tbl>
      <w:tblPr>
        <w:tblW w:w="10207" w:type="dxa"/>
        <w:tblInd w:w="-294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207"/>
      </w:tblGrid>
      <w:tr w14:paraId="23A98E89" w14:textId="77777777" w:rsidTr="003F7193">
        <w:tblPrEx>
          <w:tblW w:w="10207" w:type="dxa"/>
          <w:tblInd w:w="-294" w:type="dxa"/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c>
          <w:tcPr>
            <w:tcW w:w="10207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3F7193" w:rsidRPr="003F7193" w:rsidP="0099491B" w14:paraId="3B3CB99D" w14:textId="77777777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3F7193">
              <w:rPr>
                <w:rFonts w:ascii="Bookman Old Style" w:hAnsi="Bookman Old Style"/>
                <w:b/>
                <w:bCs/>
                <w:sz w:val="20"/>
                <w:szCs w:val="20"/>
              </w:rPr>
              <w:t>Education</w:t>
            </w:r>
          </w:p>
        </w:tc>
      </w:tr>
      <w:tr w14:paraId="2DB01C2E" w14:textId="77777777" w:rsidTr="003F7193">
        <w:tblPrEx>
          <w:tblW w:w="10207" w:type="dxa"/>
          <w:tblInd w:w="-294" w:type="dxa"/>
          <w:tblLook w:val="04C0"/>
        </w:tblPrEx>
        <w:trPr>
          <w:trHeight w:val="29"/>
        </w:trPr>
        <w:tc>
          <w:tcPr>
            <w:tcW w:w="10207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W w:w="9975" w:type="dxa"/>
              <w:tblLook w:val="0000"/>
            </w:tblPr>
            <w:tblGrid>
              <w:gridCol w:w="2232"/>
              <w:gridCol w:w="2700"/>
              <w:gridCol w:w="2703"/>
              <w:gridCol w:w="2340"/>
            </w:tblGrid>
            <w:tr w14:paraId="7286988C" w14:textId="77777777" w:rsidTr="0099491B">
              <w:tblPrEx>
                <w:tblW w:w="9975" w:type="dxa"/>
                <w:tblLook w:val="0000"/>
              </w:tblPrEx>
              <w:trPr>
                <w:trHeight w:val="157"/>
              </w:trPr>
              <w:tc>
                <w:tcPr>
                  <w:tcW w:w="2232" w:type="dxa"/>
                  <w:shd w:val="clear" w:color="000000" w:fill="FFFFFF"/>
                </w:tcPr>
                <w:p w:rsidR="003F7193" w:rsidRPr="003F7193" w:rsidP="0099491B" w14:paraId="3ACDD0B9" w14:textId="77777777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2700" w:type="dxa"/>
                  <w:shd w:val="clear" w:color="000000" w:fill="FFFFFF"/>
                </w:tcPr>
                <w:p w:rsidR="003F7193" w:rsidRPr="003F7193" w:rsidP="0099491B" w14:paraId="04CD1078" w14:textId="77777777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University / Board</w:t>
                  </w:r>
                </w:p>
              </w:tc>
              <w:tc>
                <w:tcPr>
                  <w:tcW w:w="2703" w:type="dxa"/>
                  <w:shd w:val="clear" w:color="000000" w:fill="FFFFFF"/>
                </w:tcPr>
                <w:p w:rsidR="003F7193" w:rsidRPr="003F7193" w:rsidP="0099491B" w14:paraId="49FD751B" w14:textId="77777777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Year of Passing</w:t>
                  </w:r>
                </w:p>
              </w:tc>
              <w:tc>
                <w:tcPr>
                  <w:tcW w:w="2340" w:type="dxa"/>
                  <w:shd w:val="clear" w:color="000000" w:fill="FFFFFF"/>
                </w:tcPr>
                <w:p w:rsidR="003F7193" w:rsidRPr="003F7193" w:rsidP="0099491B" w14:paraId="1B82586A" w14:textId="77777777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Percentage</w:t>
                  </w:r>
                  <w:r w:rsidRPr="003F7193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ab/>
                  </w:r>
                </w:p>
              </w:tc>
            </w:tr>
            <w:tr w14:paraId="1519A151" w14:textId="77777777" w:rsidTr="0099491B">
              <w:tblPrEx>
                <w:tblW w:w="9975" w:type="dxa"/>
                <w:tblLook w:val="0000"/>
              </w:tblPrEx>
              <w:trPr>
                <w:trHeight w:val="162"/>
              </w:trPr>
              <w:tc>
                <w:tcPr>
                  <w:tcW w:w="2232" w:type="dxa"/>
                  <w:shd w:val="clear" w:color="000000" w:fill="FFFFFF"/>
                </w:tcPr>
                <w:p w:rsidR="003F7193" w:rsidRPr="003F7193" w:rsidP="0099491B" w14:paraId="30971BFC" w14:textId="7777777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sz w:val="20"/>
                      <w:szCs w:val="20"/>
                    </w:rPr>
                    <w:t xml:space="preserve">M.com </w:t>
                  </w:r>
                </w:p>
              </w:tc>
              <w:tc>
                <w:tcPr>
                  <w:tcW w:w="2700" w:type="dxa"/>
                  <w:shd w:val="clear" w:color="000000" w:fill="FFFFFF"/>
                </w:tcPr>
                <w:p w:rsidR="003F7193" w:rsidRPr="003F7193" w:rsidP="0099491B" w14:paraId="30196665" w14:textId="77777777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sz w:val="20"/>
                      <w:szCs w:val="20"/>
                    </w:rPr>
                    <w:t>Mumbai University</w:t>
                  </w:r>
                </w:p>
              </w:tc>
              <w:tc>
                <w:tcPr>
                  <w:tcW w:w="2703" w:type="dxa"/>
                  <w:shd w:val="clear" w:color="000000" w:fill="FFFFFF"/>
                </w:tcPr>
                <w:p w:rsidR="003F7193" w:rsidRPr="003F7193" w:rsidP="0099491B" w14:paraId="5979EDFB" w14:textId="77777777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sz w:val="20"/>
                      <w:szCs w:val="20"/>
                    </w:rPr>
                    <w:t>March - 2014</w:t>
                  </w:r>
                </w:p>
              </w:tc>
              <w:tc>
                <w:tcPr>
                  <w:tcW w:w="2340" w:type="dxa"/>
                  <w:shd w:val="clear" w:color="000000" w:fill="FFFFFF"/>
                </w:tcPr>
                <w:p w:rsidR="003F7193" w:rsidRPr="003F7193" w:rsidP="0099491B" w14:paraId="35ABA65A" w14:textId="7777777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sz w:val="20"/>
                      <w:szCs w:val="20"/>
                    </w:rPr>
                    <w:t xml:space="preserve">           50%</w:t>
                  </w:r>
                </w:p>
              </w:tc>
            </w:tr>
            <w:tr w14:paraId="2FDEA6DC" w14:textId="77777777" w:rsidTr="0099491B">
              <w:tblPrEx>
                <w:tblW w:w="9975" w:type="dxa"/>
                <w:tblLook w:val="0000"/>
              </w:tblPrEx>
              <w:trPr>
                <w:trHeight w:val="162"/>
              </w:trPr>
              <w:tc>
                <w:tcPr>
                  <w:tcW w:w="2232" w:type="dxa"/>
                  <w:shd w:val="clear" w:color="000000" w:fill="FFFFFF"/>
                </w:tcPr>
                <w:p w:rsidR="003F7193" w:rsidRPr="003F7193" w:rsidP="0099491B" w14:paraId="134E5301" w14:textId="7777777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sz w:val="20"/>
                      <w:szCs w:val="20"/>
                    </w:rPr>
                    <w:t>B.Com</w:t>
                  </w:r>
                </w:p>
              </w:tc>
              <w:tc>
                <w:tcPr>
                  <w:tcW w:w="2700" w:type="dxa"/>
                  <w:shd w:val="clear" w:color="000000" w:fill="FFFFFF"/>
                </w:tcPr>
                <w:p w:rsidR="003F7193" w:rsidRPr="003F7193" w:rsidP="0099491B" w14:paraId="3ED31824" w14:textId="77777777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sz w:val="20"/>
                      <w:szCs w:val="20"/>
                    </w:rPr>
                    <w:t>Mumbai University</w:t>
                  </w:r>
                </w:p>
              </w:tc>
              <w:tc>
                <w:tcPr>
                  <w:tcW w:w="2703" w:type="dxa"/>
                  <w:shd w:val="clear" w:color="000000" w:fill="FFFFFF"/>
                </w:tcPr>
                <w:p w:rsidR="003F7193" w:rsidRPr="003F7193" w:rsidP="0099491B" w14:paraId="4352018F" w14:textId="77777777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sz w:val="20"/>
                      <w:szCs w:val="20"/>
                    </w:rPr>
                    <w:t>March - 2011</w:t>
                  </w:r>
                </w:p>
              </w:tc>
              <w:tc>
                <w:tcPr>
                  <w:tcW w:w="2340" w:type="dxa"/>
                  <w:shd w:val="clear" w:color="000000" w:fill="FFFFFF"/>
                </w:tcPr>
                <w:p w:rsidR="003F7193" w:rsidRPr="003F7193" w:rsidP="0099491B" w14:paraId="3C1294AE" w14:textId="7777777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sz w:val="20"/>
                      <w:szCs w:val="20"/>
                    </w:rPr>
                    <w:t xml:space="preserve">           62%</w:t>
                  </w:r>
                </w:p>
              </w:tc>
            </w:tr>
            <w:tr w14:paraId="660DDEC3" w14:textId="77777777" w:rsidTr="0099491B">
              <w:tblPrEx>
                <w:tblW w:w="9975" w:type="dxa"/>
                <w:tblLook w:val="0000"/>
              </w:tblPrEx>
              <w:trPr>
                <w:trHeight w:val="166"/>
              </w:trPr>
              <w:tc>
                <w:tcPr>
                  <w:tcW w:w="2232" w:type="dxa"/>
                  <w:shd w:val="clear" w:color="000000" w:fill="FFFFFF"/>
                </w:tcPr>
                <w:p w:rsidR="003F7193" w:rsidRPr="003F7193" w:rsidP="0099491B" w14:paraId="0BB422FD" w14:textId="7777777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sz w:val="20"/>
                      <w:szCs w:val="20"/>
                    </w:rPr>
                    <w:t>H.S.C</w:t>
                  </w:r>
                </w:p>
              </w:tc>
              <w:tc>
                <w:tcPr>
                  <w:tcW w:w="2700" w:type="dxa"/>
                  <w:shd w:val="clear" w:color="000000" w:fill="FFFFFF"/>
                </w:tcPr>
                <w:p w:rsidR="003F7193" w:rsidRPr="003F7193" w:rsidP="0099491B" w14:paraId="18AEE7F4" w14:textId="77777777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sz w:val="20"/>
                      <w:szCs w:val="20"/>
                    </w:rPr>
                    <w:t>Maharashtra Board</w:t>
                  </w:r>
                </w:p>
              </w:tc>
              <w:tc>
                <w:tcPr>
                  <w:tcW w:w="2703" w:type="dxa"/>
                  <w:shd w:val="clear" w:color="000000" w:fill="FFFFFF"/>
                </w:tcPr>
                <w:p w:rsidR="003F7193" w:rsidRPr="003F7193" w:rsidP="0099491B" w14:paraId="09053D48" w14:textId="7777777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sz w:val="20"/>
                      <w:szCs w:val="20"/>
                    </w:rPr>
                    <w:t xml:space="preserve">          Feb - 2008</w:t>
                  </w:r>
                </w:p>
              </w:tc>
              <w:tc>
                <w:tcPr>
                  <w:tcW w:w="2340" w:type="dxa"/>
                  <w:shd w:val="clear" w:color="000000" w:fill="FFFFFF"/>
                </w:tcPr>
                <w:p w:rsidR="003F7193" w:rsidRPr="003F7193" w:rsidP="0099491B" w14:paraId="290CAB21" w14:textId="77777777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sz w:val="20"/>
                      <w:szCs w:val="20"/>
                    </w:rPr>
                    <w:t>62.83%</w:t>
                  </w:r>
                </w:p>
              </w:tc>
            </w:tr>
            <w:tr w14:paraId="7879F755" w14:textId="77777777" w:rsidTr="0099491B">
              <w:tblPrEx>
                <w:tblW w:w="9975" w:type="dxa"/>
                <w:tblLook w:val="0000"/>
              </w:tblPrEx>
              <w:trPr>
                <w:trHeight w:val="85"/>
              </w:trPr>
              <w:tc>
                <w:tcPr>
                  <w:tcW w:w="2232" w:type="dxa"/>
                  <w:shd w:val="clear" w:color="000000" w:fill="FFFFFF"/>
                </w:tcPr>
                <w:p w:rsidR="003F7193" w:rsidRPr="003F7193" w:rsidP="0099491B" w14:paraId="3D27CD82" w14:textId="7777777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sz w:val="20"/>
                      <w:szCs w:val="20"/>
                    </w:rPr>
                    <w:t>S.S.C</w:t>
                  </w:r>
                </w:p>
              </w:tc>
              <w:tc>
                <w:tcPr>
                  <w:tcW w:w="2700" w:type="dxa"/>
                  <w:shd w:val="clear" w:color="000000" w:fill="FFFFFF"/>
                </w:tcPr>
                <w:p w:rsidR="003F7193" w:rsidRPr="003F7193" w:rsidP="0099491B" w14:paraId="3B03D8EE" w14:textId="77777777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sz w:val="20"/>
                      <w:szCs w:val="20"/>
                    </w:rPr>
                    <w:t>Maharashtra Board</w:t>
                  </w:r>
                </w:p>
              </w:tc>
              <w:tc>
                <w:tcPr>
                  <w:tcW w:w="2703" w:type="dxa"/>
                  <w:shd w:val="clear" w:color="000000" w:fill="FFFFFF"/>
                </w:tcPr>
                <w:p w:rsidR="003F7193" w:rsidRPr="003F7193" w:rsidP="0099491B" w14:paraId="1DA60119" w14:textId="77777777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sz w:val="20"/>
                      <w:szCs w:val="20"/>
                    </w:rPr>
                    <w:t>March - 2006</w:t>
                  </w:r>
                </w:p>
              </w:tc>
              <w:tc>
                <w:tcPr>
                  <w:tcW w:w="2340" w:type="dxa"/>
                  <w:shd w:val="clear" w:color="000000" w:fill="FFFFFF"/>
                </w:tcPr>
                <w:p w:rsidR="003F7193" w:rsidRPr="003F7193" w:rsidP="0099491B" w14:paraId="0484DF5F" w14:textId="77777777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ascii="Bookman Old Style" w:hAnsi="Bookman Old Style"/>
                      <w:sz w:val="20"/>
                      <w:szCs w:val="20"/>
                    </w:rPr>
                  </w:pPr>
                  <w:r w:rsidRPr="003F7193">
                    <w:rPr>
                      <w:rFonts w:ascii="Bookman Old Style" w:hAnsi="Bookman Old Style"/>
                      <w:sz w:val="20"/>
                      <w:szCs w:val="20"/>
                    </w:rPr>
                    <w:t>61.20%</w:t>
                  </w:r>
                </w:p>
              </w:tc>
            </w:tr>
          </w:tbl>
          <w:p w:rsidR="003F7193" w:rsidRPr="003F7193" w:rsidP="0099491B" w14:paraId="7A125E14" w14:textId="77777777">
            <w:pPr>
              <w:adjustRightInd w:val="0"/>
              <w:spacing w:after="0"/>
              <w:ind w:right="-360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C236CF" w:rsidP="00E276AE" w14:paraId="5835CE60" w14:textId="77777777"/>
    <w:tbl>
      <w:tblPr>
        <w:tblW w:w="10207" w:type="dxa"/>
        <w:tblInd w:w="-31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4C0"/>
      </w:tblPr>
      <w:tblGrid>
        <w:gridCol w:w="10207"/>
      </w:tblGrid>
      <w:tr w14:paraId="2F1B47B1" w14:textId="77777777" w:rsidTr="00A55B46">
        <w:tblPrEx>
          <w:tblW w:w="10207" w:type="dxa"/>
          <w:tblInd w:w="-318" w:type="dxa"/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ayout w:type="fixed"/>
          <w:tblLook w:val="04C0"/>
        </w:tblPrEx>
        <w:tc>
          <w:tcPr>
            <w:tcW w:w="10207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A55B46" w:rsidRPr="003F7193" w:rsidP="00A55B46" w14:paraId="233B2586" w14:textId="77777777">
            <w:pPr>
              <w:tabs>
                <w:tab w:val="right" w:pos="10224"/>
              </w:tabs>
              <w:spacing w:after="0" w:line="240" w:lineRule="auto"/>
              <w:ind w:left="-426" w:firstLine="426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3F7193">
              <w:rPr>
                <w:rFonts w:ascii="Bookman Old Style" w:hAnsi="Bookman Old Style"/>
                <w:b/>
                <w:bCs/>
                <w:sz w:val="20"/>
                <w:szCs w:val="20"/>
              </w:rPr>
              <w:t>Personal Details</w:t>
            </w:r>
            <w:r w:rsidRPr="003F7193">
              <w:rPr>
                <w:rFonts w:ascii="Bookman Old Style" w:hAnsi="Bookman Old Style"/>
                <w:b/>
                <w:bCs/>
                <w:sz w:val="20"/>
                <w:szCs w:val="20"/>
              </w:rPr>
              <w:tab/>
            </w:r>
          </w:p>
        </w:tc>
      </w:tr>
      <w:tr w14:paraId="413D6D0F" w14:textId="77777777" w:rsidTr="00A55B46">
        <w:tblPrEx>
          <w:tblW w:w="10207" w:type="dxa"/>
          <w:tblInd w:w="-318" w:type="dxa"/>
          <w:tblLayout w:type="fixed"/>
          <w:tblLook w:val="04C0"/>
        </w:tblPrEx>
        <w:trPr>
          <w:trHeight w:val="2178"/>
        </w:trPr>
        <w:tc>
          <w:tcPr>
            <w:tcW w:w="10207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A55B46" w:rsidRPr="00C459CF" w:rsidP="00AA72FA" w14:paraId="449A2C1D" w14:textId="77777777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Permanent Address :Jn-2, Building No.16, B Wing, Room No.8, Mahalaxmi Apartment</w:t>
            </w:r>
          </w:p>
          <w:p w:rsidR="00A55B46" w:rsidRPr="00C459CF" w:rsidP="00AA72FA" w14:paraId="699B3411" w14:textId="77777777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 xml:space="preserve">Sector-10, </w:t>
            </w:r>
            <w:r w:rsidRPr="00C459CF">
              <w:rPr>
                <w:rFonts w:ascii="Bookman Old Style" w:hAnsi="Bookman Old Style"/>
                <w:sz w:val="20"/>
                <w:szCs w:val="20"/>
              </w:rPr>
              <w:t>VashiNavi</w:t>
            </w:r>
            <w:r w:rsidRPr="00C459CF">
              <w:rPr>
                <w:rFonts w:ascii="Bookman Old Style" w:hAnsi="Bookman Old Style"/>
                <w:sz w:val="20"/>
                <w:szCs w:val="20"/>
              </w:rPr>
              <w:t xml:space="preserve"> Mumbai- 400703</w:t>
            </w:r>
          </w:p>
          <w:p w:rsidR="00A55B46" w:rsidRPr="00C459CF" w:rsidP="00AA72FA" w14:paraId="022960B9" w14:textId="77777777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  <w:p w:rsidR="00A55B46" w:rsidRPr="00C459CF" w:rsidP="00AA72FA" w14:paraId="087045F1" w14:textId="77777777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Gender                     :  Male</w:t>
            </w:r>
          </w:p>
          <w:p w:rsidR="00A55B46" w:rsidRPr="00C459CF" w:rsidP="00AA72FA" w14:paraId="5637F2E3" w14:textId="77777777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  <w:p w:rsidR="00A55B46" w:rsidRPr="00C459CF" w:rsidP="00AA72FA" w14:paraId="3B6DD21C" w14:textId="77777777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M</w:t>
            </w:r>
            <w:r w:rsidR="006B0902">
              <w:rPr>
                <w:rFonts w:ascii="Bookman Old Style" w:hAnsi="Bookman Old Style"/>
                <w:sz w:val="20"/>
                <w:szCs w:val="20"/>
              </w:rPr>
              <w:t>arital Status          :  Married</w:t>
            </w:r>
          </w:p>
          <w:p w:rsidR="00A55B46" w:rsidRPr="00C459CF" w:rsidP="00AA72FA" w14:paraId="7F225D0D" w14:textId="77777777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  <w:p w:rsidR="00A55B46" w:rsidRPr="00C459CF" w:rsidP="00AA72FA" w14:paraId="6458B69A" w14:textId="77777777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Nationality               :  Indian</w:t>
            </w:r>
          </w:p>
          <w:p w:rsidR="00A55B46" w:rsidRPr="00C459CF" w:rsidP="00AA72FA" w14:paraId="3A622DF4" w14:textId="77777777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  <w:p w:rsidR="00A55B46" w:rsidRPr="00C459CF" w:rsidP="00AA72FA" w14:paraId="6389B4B8" w14:textId="77777777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 xml:space="preserve">Passport No             </w:t>
            </w:r>
            <w:r w:rsidRPr="00C459CF" w:rsidR="00100F29">
              <w:rPr>
                <w:rFonts w:ascii="Bookman Old Style" w:hAnsi="Bookman Old Style"/>
                <w:sz w:val="20"/>
                <w:szCs w:val="20"/>
              </w:rPr>
              <w:t xml:space="preserve"> : </w:t>
            </w:r>
            <w:r w:rsidRPr="00C459CF" w:rsidR="00100F29">
              <w:rPr>
                <w:rFonts w:ascii="Bookman Old Style" w:hAnsi="Bookman Old Style"/>
                <w:bCs/>
                <w:sz w:val="20"/>
                <w:szCs w:val="20"/>
              </w:rPr>
              <w:t>Z2415993 (valid till 01/07/2024)</w:t>
            </w:r>
          </w:p>
          <w:p w:rsidR="00A55B46" w:rsidRPr="00C459CF" w:rsidP="00AA72FA" w14:paraId="34E6D0D5" w14:textId="77777777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  <w:p w:rsidR="00A55B46" w:rsidRPr="00C459CF" w:rsidP="00AA72FA" w14:paraId="15E65AFE" w14:textId="77777777">
            <w:pPr>
              <w:spacing w:after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 xml:space="preserve">Languages Known   :  English, Hindi &amp; Marathi  </w:t>
            </w:r>
          </w:p>
        </w:tc>
      </w:tr>
    </w:tbl>
    <w:p w:rsidR="00164523" w:rsidRPr="00C459CF" w:rsidP="00BE1708" w14:paraId="6C8DA76C" w14:textId="77777777">
      <w:pPr>
        <w:ind w:left="-426"/>
        <w:rPr>
          <w:rFonts w:ascii="Bookman Old Style" w:hAnsi="Bookman Old Style"/>
          <w:sz w:val="20"/>
          <w:szCs w:val="20"/>
        </w:rPr>
      </w:pPr>
    </w:p>
    <w:tbl>
      <w:tblPr>
        <w:tblW w:w="0" w:type="auto"/>
        <w:tblInd w:w="-31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288"/>
      </w:tblGrid>
      <w:tr w14:paraId="2F0A30E8" w14:textId="77777777" w:rsidTr="0038407E">
        <w:tblPrEx>
          <w:tblW w:w="0" w:type="auto"/>
          <w:tblInd w:w="-318" w:type="dxa"/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c>
          <w:tcPr>
            <w:tcW w:w="10288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38407E" w:rsidRPr="003F7193" w:rsidP="00AA72FA" w14:paraId="115CC54F" w14:textId="77777777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3F7193">
              <w:rPr>
                <w:rFonts w:ascii="Bookman Old Style" w:hAnsi="Bookman Old Style"/>
                <w:b/>
                <w:bCs/>
                <w:sz w:val="20"/>
                <w:szCs w:val="20"/>
              </w:rPr>
              <w:t>Declaration</w:t>
            </w:r>
          </w:p>
        </w:tc>
      </w:tr>
      <w:tr w14:paraId="4E2B107F" w14:textId="77777777" w:rsidTr="0038407E">
        <w:tblPrEx>
          <w:tblW w:w="0" w:type="auto"/>
          <w:tblInd w:w="-318" w:type="dxa"/>
          <w:tblLook w:val="04C0"/>
        </w:tblPrEx>
        <w:trPr>
          <w:trHeight w:val="171"/>
        </w:trPr>
        <w:tc>
          <w:tcPr>
            <w:tcW w:w="10288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38407E" w:rsidRPr="00C459CF" w:rsidP="00AA72FA" w14:paraId="3502F984" w14:textId="77777777">
            <w:pPr>
              <w:spacing w:after="0"/>
              <w:rPr>
                <w:rFonts w:ascii="Bookman Old Style" w:hAnsi="Bookman Old Style"/>
                <w:sz w:val="20"/>
                <w:szCs w:val="20"/>
              </w:rPr>
            </w:pPr>
            <w:r w:rsidRPr="00C459CF">
              <w:rPr>
                <w:rFonts w:ascii="Bookman Old Style" w:hAnsi="Bookman Old Style"/>
                <w:sz w:val="20"/>
                <w:szCs w:val="20"/>
              </w:rPr>
              <w:t>I do hereby declare that all the information given above is true to the best of my knowledge and belief.</w:t>
            </w:r>
          </w:p>
        </w:tc>
      </w:tr>
    </w:tbl>
    <w:p w:rsidR="0038407E" w:rsidRPr="00C459CF" w:rsidP="00E276AE" w14:paraId="6524C648" w14:textId="77777777">
      <w:pPr>
        <w:rPr>
          <w:rFonts w:ascii="Bookman Old Style" w:hAnsi="Bookman Old Style"/>
          <w:sz w:val="20"/>
          <w:szCs w:val="20"/>
        </w:rPr>
      </w:pPr>
    </w:p>
    <w:p w:rsidR="0038407E" w:rsidRPr="00C459CF" w:rsidP="00E276AE" w14:paraId="4ED79272" w14:textId="77777777">
      <w:pPr>
        <w:rPr>
          <w:rFonts w:ascii="Bookman Old Style" w:hAnsi="Bookman Old Style"/>
          <w:sz w:val="20"/>
          <w:szCs w:val="20"/>
        </w:rPr>
      </w:pPr>
    </w:p>
    <w:p w:rsidR="003C111D" w:rsidRPr="00C459CF" w:rsidP="00E276AE" w14:paraId="3F19F488" w14:textId="77777777">
      <w:pPr>
        <w:rPr>
          <w:rFonts w:ascii="Bookman Old Style" w:hAnsi="Bookman Old Style"/>
          <w:sz w:val="20"/>
          <w:szCs w:val="20"/>
        </w:rPr>
      </w:pPr>
    </w:p>
    <w:p w:rsidR="0038407E" w:rsidRPr="00C459CF" w:rsidP="0038407E" w14:paraId="61C6EC6E" w14:textId="77777777">
      <w:pPr>
        <w:spacing w:after="0"/>
        <w:rPr>
          <w:rFonts w:ascii="Bookman Old Style" w:hAnsi="Bookman Old Style"/>
          <w:sz w:val="20"/>
          <w:szCs w:val="20"/>
        </w:rPr>
      </w:pPr>
      <w:r w:rsidRPr="00C459CF">
        <w:rPr>
          <w:rFonts w:ascii="Bookman Old Style" w:hAnsi="Bookman Old Style"/>
          <w:sz w:val="20"/>
          <w:szCs w:val="20"/>
        </w:rPr>
        <w:t xml:space="preserve">    Date:</w:t>
      </w:r>
    </w:p>
    <w:p w:rsidR="0038407E" w:rsidRPr="00C459CF" w:rsidP="00E276AE" w14:paraId="27692ECD" w14:textId="77777777">
      <w:pPr>
        <w:rPr>
          <w:rFonts w:ascii="Bookman Old Style" w:hAnsi="Bookman Old Style"/>
          <w:sz w:val="20"/>
          <w:szCs w:val="20"/>
        </w:rPr>
      </w:pPr>
      <w:r w:rsidRPr="00C459CF">
        <w:rPr>
          <w:rFonts w:ascii="Bookman Old Style" w:hAnsi="Bookman Old Style"/>
          <w:sz w:val="20"/>
          <w:szCs w:val="20"/>
        </w:rPr>
        <w:t xml:space="preserve">    Place: Mumbai                           </w:t>
      </w:r>
      <w:r w:rsidRPr="00C459CF">
        <w:rPr>
          <w:rFonts w:ascii="Bookman Old Style" w:hAnsi="Bookman Old Style"/>
          <w:sz w:val="20"/>
          <w:szCs w:val="20"/>
        </w:rPr>
        <w:tab/>
      </w:r>
      <w:r w:rsidRPr="00C459CF">
        <w:rPr>
          <w:rFonts w:ascii="Bookman Old Style" w:hAnsi="Bookman Old Style"/>
          <w:sz w:val="20"/>
          <w:szCs w:val="20"/>
        </w:rPr>
        <w:tab/>
      </w:r>
      <w:r w:rsidRPr="00C459CF">
        <w:rPr>
          <w:rFonts w:ascii="Bookman Old Style" w:hAnsi="Bookman Old Style"/>
          <w:sz w:val="20"/>
          <w:szCs w:val="20"/>
        </w:rPr>
        <w:tab/>
      </w:r>
      <w:r w:rsidRPr="00C459CF">
        <w:rPr>
          <w:rFonts w:ascii="Bookman Old Style" w:hAnsi="Bookman Old Style"/>
          <w:sz w:val="20"/>
          <w:szCs w:val="20"/>
        </w:rPr>
        <w:tab/>
      </w:r>
      <w:r w:rsidRPr="00C459CF">
        <w:rPr>
          <w:rFonts w:ascii="Bookman Old Style" w:hAnsi="Bookman Old Style"/>
          <w:sz w:val="20"/>
          <w:szCs w:val="20"/>
        </w:rPr>
        <w:tab/>
        <w:t xml:space="preserve"> (Vikas P. Kamble)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DC75D5">
      <w:pgSz w:w="11906" w:h="16838"/>
      <w:pgMar w:top="1161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672C88"/>
    <w:multiLevelType w:val="hybridMultilevel"/>
    <w:tmpl w:val="0F8009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30621"/>
    <w:multiLevelType w:val="hybridMultilevel"/>
    <w:tmpl w:val="7F2C5422"/>
    <w:lvl w:ilvl="0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17346636"/>
    <w:multiLevelType w:val="hybridMultilevel"/>
    <w:tmpl w:val="080C062A"/>
    <w:lvl w:ilvl="0">
      <w:start w:val="1"/>
      <w:numFmt w:val="bullet"/>
      <w:lvlText w:val=""/>
      <w:lvlJc w:val="left"/>
      <w:pPr>
        <w:ind w:left="185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3">
    <w:nsid w:val="176407F4"/>
    <w:multiLevelType w:val="hybridMultilevel"/>
    <w:tmpl w:val="46EC2D52"/>
    <w:lvl w:ilvl="0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">
    <w:nsid w:val="184E0FB1"/>
    <w:multiLevelType w:val="hybridMultilevel"/>
    <w:tmpl w:val="F0FEECDA"/>
    <w:lvl w:ilvl="0">
      <w:start w:val="1"/>
      <w:numFmt w:val="bullet"/>
      <w:lvlText w:val=""/>
      <w:lvlJc w:val="left"/>
      <w:pPr>
        <w:ind w:left="16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5">
    <w:nsid w:val="293E6E72"/>
    <w:multiLevelType w:val="hybridMultilevel"/>
    <w:tmpl w:val="9620C4DC"/>
    <w:lvl w:ilvl="0">
      <w:start w:val="1"/>
      <w:numFmt w:val="decimal"/>
      <w:lvlText w:val="%1."/>
      <w:lvlJc w:val="left"/>
      <w:pPr>
        <w:ind w:left="1796" w:hanging="360"/>
      </w:pPr>
    </w:lvl>
    <w:lvl w:ilvl="1" w:tentative="1">
      <w:start w:val="1"/>
      <w:numFmt w:val="lowerLetter"/>
      <w:lvlText w:val="%2."/>
      <w:lvlJc w:val="left"/>
      <w:pPr>
        <w:ind w:left="2516" w:hanging="360"/>
      </w:pPr>
    </w:lvl>
    <w:lvl w:ilvl="2" w:tentative="1">
      <w:start w:val="1"/>
      <w:numFmt w:val="lowerRoman"/>
      <w:lvlText w:val="%3."/>
      <w:lvlJc w:val="right"/>
      <w:pPr>
        <w:ind w:left="3236" w:hanging="180"/>
      </w:pPr>
    </w:lvl>
    <w:lvl w:ilvl="3" w:tentative="1">
      <w:start w:val="1"/>
      <w:numFmt w:val="decimal"/>
      <w:lvlText w:val="%4."/>
      <w:lvlJc w:val="left"/>
      <w:pPr>
        <w:ind w:left="3956" w:hanging="360"/>
      </w:pPr>
    </w:lvl>
    <w:lvl w:ilvl="4" w:tentative="1">
      <w:start w:val="1"/>
      <w:numFmt w:val="lowerLetter"/>
      <w:lvlText w:val="%5."/>
      <w:lvlJc w:val="left"/>
      <w:pPr>
        <w:ind w:left="4676" w:hanging="360"/>
      </w:pPr>
    </w:lvl>
    <w:lvl w:ilvl="5" w:tentative="1">
      <w:start w:val="1"/>
      <w:numFmt w:val="lowerRoman"/>
      <w:lvlText w:val="%6."/>
      <w:lvlJc w:val="right"/>
      <w:pPr>
        <w:ind w:left="5396" w:hanging="180"/>
      </w:pPr>
    </w:lvl>
    <w:lvl w:ilvl="6" w:tentative="1">
      <w:start w:val="1"/>
      <w:numFmt w:val="decimal"/>
      <w:lvlText w:val="%7."/>
      <w:lvlJc w:val="left"/>
      <w:pPr>
        <w:ind w:left="6116" w:hanging="360"/>
      </w:pPr>
    </w:lvl>
    <w:lvl w:ilvl="7" w:tentative="1">
      <w:start w:val="1"/>
      <w:numFmt w:val="lowerLetter"/>
      <w:lvlText w:val="%8."/>
      <w:lvlJc w:val="left"/>
      <w:pPr>
        <w:ind w:left="6836" w:hanging="360"/>
      </w:pPr>
    </w:lvl>
    <w:lvl w:ilvl="8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6">
    <w:nsid w:val="2AAF285D"/>
    <w:multiLevelType w:val="hybridMultilevel"/>
    <w:tmpl w:val="C5D865B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E83202F"/>
    <w:multiLevelType w:val="hybridMultilevel"/>
    <w:tmpl w:val="E5FC7E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C580E"/>
    <w:multiLevelType w:val="hybridMultilevel"/>
    <w:tmpl w:val="A6768E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F0A2D"/>
    <w:multiLevelType w:val="hybridMultilevel"/>
    <w:tmpl w:val="2824313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A63EED"/>
    <w:multiLevelType w:val="hybridMultilevel"/>
    <w:tmpl w:val="8356F926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3AD113ED"/>
    <w:multiLevelType w:val="hybridMultilevel"/>
    <w:tmpl w:val="41BE610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9464F1"/>
    <w:multiLevelType w:val="hybridMultilevel"/>
    <w:tmpl w:val="35A6A9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FB0AFB"/>
    <w:multiLevelType w:val="hybridMultilevel"/>
    <w:tmpl w:val="D5FCE4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7C5176"/>
    <w:multiLevelType w:val="hybridMultilevel"/>
    <w:tmpl w:val="E382B93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D6C6598"/>
    <w:multiLevelType w:val="hybridMultilevel"/>
    <w:tmpl w:val="A6FA725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6E85272"/>
    <w:multiLevelType w:val="hybridMultilevel"/>
    <w:tmpl w:val="38B005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61695"/>
    <w:multiLevelType w:val="hybridMultilevel"/>
    <w:tmpl w:val="1CAC5D94"/>
    <w:lvl w:ilvl="0">
      <w:start w:val="1"/>
      <w:numFmt w:val="decimal"/>
      <w:lvlText w:val="%1."/>
      <w:lvlJc w:val="left"/>
      <w:pPr>
        <w:ind w:left="1796" w:hanging="360"/>
      </w:pPr>
    </w:lvl>
    <w:lvl w:ilvl="1" w:tentative="1">
      <w:start w:val="1"/>
      <w:numFmt w:val="lowerLetter"/>
      <w:lvlText w:val="%2."/>
      <w:lvlJc w:val="left"/>
      <w:pPr>
        <w:ind w:left="2516" w:hanging="360"/>
      </w:pPr>
    </w:lvl>
    <w:lvl w:ilvl="2" w:tentative="1">
      <w:start w:val="1"/>
      <w:numFmt w:val="lowerRoman"/>
      <w:lvlText w:val="%3."/>
      <w:lvlJc w:val="right"/>
      <w:pPr>
        <w:ind w:left="3236" w:hanging="180"/>
      </w:pPr>
    </w:lvl>
    <w:lvl w:ilvl="3" w:tentative="1">
      <w:start w:val="1"/>
      <w:numFmt w:val="decimal"/>
      <w:lvlText w:val="%4."/>
      <w:lvlJc w:val="left"/>
      <w:pPr>
        <w:ind w:left="3956" w:hanging="360"/>
      </w:pPr>
    </w:lvl>
    <w:lvl w:ilvl="4" w:tentative="1">
      <w:start w:val="1"/>
      <w:numFmt w:val="lowerLetter"/>
      <w:lvlText w:val="%5."/>
      <w:lvlJc w:val="left"/>
      <w:pPr>
        <w:ind w:left="4676" w:hanging="360"/>
      </w:pPr>
    </w:lvl>
    <w:lvl w:ilvl="5" w:tentative="1">
      <w:start w:val="1"/>
      <w:numFmt w:val="lowerRoman"/>
      <w:lvlText w:val="%6."/>
      <w:lvlJc w:val="right"/>
      <w:pPr>
        <w:ind w:left="5396" w:hanging="180"/>
      </w:pPr>
    </w:lvl>
    <w:lvl w:ilvl="6" w:tentative="1">
      <w:start w:val="1"/>
      <w:numFmt w:val="decimal"/>
      <w:lvlText w:val="%7."/>
      <w:lvlJc w:val="left"/>
      <w:pPr>
        <w:ind w:left="6116" w:hanging="360"/>
      </w:pPr>
    </w:lvl>
    <w:lvl w:ilvl="7" w:tentative="1">
      <w:start w:val="1"/>
      <w:numFmt w:val="lowerLetter"/>
      <w:lvlText w:val="%8."/>
      <w:lvlJc w:val="left"/>
      <w:pPr>
        <w:ind w:left="6836" w:hanging="360"/>
      </w:pPr>
    </w:lvl>
    <w:lvl w:ilvl="8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8">
    <w:nsid w:val="59555788"/>
    <w:multiLevelType w:val="hybridMultilevel"/>
    <w:tmpl w:val="AE269E12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>
    <w:nsid w:val="5D5D14C2"/>
    <w:multiLevelType w:val="hybridMultilevel"/>
    <w:tmpl w:val="A94C4B48"/>
    <w:lvl w:ilvl="0">
      <w:start w:val="1"/>
      <w:numFmt w:val="bullet"/>
      <w:lvlText w:val=""/>
      <w:lvlJc w:val="left"/>
      <w:pPr>
        <w:ind w:left="188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20">
    <w:nsid w:val="61566A2F"/>
    <w:multiLevelType w:val="hybridMultilevel"/>
    <w:tmpl w:val="D7742DE0"/>
    <w:lvl w:ilvl="0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680553F8"/>
    <w:multiLevelType w:val="hybridMultilevel"/>
    <w:tmpl w:val="A1C8DE2E"/>
    <w:lvl w:ilvl="0">
      <w:start w:val="1"/>
      <w:numFmt w:val="bullet"/>
      <w:lvlText w:val=""/>
      <w:lvlJc w:val="left"/>
      <w:pPr>
        <w:ind w:left="217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22">
    <w:nsid w:val="6EC9736E"/>
    <w:multiLevelType w:val="hybridMultilevel"/>
    <w:tmpl w:val="463A770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EFD2F3E"/>
    <w:multiLevelType w:val="hybridMultilevel"/>
    <w:tmpl w:val="0D90D3C8"/>
    <w:lvl w:ilvl="0">
      <w:start w:val="1"/>
      <w:numFmt w:val="bullet"/>
      <w:lvlText w:val=""/>
      <w:lvlJc w:val="left"/>
      <w:pPr>
        <w:ind w:left="16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24">
    <w:nsid w:val="717D0B71"/>
    <w:multiLevelType w:val="hybridMultilevel"/>
    <w:tmpl w:val="54C6CC1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66E384D"/>
    <w:multiLevelType w:val="hybridMultilevel"/>
    <w:tmpl w:val="301A9E10"/>
    <w:lvl w:ilvl="0">
      <w:start w:val="1"/>
      <w:numFmt w:val="bullet"/>
      <w:lvlText w:val=""/>
      <w:lvlJc w:val="left"/>
      <w:pPr>
        <w:ind w:left="188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26">
    <w:nsid w:val="79383C38"/>
    <w:multiLevelType w:val="hybridMultilevel"/>
    <w:tmpl w:val="C4801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6B278B"/>
    <w:multiLevelType w:val="hybridMultilevel"/>
    <w:tmpl w:val="13A851B4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B815470"/>
    <w:multiLevelType w:val="hybridMultilevel"/>
    <w:tmpl w:val="21F8AD4E"/>
    <w:lvl w:ilvl="0">
      <w:start w:val="1"/>
      <w:numFmt w:val="bullet"/>
      <w:lvlText w:val=""/>
      <w:lvlJc w:val="left"/>
      <w:pPr>
        <w:ind w:left="185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9">
    <w:nsid w:val="7B914245"/>
    <w:multiLevelType w:val="hybridMultilevel"/>
    <w:tmpl w:val="0D92F524"/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7"/>
  </w:num>
  <w:num w:numId="4">
    <w:abstractNumId w:val="24"/>
  </w:num>
  <w:num w:numId="5">
    <w:abstractNumId w:val="9"/>
  </w:num>
  <w:num w:numId="6">
    <w:abstractNumId w:val="6"/>
  </w:num>
  <w:num w:numId="7">
    <w:abstractNumId w:val="15"/>
  </w:num>
  <w:num w:numId="8">
    <w:abstractNumId w:val="14"/>
  </w:num>
  <w:num w:numId="9">
    <w:abstractNumId w:val="22"/>
  </w:num>
  <w:num w:numId="10">
    <w:abstractNumId w:val="16"/>
  </w:num>
  <w:num w:numId="11">
    <w:abstractNumId w:val="17"/>
  </w:num>
  <w:num w:numId="12">
    <w:abstractNumId w:val="5"/>
  </w:num>
  <w:num w:numId="13">
    <w:abstractNumId w:val="4"/>
  </w:num>
  <w:num w:numId="14">
    <w:abstractNumId w:val="3"/>
  </w:num>
  <w:num w:numId="15">
    <w:abstractNumId w:val="13"/>
  </w:num>
  <w:num w:numId="16">
    <w:abstractNumId w:val="7"/>
  </w:num>
  <w:num w:numId="17">
    <w:abstractNumId w:val="2"/>
  </w:num>
  <w:num w:numId="18">
    <w:abstractNumId w:val="23"/>
  </w:num>
  <w:num w:numId="19">
    <w:abstractNumId w:val="28"/>
  </w:num>
  <w:num w:numId="20">
    <w:abstractNumId w:val="26"/>
  </w:num>
  <w:num w:numId="21">
    <w:abstractNumId w:val="0"/>
  </w:num>
  <w:num w:numId="22">
    <w:abstractNumId w:val="21"/>
  </w:num>
  <w:num w:numId="23">
    <w:abstractNumId w:val="25"/>
  </w:num>
  <w:num w:numId="24">
    <w:abstractNumId w:val="20"/>
  </w:num>
  <w:num w:numId="25">
    <w:abstractNumId w:val="19"/>
  </w:num>
  <w:num w:numId="26">
    <w:abstractNumId w:val="1"/>
  </w:num>
  <w:num w:numId="27">
    <w:abstractNumId w:val="10"/>
  </w:num>
  <w:num w:numId="28">
    <w:abstractNumId w:val="8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6AE"/>
    <w:rsid w:val="00006832"/>
    <w:rsid w:val="00016351"/>
    <w:rsid w:val="00043929"/>
    <w:rsid w:val="00063137"/>
    <w:rsid w:val="000759CF"/>
    <w:rsid w:val="0008229E"/>
    <w:rsid w:val="00095615"/>
    <w:rsid w:val="0009644B"/>
    <w:rsid w:val="000A383A"/>
    <w:rsid w:val="000D51B8"/>
    <w:rsid w:val="00100F29"/>
    <w:rsid w:val="00145BA1"/>
    <w:rsid w:val="00164523"/>
    <w:rsid w:val="001773DF"/>
    <w:rsid w:val="00191C30"/>
    <w:rsid w:val="001A24FC"/>
    <w:rsid w:val="001B221B"/>
    <w:rsid w:val="001B7297"/>
    <w:rsid w:val="001C3A6D"/>
    <w:rsid w:val="002335A7"/>
    <w:rsid w:val="002938D1"/>
    <w:rsid w:val="002B0509"/>
    <w:rsid w:val="002B3AAC"/>
    <w:rsid w:val="002C365F"/>
    <w:rsid w:val="0033667C"/>
    <w:rsid w:val="00342D36"/>
    <w:rsid w:val="00374A7E"/>
    <w:rsid w:val="0038407E"/>
    <w:rsid w:val="003A1F13"/>
    <w:rsid w:val="003A6EEE"/>
    <w:rsid w:val="003B5DD8"/>
    <w:rsid w:val="003C111D"/>
    <w:rsid w:val="003E3290"/>
    <w:rsid w:val="003E6CE8"/>
    <w:rsid w:val="003F0082"/>
    <w:rsid w:val="003F11B0"/>
    <w:rsid w:val="003F7193"/>
    <w:rsid w:val="00443F92"/>
    <w:rsid w:val="0047156C"/>
    <w:rsid w:val="004823F8"/>
    <w:rsid w:val="004A032A"/>
    <w:rsid w:val="004B668F"/>
    <w:rsid w:val="004B6A4E"/>
    <w:rsid w:val="004C4976"/>
    <w:rsid w:val="004F71F6"/>
    <w:rsid w:val="00511707"/>
    <w:rsid w:val="005A7CB8"/>
    <w:rsid w:val="005D3264"/>
    <w:rsid w:val="005E737E"/>
    <w:rsid w:val="00613F8C"/>
    <w:rsid w:val="00673AB9"/>
    <w:rsid w:val="00682FC5"/>
    <w:rsid w:val="00683104"/>
    <w:rsid w:val="006B0902"/>
    <w:rsid w:val="006D6362"/>
    <w:rsid w:val="006E569E"/>
    <w:rsid w:val="007059AD"/>
    <w:rsid w:val="00713142"/>
    <w:rsid w:val="00714067"/>
    <w:rsid w:val="0071559B"/>
    <w:rsid w:val="00723D95"/>
    <w:rsid w:val="00735585"/>
    <w:rsid w:val="007D1470"/>
    <w:rsid w:val="00811E1F"/>
    <w:rsid w:val="009332C6"/>
    <w:rsid w:val="0099491B"/>
    <w:rsid w:val="00A00DC6"/>
    <w:rsid w:val="00A14962"/>
    <w:rsid w:val="00A50041"/>
    <w:rsid w:val="00A51FF5"/>
    <w:rsid w:val="00A55B46"/>
    <w:rsid w:val="00A63583"/>
    <w:rsid w:val="00AA72FA"/>
    <w:rsid w:val="00AE3996"/>
    <w:rsid w:val="00AF5B85"/>
    <w:rsid w:val="00B133FE"/>
    <w:rsid w:val="00B13EAC"/>
    <w:rsid w:val="00B34E4D"/>
    <w:rsid w:val="00B55287"/>
    <w:rsid w:val="00B96883"/>
    <w:rsid w:val="00BD4807"/>
    <w:rsid w:val="00BE1708"/>
    <w:rsid w:val="00BF3715"/>
    <w:rsid w:val="00C20B95"/>
    <w:rsid w:val="00C236CF"/>
    <w:rsid w:val="00C43A33"/>
    <w:rsid w:val="00C459CF"/>
    <w:rsid w:val="00C47506"/>
    <w:rsid w:val="00C83C6F"/>
    <w:rsid w:val="00CF2823"/>
    <w:rsid w:val="00CF7620"/>
    <w:rsid w:val="00D06E76"/>
    <w:rsid w:val="00D21CDB"/>
    <w:rsid w:val="00D5791C"/>
    <w:rsid w:val="00D810E0"/>
    <w:rsid w:val="00DC4AFD"/>
    <w:rsid w:val="00DC75D5"/>
    <w:rsid w:val="00DD5F3C"/>
    <w:rsid w:val="00DD6B4D"/>
    <w:rsid w:val="00DE06C3"/>
    <w:rsid w:val="00DF28EB"/>
    <w:rsid w:val="00DF5891"/>
    <w:rsid w:val="00E00C30"/>
    <w:rsid w:val="00E276AE"/>
    <w:rsid w:val="00E44F2C"/>
    <w:rsid w:val="00E70855"/>
    <w:rsid w:val="00E9487B"/>
    <w:rsid w:val="00E96485"/>
    <w:rsid w:val="00E973B5"/>
    <w:rsid w:val="00EA0A99"/>
    <w:rsid w:val="00EA7C16"/>
    <w:rsid w:val="00ED5CE6"/>
    <w:rsid w:val="00F2334D"/>
    <w:rsid w:val="00F2368E"/>
    <w:rsid w:val="00F86CD2"/>
    <w:rsid w:val="00F97B65"/>
    <w:rsid w:val="00FC596B"/>
    <w:rsid w:val="00FD14B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761593B-DE01-404F-9119-6468740A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506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6A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napToGrid w:val="0"/>
      <w:sz w:val="44"/>
      <w:szCs w:val="44"/>
      <w:u w:val="single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276AE"/>
    <w:rPr>
      <w:rFonts w:ascii="Times New Roman" w:eastAsia="Times New Roman" w:hAnsi="Times New Roman" w:cs="Times New Roman"/>
      <w:snapToGrid w:val="0"/>
      <w:sz w:val="44"/>
      <w:szCs w:val="44"/>
      <w:u w:val="single"/>
      <w:lang w:val="en-US"/>
    </w:rPr>
  </w:style>
  <w:style w:type="character" w:styleId="Hyperlink">
    <w:name w:val="Hyperlink"/>
    <w:semiHidden/>
    <w:rsid w:val="00E276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76AE"/>
    <w:pPr>
      <w:spacing w:before="40"/>
      <w:ind w:left="720"/>
      <w:contextualSpacing/>
      <w:jc w:val="both"/>
    </w:pPr>
    <w:rPr>
      <w:rFonts w:ascii="Century Schoolbook" w:eastAsia="MS PMincho" w:hAnsi="Century Schoolbook"/>
      <w:sz w:val="20"/>
      <w:szCs w:val="20"/>
      <w:lang w:val="en-US" w:bidi="en-US"/>
    </w:rPr>
  </w:style>
  <w:style w:type="character" w:styleId="Strong">
    <w:name w:val="Strong"/>
    <w:basedOn w:val="DefaultParagraphFont"/>
    <w:uiPriority w:val="22"/>
    <w:qFormat/>
    <w:rsid w:val="00E276A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956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napToGrid w:val="0"/>
      <w:sz w:val="44"/>
      <w:szCs w:val="44"/>
      <w:u w:val="single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95615"/>
    <w:rPr>
      <w:rFonts w:ascii="Times New Roman" w:eastAsia="Times New Roman" w:hAnsi="Times New Roman" w:cs="Times New Roman"/>
      <w:snapToGrid w:val="0"/>
      <w:sz w:val="44"/>
      <w:szCs w:val="44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vikas.dynamic@rediffmail.com" TargetMode="External" /><Relationship Id="rId6" Type="http://schemas.openxmlformats.org/officeDocument/2006/relationships/image" Target="https://rdxfootmark.naukri.com/v2/track/openCv?trackingInfo=43aaad40f54ae09ed6dcb03b4ee33fc2134f4b0419514c4847440321091b5b58170b12051748504f1543124a4b485d4637071f1b5b1456554d1f031207004900145a7045111b535c5a0e564a150b031f031b070f6a041f485c537a4553524f0c5948170118031853444f4a081e0103030518415c580a52481309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11861-A48C-4DD5-AA50-B631731F1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Vikas Kamble</cp:lastModifiedBy>
  <cp:revision>5</cp:revision>
  <dcterms:created xsi:type="dcterms:W3CDTF">2023-12-26T16:21:00Z</dcterms:created>
  <dcterms:modified xsi:type="dcterms:W3CDTF">2023-12-26T16:24:00Z</dcterms:modified>
</cp:coreProperties>
</file>