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4CE53" w14:textId="77777777" w:rsidR="002228B5" w:rsidRDefault="00000000">
      <w:pPr>
        <w:spacing w:after="80" w:line="240" w:lineRule="auto"/>
        <w:jc w:val="center"/>
      </w:pPr>
      <w:r>
        <w:rPr>
          <w:noProof/>
        </w:rPr>
        <w:drawing>
          <wp:inline distT="0" distB="0" distL="0" distR="0" wp14:anchorId="6F312287" wp14:editId="4B068223">
            <wp:extent cx="6623999" cy="8298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v8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3999" cy="829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0AEF" w14:textId="77777777" w:rsidR="002228B5" w:rsidRDefault="00000000">
      <w:pPr>
        <w:spacing w:before="20" w:after="20" w:line="245" w:lineRule="auto"/>
      </w:pPr>
      <w:r w:rsidRPr="000B0877">
        <w:rPr>
          <w:b/>
          <w:bCs/>
          <w:sz w:val="24"/>
          <w:szCs w:val="24"/>
        </w:rPr>
        <w:t>Recognition, the language model, and the voice are three separate published services. This project does not train them</w:t>
      </w:r>
      <w:r>
        <w:t>.</w:t>
      </w:r>
    </w:p>
    <w:p w14:paraId="77BC6948" w14:textId="77777777" w:rsidR="002228B5" w:rsidRPr="00335E0E" w:rsidRDefault="00000000">
      <w:pPr>
        <w:spacing w:before="20" w:after="20" w:line="245" w:lineRule="auto"/>
        <w:rPr>
          <w:b/>
          <w:bCs/>
          <w:sz w:val="24"/>
          <w:szCs w:val="24"/>
        </w:rPr>
      </w:pPr>
      <w:r w:rsidRPr="00335E0E">
        <w:rPr>
          <w:b/>
          <w:bCs/>
          <w:sz w:val="24"/>
          <w:szCs w:val="24"/>
        </w:rPr>
        <w:t>A fixed line never calls the model. A free reply is one call to sarvam-105b-conversations.</w:t>
      </w:r>
    </w:p>
    <w:p w14:paraId="121FF61B" w14:textId="77777777" w:rsidR="002228B5" w:rsidRPr="00335E0E" w:rsidRDefault="00000000">
      <w:pPr>
        <w:spacing w:before="20" w:after="20" w:line="245" w:lineRule="auto"/>
        <w:rPr>
          <w:b/>
          <w:bCs/>
          <w:sz w:val="24"/>
          <w:szCs w:val="24"/>
        </w:rPr>
      </w:pPr>
      <w:r w:rsidRPr="00335E0E">
        <w:rPr>
          <w:b/>
          <w:bCs/>
          <w:sz w:val="24"/>
          <w:szCs w:val="24"/>
        </w:rPr>
        <w:t>Ishita speaks the first clause while the rest of the reply is prepared.</w:t>
      </w:r>
    </w:p>
    <w:sectPr w:rsidR="002228B5" w:rsidRPr="00335E0E" w:rsidSect="00034616">
      <w:pgSz w:w="11906" w:h="16838"/>
      <w:pgMar w:top="624" w:right="709" w:bottom="567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5069906">
    <w:abstractNumId w:val="8"/>
  </w:num>
  <w:num w:numId="2" w16cid:durableId="132017642">
    <w:abstractNumId w:val="6"/>
  </w:num>
  <w:num w:numId="3" w16cid:durableId="162671489">
    <w:abstractNumId w:val="5"/>
  </w:num>
  <w:num w:numId="4" w16cid:durableId="1436167047">
    <w:abstractNumId w:val="4"/>
  </w:num>
  <w:num w:numId="5" w16cid:durableId="1202863157">
    <w:abstractNumId w:val="7"/>
  </w:num>
  <w:num w:numId="6" w16cid:durableId="531920395">
    <w:abstractNumId w:val="3"/>
  </w:num>
  <w:num w:numId="7" w16cid:durableId="198393206">
    <w:abstractNumId w:val="2"/>
  </w:num>
  <w:num w:numId="8" w16cid:durableId="1556626449">
    <w:abstractNumId w:val="1"/>
  </w:num>
  <w:num w:numId="9" w16cid:durableId="272175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877"/>
    <w:rsid w:val="0015074B"/>
    <w:rsid w:val="002228B5"/>
    <w:rsid w:val="0029639D"/>
    <w:rsid w:val="00326F90"/>
    <w:rsid w:val="00335E0E"/>
    <w:rsid w:val="004E3EB9"/>
    <w:rsid w:val="00AA1D8D"/>
    <w:rsid w:val="00B47730"/>
    <w:rsid w:val="00CB0664"/>
    <w:rsid w:val="00F70D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CA6402"/>
  <w14:defaultImageDpi w14:val="300"/>
  <w15:docId w15:val="{8C3318C7-6905-4066-BA97-62FADD6F7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1F3A5F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8. Hear, then decide, then speak.</dc:title>
  <dc:subject>One-page flowchart of the Version 8 localhost</dc:subject>
  <dc:creator>python-docx</dc:creator>
  <cp:keywords/>
  <dc:description>generated by python-docx</dc:description>
  <cp:lastModifiedBy>Nishanth Bilimagga Hanumantha</cp:lastModifiedBy>
  <cp:revision>4</cp:revision>
  <cp:lastPrinted>2026-10-16T12:28:00Z</cp:lastPrinted>
  <dcterms:created xsi:type="dcterms:W3CDTF">2013-12-23T23:15:00Z</dcterms:created>
  <dcterms:modified xsi:type="dcterms:W3CDTF">2026-10-16T12:29:00Z</dcterms:modified>
  <cp:category/>
</cp:coreProperties>
</file>