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4E93" w14:textId="77777777" w:rsidR="00CD6283" w:rsidRPr="00AC6DE0" w:rsidRDefault="00CD6283" w:rsidP="0008240E">
      <w:pPr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Steel Beam Estimation – Ground Truth Benchmark Summary</w:t>
      </w:r>
    </w:p>
    <w:p w14:paraId="03B42E41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Version 10.0.0 | All Six Drawing Sets — Known (QA.2B.1) + Unseen (QA.3.0)</w:t>
      </w:r>
    </w:p>
    <w:p w14:paraId="325F26B7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Benchmark Results</w:t>
      </w:r>
    </w:p>
    <w:p w14:paraId="075D0FAD" w14:textId="77777777" w:rsidR="00CD6283" w:rsidRPr="00CD6283" w:rsidRDefault="00CD6283" w:rsidP="00CD6283">
      <w:pPr>
        <w:jc w:val="both"/>
      </w:pPr>
      <w:r>
        <w:t>This report consolidates ground-truth accuracy across all six drawing sets. First–Third Set results are taken from Version 9 QA.2B.1 regenerated production outputs (known / development drawing sets). Fourth–Sixth Set results are taken from Version 10 QA.3.0 unseen generalization benchmark production outputs. For every set, model Estimation_Output.xlsx was compared against the estimator bar bending schedule (ground truth only). Estimator Excel was never used during DXF production.</w:t>
      </w:r>
    </w:p>
    <w:p w14:paraId="182F277B" w14:textId="77777777" w:rsidR="006313A4" w:rsidRDefault="00000000">
      <w:r>
        <w:rPr>
          <w:b/>
        </w:rPr>
        <w:t>Accuracy Summary vs Version 9.6.1 (First–Third Baseline)</w:t>
      </w:r>
    </w:p>
    <w:p w14:paraId="640A6609" w14:textId="77777777" w:rsidR="006313A4" w:rsidRDefault="00000000">
      <w:r>
        <w:t>The table below compares the Version 9.6.1 three-set (First–Third) baseline against the combined six-set accuracy (First–Sixth).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268"/>
        <w:gridCol w:w="2127"/>
        <w:gridCol w:w="1224"/>
      </w:tblGrid>
      <w:tr w:rsidR="006313A4" w14:paraId="3952AECB" w14:textId="77777777" w:rsidTr="00C7057F">
        <w:tc>
          <w:tcPr>
            <w:tcW w:w="3397" w:type="dxa"/>
          </w:tcPr>
          <w:p w14:paraId="7DF944A0" w14:textId="77777777" w:rsidR="006313A4" w:rsidRDefault="00000000">
            <w:r>
              <w:rPr>
                <w:b/>
              </w:rPr>
              <w:t>Metric</w:t>
            </w:r>
          </w:p>
        </w:tc>
        <w:tc>
          <w:tcPr>
            <w:tcW w:w="2268" w:type="dxa"/>
          </w:tcPr>
          <w:p w14:paraId="5ECABAC4" w14:textId="77777777" w:rsidR="006313A4" w:rsidRDefault="00000000">
            <w:r>
              <w:rPr>
                <w:b/>
              </w:rPr>
              <w:t>V9.6.1 First–Third</w:t>
            </w:r>
          </w:p>
        </w:tc>
        <w:tc>
          <w:tcPr>
            <w:tcW w:w="2127" w:type="dxa"/>
          </w:tcPr>
          <w:p w14:paraId="226BC8CC" w14:textId="77777777" w:rsidR="006313A4" w:rsidRDefault="00000000">
            <w:r>
              <w:rPr>
                <w:b/>
              </w:rPr>
              <w:t>V10 All Six Sets</w:t>
            </w:r>
          </w:p>
        </w:tc>
        <w:tc>
          <w:tcPr>
            <w:tcW w:w="1224" w:type="dxa"/>
          </w:tcPr>
          <w:p w14:paraId="1C02FA8D" w14:textId="77777777" w:rsidR="006313A4" w:rsidRDefault="00000000">
            <w:r>
              <w:rPr>
                <w:b/>
              </w:rPr>
              <w:t>Delta</w:t>
            </w:r>
          </w:p>
        </w:tc>
      </w:tr>
      <w:tr w:rsidR="006313A4" w14:paraId="6D19F69D" w14:textId="77777777" w:rsidTr="00C7057F">
        <w:tc>
          <w:tcPr>
            <w:tcW w:w="3397" w:type="dxa"/>
          </w:tcPr>
          <w:p w14:paraId="340864BC" w14:textId="77777777" w:rsidR="006313A4" w:rsidRDefault="00000000">
            <w:r>
              <w:rPr>
                <w:b/>
              </w:rPr>
              <w:t>Beam Detection</w:t>
            </w:r>
          </w:p>
        </w:tc>
        <w:tc>
          <w:tcPr>
            <w:tcW w:w="2268" w:type="dxa"/>
          </w:tcPr>
          <w:p w14:paraId="410D429C" w14:textId="77777777" w:rsidR="006313A4" w:rsidRDefault="00000000">
            <w:r>
              <w:t>93.92%</w:t>
            </w:r>
          </w:p>
        </w:tc>
        <w:tc>
          <w:tcPr>
            <w:tcW w:w="2127" w:type="dxa"/>
          </w:tcPr>
          <w:p w14:paraId="34C12AFF" w14:textId="77777777" w:rsidR="006313A4" w:rsidRDefault="00000000">
            <w:r>
              <w:t>85.55%</w:t>
            </w:r>
          </w:p>
        </w:tc>
        <w:tc>
          <w:tcPr>
            <w:tcW w:w="1224" w:type="dxa"/>
          </w:tcPr>
          <w:p w14:paraId="719B47AF" w14:textId="77777777" w:rsidR="006313A4" w:rsidRDefault="00000000">
            <w:r>
              <w:rPr>
                <w:color w:val="EE0000"/>
              </w:rPr>
              <w:t>-8.37%</w:t>
            </w:r>
          </w:p>
        </w:tc>
      </w:tr>
      <w:tr w:rsidR="006313A4" w14:paraId="5D451EEF" w14:textId="77777777" w:rsidTr="00C7057F">
        <w:tc>
          <w:tcPr>
            <w:tcW w:w="3397" w:type="dxa"/>
          </w:tcPr>
          <w:p w14:paraId="1816D08F" w14:textId="77777777" w:rsidR="006313A4" w:rsidRDefault="00000000">
            <w:r>
              <w:rPr>
                <w:b/>
              </w:rPr>
              <w:t>Bar Detection</w:t>
            </w:r>
          </w:p>
        </w:tc>
        <w:tc>
          <w:tcPr>
            <w:tcW w:w="2268" w:type="dxa"/>
          </w:tcPr>
          <w:p w14:paraId="3E4BCA9A" w14:textId="77777777" w:rsidR="006313A4" w:rsidRDefault="00000000">
            <w:r>
              <w:t>68.52%</w:t>
            </w:r>
          </w:p>
        </w:tc>
        <w:tc>
          <w:tcPr>
            <w:tcW w:w="2127" w:type="dxa"/>
          </w:tcPr>
          <w:p w14:paraId="7CA848D0" w14:textId="77777777" w:rsidR="006313A4" w:rsidRDefault="00000000">
            <w:r>
              <w:t>50.99%</w:t>
            </w:r>
          </w:p>
        </w:tc>
        <w:tc>
          <w:tcPr>
            <w:tcW w:w="1224" w:type="dxa"/>
          </w:tcPr>
          <w:p w14:paraId="5EFE4FB8" w14:textId="77777777" w:rsidR="006313A4" w:rsidRDefault="00000000">
            <w:r>
              <w:rPr>
                <w:color w:val="EE0000"/>
              </w:rPr>
              <w:t>-17.53%</w:t>
            </w:r>
          </w:p>
        </w:tc>
      </w:tr>
      <w:tr w:rsidR="006313A4" w14:paraId="1D9230F4" w14:textId="77777777" w:rsidTr="00C7057F">
        <w:tc>
          <w:tcPr>
            <w:tcW w:w="3397" w:type="dxa"/>
          </w:tcPr>
          <w:p w14:paraId="3FC08F8A" w14:textId="77777777" w:rsidR="006313A4" w:rsidRDefault="00000000">
            <w:r>
              <w:rPr>
                <w:b/>
              </w:rPr>
              <w:t>Bar Matching Accuracy</w:t>
            </w:r>
          </w:p>
        </w:tc>
        <w:tc>
          <w:tcPr>
            <w:tcW w:w="2268" w:type="dxa"/>
          </w:tcPr>
          <w:p w14:paraId="594F7D5E" w14:textId="77777777" w:rsidR="006313A4" w:rsidRDefault="00000000">
            <w:r>
              <w:t>27.41%</w:t>
            </w:r>
          </w:p>
        </w:tc>
        <w:tc>
          <w:tcPr>
            <w:tcW w:w="2127" w:type="dxa"/>
          </w:tcPr>
          <w:p w14:paraId="59896FFD" w14:textId="77777777" w:rsidR="006313A4" w:rsidRDefault="00000000">
            <w:r>
              <w:t>33.98%</w:t>
            </w:r>
          </w:p>
        </w:tc>
        <w:tc>
          <w:tcPr>
            <w:tcW w:w="1224" w:type="dxa"/>
          </w:tcPr>
          <w:p w14:paraId="089A2BE2" w14:textId="77777777" w:rsidR="006313A4" w:rsidRDefault="00000000">
            <w:r>
              <w:rPr>
                <w:color w:val="008000"/>
              </w:rPr>
              <w:t>+6.57%</w:t>
            </w:r>
          </w:p>
        </w:tc>
      </w:tr>
      <w:tr w:rsidR="006313A4" w14:paraId="0CC41BB9" w14:textId="77777777" w:rsidTr="00C7057F">
        <w:tc>
          <w:tcPr>
            <w:tcW w:w="3397" w:type="dxa"/>
          </w:tcPr>
          <w:p w14:paraId="6ADDC78B" w14:textId="77777777" w:rsidR="006313A4" w:rsidRDefault="00000000">
            <w:r>
              <w:rPr>
                <w:b/>
              </w:rPr>
              <w:t>Overall Accuracy</w:t>
            </w:r>
          </w:p>
        </w:tc>
        <w:tc>
          <w:tcPr>
            <w:tcW w:w="2268" w:type="dxa"/>
          </w:tcPr>
          <w:p w14:paraId="593D1608" w14:textId="6F65662F" w:rsidR="006313A4" w:rsidRDefault="00A630BA">
            <w:r>
              <w:t>63.29%</w:t>
            </w:r>
          </w:p>
        </w:tc>
        <w:tc>
          <w:tcPr>
            <w:tcW w:w="2127" w:type="dxa"/>
          </w:tcPr>
          <w:p w14:paraId="17831889" w14:textId="12054644" w:rsidR="006313A4" w:rsidRDefault="00A630BA">
            <w:r>
              <w:t>56.84%</w:t>
            </w:r>
          </w:p>
        </w:tc>
        <w:tc>
          <w:tcPr>
            <w:tcW w:w="1224" w:type="dxa"/>
          </w:tcPr>
          <w:p w14:paraId="1B50FB44" w14:textId="6AEC31BC" w:rsidR="006313A4" w:rsidRPr="00266D60" w:rsidRDefault="00266D60">
            <w:pPr>
              <w:rPr>
                <w:color w:val="EE0000"/>
              </w:rPr>
            </w:pPr>
            <w:r w:rsidRPr="00266D60">
              <w:rPr>
                <w:color w:val="EE0000"/>
              </w:rPr>
              <w:t>-6.45</w:t>
            </w:r>
          </w:p>
        </w:tc>
      </w:tr>
    </w:tbl>
    <w:p w14:paraId="07ADDD86" w14:textId="77777777" w:rsidR="00A630BA" w:rsidRDefault="00A630BA">
      <w:pPr>
        <w:rPr>
          <w:b/>
        </w:rPr>
      </w:pPr>
    </w:p>
    <w:p w14:paraId="5A684EA3" w14:textId="25B0B8CA" w:rsidR="006313A4" w:rsidRDefault="00000000">
      <w:r>
        <w:rPr>
          <w:b/>
        </w:rPr>
        <w:t>Known vs Unseen Subgroup Accuracy</w:t>
      </w:r>
    </w:p>
    <w:p w14:paraId="6E9DB986" w14:textId="77777777" w:rsidR="006313A4" w:rsidRDefault="00000000">
      <w:r>
        <w:t>First–Third are known development sets (QA.2B.1). Fourth–Sixth are unseen generalization sets (QA.3.0).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313A4" w14:paraId="508493D1" w14:textId="77777777" w:rsidTr="00C7057F">
        <w:tc>
          <w:tcPr>
            <w:tcW w:w="2254" w:type="dxa"/>
          </w:tcPr>
          <w:p w14:paraId="33E3429D" w14:textId="77777777" w:rsidR="006313A4" w:rsidRDefault="00000000">
            <w:r>
              <w:rPr>
                <w:b/>
              </w:rPr>
              <w:t>Metric</w:t>
            </w:r>
          </w:p>
        </w:tc>
        <w:tc>
          <w:tcPr>
            <w:tcW w:w="2254" w:type="dxa"/>
          </w:tcPr>
          <w:p w14:paraId="307F6178" w14:textId="77777777" w:rsidR="006313A4" w:rsidRDefault="00000000">
            <w:r>
              <w:rPr>
                <w:b/>
              </w:rPr>
              <w:t>First–Third (Known)</w:t>
            </w:r>
          </w:p>
        </w:tc>
        <w:tc>
          <w:tcPr>
            <w:tcW w:w="2254" w:type="dxa"/>
          </w:tcPr>
          <w:p w14:paraId="21CB09AB" w14:textId="77777777" w:rsidR="006313A4" w:rsidRDefault="00000000">
            <w:r>
              <w:rPr>
                <w:b/>
              </w:rPr>
              <w:t>Fourth–Sixth (Unseen)</w:t>
            </w:r>
          </w:p>
        </w:tc>
        <w:tc>
          <w:tcPr>
            <w:tcW w:w="2254" w:type="dxa"/>
          </w:tcPr>
          <w:p w14:paraId="053EAD22" w14:textId="77777777" w:rsidR="006313A4" w:rsidRDefault="00000000">
            <w:r>
              <w:rPr>
                <w:b/>
              </w:rPr>
              <w:t>All Six Sets</w:t>
            </w:r>
          </w:p>
        </w:tc>
      </w:tr>
      <w:tr w:rsidR="006313A4" w14:paraId="7A9EE981" w14:textId="77777777" w:rsidTr="00C7057F">
        <w:tc>
          <w:tcPr>
            <w:tcW w:w="2254" w:type="dxa"/>
          </w:tcPr>
          <w:p w14:paraId="0927A80C" w14:textId="77777777" w:rsidR="006313A4" w:rsidRDefault="00000000">
            <w:r>
              <w:rPr>
                <w:b/>
              </w:rPr>
              <w:t>Beam Detection</w:t>
            </w:r>
          </w:p>
        </w:tc>
        <w:tc>
          <w:tcPr>
            <w:tcW w:w="2254" w:type="dxa"/>
          </w:tcPr>
          <w:p w14:paraId="51669625" w14:textId="77777777" w:rsidR="006313A4" w:rsidRDefault="00000000">
            <w:r>
              <w:t>93.92%</w:t>
            </w:r>
          </w:p>
        </w:tc>
        <w:tc>
          <w:tcPr>
            <w:tcW w:w="2254" w:type="dxa"/>
          </w:tcPr>
          <w:p w14:paraId="679AF5B6" w14:textId="77777777" w:rsidR="006313A4" w:rsidRDefault="00000000">
            <w:r>
              <w:t>82.95%</w:t>
            </w:r>
          </w:p>
        </w:tc>
        <w:tc>
          <w:tcPr>
            <w:tcW w:w="2254" w:type="dxa"/>
          </w:tcPr>
          <w:p w14:paraId="3ED13304" w14:textId="77777777" w:rsidR="006313A4" w:rsidRDefault="00000000">
            <w:r>
              <w:t>85.55%</w:t>
            </w:r>
          </w:p>
        </w:tc>
      </w:tr>
      <w:tr w:rsidR="006313A4" w14:paraId="7970D5CC" w14:textId="77777777" w:rsidTr="00C7057F">
        <w:tc>
          <w:tcPr>
            <w:tcW w:w="2254" w:type="dxa"/>
          </w:tcPr>
          <w:p w14:paraId="3D70FDE3" w14:textId="77777777" w:rsidR="006313A4" w:rsidRDefault="00000000">
            <w:r>
              <w:rPr>
                <w:b/>
              </w:rPr>
              <w:t>Bar Detection</w:t>
            </w:r>
          </w:p>
        </w:tc>
        <w:tc>
          <w:tcPr>
            <w:tcW w:w="2254" w:type="dxa"/>
          </w:tcPr>
          <w:p w14:paraId="32C8C967" w14:textId="77777777" w:rsidR="006313A4" w:rsidRDefault="00000000">
            <w:r>
              <w:t>68.52%</w:t>
            </w:r>
          </w:p>
        </w:tc>
        <w:tc>
          <w:tcPr>
            <w:tcW w:w="2254" w:type="dxa"/>
          </w:tcPr>
          <w:p w14:paraId="5BE34963" w14:textId="77777777" w:rsidR="006313A4" w:rsidRDefault="00000000">
            <w:r>
              <w:t>46.04%</w:t>
            </w:r>
          </w:p>
        </w:tc>
        <w:tc>
          <w:tcPr>
            <w:tcW w:w="2254" w:type="dxa"/>
          </w:tcPr>
          <w:p w14:paraId="3983340E" w14:textId="77777777" w:rsidR="006313A4" w:rsidRDefault="00000000">
            <w:r>
              <w:t>50.99%</w:t>
            </w:r>
          </w:p>
        </w:tc>
      </w:tr>
      <w:tr w:rsidR="006313A4" w14:paraId="1E53C910" w14:textId="77777777" w:rsidTr="00C7057F">
        <w:tc>
          <w:tcPr>
            <w:tcW w:w="2254" w:type="dxa"/>
          </w:tcPr>
          <w:p w14:paraId="78C6F5B5" w14:textId="77777777" w:rsidR="006313A4" w:rsidRDefault="00000000">
            <w:r>
              <w:rPr>
                <w:b/>
              </w:rPr>
              <w:t>Bar Matching</w:t>
            </w:r>
          </w:p>
        </w:tc>
        <w:tc>
          <w:tcPr>
            <w:tcW w:w="2254" w:type="dxa"/>
          </w:tcPr>
          <w:p w14:paraId="03CD11AD" w14:textId="77777777" w:rsidR="006313A4" w:rsidRDefault="00000000">
            <w:r>
              <w:t>27.41%</w:t>
            </w:r>
          </w:p>
        </w:tc>
        <w:tc>
          <w:tcPr>
            <w:tcW w:w="2254" w:type="dxa"/>
          </w:tcPr>
          <w:p w14:paraId="6D2BC321" w14:textId="77777777" w:rsidR="006313A4" w:rsidRDefault="00000000">
            <w:r>
              <w:t>36.74%</w:t>
            </w:r>
          </w:p>
        </w:tc>
        <w:tc>
          <w:tcPr>
            <w:tcW w:w="2254" w:type="dxa"/>
          </w:tcPr>
          <w:p w14:paraId="42E9CC6A" w14:textId="77777777" w:rsidR="006313A4" w:rsidRDefault="00000000">
            <w:r>
              <w:t>33.98%</w:t>
            </w:r>
          </w:p>
        </w:tc>
      </w:tr>
      <w:tr w:rsidR="006313A4" w14:paraId="2BE34F2F" w14:textId="77777777" w:rsidTr="00C7057F">
        <w:tc>
          <w:tcPr>
            <w:tcW w:w="2254" w:type="dxa"/>
          </w:tcPr>
          <w:p w14:paraId="7F7F596D" w14:textId="77777777" w:rsidR="006313A4" w:rsidRDefault="00000000">
            <w:r>
              <w:rPr>
                <w:b/>
              </w:rPr>
              <w:t>Overall Accuracy</w:t>
            </w:r>
          </w:p>
        </w:tc>
        <w:tc>
          <w:tcPr>
            <w:tcW w:w="2254" w:type="dxa"/>
          </w:tcPr>
          <w:p w14:paraId="53969778" w14:textId="394DCFEC" w:rsidR="006313A4" w:rsidRDefault="00C7057F">
            <w:r>
              <w:t>63.29%</w:t>
            </w:r>
          </w:p>
        </w:tc>
        <w:tc>
          <w:tcPr>
            <w:tcW w:w="2254" w:type="dxa"/>
          </w:tcPr>
          <w:p w14:paraId="533DAD96" w14:textId="4278C9BB" w:rsidR="006313A4" w:rsidRDefault="00C7057F">
            <w:r>
              <w:t>55.24</w:t>
            </w:r>
          </w:p>
        </w:tc>
        <w:tc>
          <w:tcPr>
            <w:tcW w:w="2254" w:type="dxa"/>
          </w:tcPr>
          <w:p w14:paraId="003928EA" w14:textId="0CEDFBF3" w:rsidR="006313A4" w:rsidRDefault="00C7057F">
            <w:r>
              <w:t>56.84</w:t>
            </w:r>
            <w:r w:rsidR="00000000">
              <w:t>%</w:t>
            </w:r>
          </w:p>
        </w:tc>
      </w:tr>
    </w:tbl>
    <w:p w14:paraId="4A617E10" w14:textId="77777777" w:rsidR="006313A4" w:rsidRDefault="006313A4"/>
    <w:p w14:paraId="192E18B0" w14:textId="77777777" w:rsidR="006313A4" w:rsidRDefault="006313A4"/>
    <w:p w14:paraId="1875C87E" w14:textId="77777777" w:rsidR="00CD6283" w:rsidRDefault="00CD6283" w:rsidP="00CD6283">
      <w:pPr>
        <w:rPr>
          <w:b/>
          <w:bCs/>
        </w:rPr>
      </w:pPr>
      <w:r>
        <w:rPr>
          <w:b/>
        </w:rPr>
        <w:t>Drawing-wise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  <w:gridCol w:w="1502"/>
      </w:tblGrid>
      <w:tr w:rsidR="00234D1F" w14:paraId="5ECABD9E" w14:textId="77777777" w:rsidTr="00A630BA">
        <w:tc>
          <w:tcPr>
            <w:tcW w:w="1503" w:type="dxa"/>
          </w:tcPr>
          <w:p w14:paraId="79995838" w14:textId="77777777" w:rsidR="00234D1F" w:rsidRDefault="00234D1F">
            <w:r>
              <w:rPr>
                <w:b/>
              </w:rPr>
              <w:t>Drawing Set</w:t>
            </w:r>
          </w:p>
        </w:tc>
        <w:tc>
          <w:tcPr>
            <w:tcW w:w="1503" w:type="dxa"/>
          </w:tcPr>
          <w:p w14:paraId="0ADA635E" w14:textId="77777777" w:rsidR="00234D1F" w:rsidRDefault="00234D1F">
            <w:r>
              <w:rPr>
                <w:b/>
              </w:rPr>
              <w:t>Beam Detection</w:t>
            </w:r>
          </w:p>
        </w:tc>
        <w:tc>
          <w:tcPr>
            <w:tcW w:w="1503" w:type="dxa"/>
          </w:tcPr>
          <w:p w14:paraId="7722CCE9" w14:textId="77777777" w:rsidR="00234D1F" w:rsidRDefault="00234D1F">
            <w:r>
              <w:rPr>
                <w:b/>
              </w:rPr>
              <w:t>Bar Detection</w:t>
            </w:r>
          </w:p>
        </w:tc>
        <w:tc>
          <w:tcPr>
            <w:tcW w:w="1503" w:type="dxa"/>
          </w:tcPr>
          <w:p w14:paraId="0D1BF697" w14:textId="77777777" w:rsidR="00234D1F" w:rsidRDefault="00234D1F">
            <w:r>
              <w:rPr>
                <w:b/>
              </w:rPr>
              <w:t>Bar Accuracy</w:t>
            </w:r>
          </w:p>
        </w:tc>
        <w:tc>
          <w:tcPr>
            <w:tcW w:w="1502" w:type="dxa"/>
          </w:tcPr>
          <w:p w14:paraId="31211FB9" w14:textId="77777777" w:rsidR="00234D1F" w:rsidRDefault="00234D1F">
            <w:r>
              <w:rPr>
                <w:b/>
              </w:rPr>
              <w:t>Overall</w:t>
            </w:r>
          </w:p>
        </w:tc>
      </w:tr>
      <w:tr w:rsidR="00234D1F" w14:paraId="02F1A55A" w14:textId="77777777" w:rsidTr="00A630BA">
        <w:tc>
          <w:tcPr>
            <w:tcW w:w="1503" w:type="dxa"/>
          </w:tcPr>
          <w:p w14:paraId="22D94632" w14:textId="77777777" w:rsidR="00234D1F" w:rsidRDefault="00234D1F">
            <w:r>
              <w:t>First Set</w:t>
            </w:r>
          </w:p>
        </w:tc>
        <w:tc>
          <w:tcPr>
            <w:tcW w:w="1503" w:type="dxa"/>
          </w:tcPr>
          <w:p w14:paraId="04669FF2" w14:textId="77777777" w:rsidR="00234D1F" w:rsidRDefault="00234D1F">
            <w:r>
              <w:t>18 / 18 (100.0%)</w:t>
            </w:r>
          </w:p>
        </w:tc>
        <w:tc>
          <w:tcPr>
            <w:tcW w:w="1503" w:type="dxa"/>
          </w:tcPr>
          <w:p w14:paraId="7012A7BB" w14:textId="77777777" w:rsidR="00234D1F" w:rsidRDefault="00234D1F">
            <w:r>
              <w:t>81.18%</w:t>
            </w:r>
          </w:p>
        </w:tc>
        <w:tc>
          <w:tcPr>
            <w:tcW w:w="1503" w:type="dxa"/>
          </w:tcPr>
          <w:p w14:paraId="16B9A034" w14:textId="77777777" w:rsidR="00234D1F" w:rsidRDefault="00234D1F">
            <w:r>
              <w:rPr>
                <w:color w:val="EE0000"/>
              </w:rPr>
              <w:t>34.78%</w:t>
            </w:r>
          </w:p>
        </w:tc>
        <w:tc>
          <w:tcPr>
            <w:tcW w:w="1502" w:type="dxa"/>
          </w:tcPr>
          <w:p w14:paraId="435DDCEF" w14:textId="7F8347CB" w:rsidR="00234D1F" w:rsidRDefault="00234D1F">
            <w:r>
              <w:t>71.9%</w:t>
            </w:r>
          </w:p>
        </w:tc>
      </w:tr>
      <w:tr w:rsidR="00234D1F" w14:paraId="45DB4E9C" w14:textId="77777777" w:rsidTr="00A630BA">
        <w:tc>
          <w:tcPr>
            <w:tcW w:w="1503" w:type="dxa"/>
          </w:tcPr>
          <w:p w14:paraId="0B613016" w14:textId="77777777" w:rsidR="00234D1F" w:rsidRDefault="00234D1F">
            <w:r>
              <w:t>Second Set</w:t>
            </w:r>
          </w:p>
        </w:tc>
        <w:tc>
          <w:tcPr>
            <w:tcW w:w="1503" w:type="dxa"/>
          </w:tcPr>
          <w:p w14:paraId="2A7E6CED" w14:textId="77777777" w:rsidR="00234D1F" w:rsidRDefault="00234D1F">
            <w:r>
              <w:t>64 / 67 (95.5%)</w:t>
            </w:r>
          </w:p>
        </w:tc>
        <w:tc>
          <w:tcPr>
            <w:tcW w:w="1503" w:type="dxa"/>
          </w:tcPr>
          <w:p w14:paraId="4F257BA8" w14:textId="77777777" w:rsidR="00234D1F" w:rsidRDefault="00234D1F">
            <w:r>
              <w:t>71.76%</w:t>
            </w:r>
          </w:p>
        </w:tc>
        <w:tc>
          <w:tcPr>
            <w:tcW w:w="1503" w:type="dxa"/>
          </w:tcPr>
          <w:p w14:paraId="6C05B621" w14:textId="77777777" w:rsidR="00234D1F" w:rsidRDefault="00234D1F">
            <w:r>
              <w:rPr>
                <w:color w:val="EE0000"/>
              </w:rPr>
              <w:t>35.74%</w:t>
            </w:r>
          </w:p>
        </w:tc>
        <w:tc>
          <w:tcPr>
            <w:tcW w:w="1502" w:type="dxa"/>
          </w:tcPr>
          <w:p w14:paraId="6BEEDE84" w14:textId="0FBC6811" w:rsidR="00234D1F" w:rsidRDefault="00234D1F">
            <w:r>
              <w:t>67.7%</w:t>
            </w:r>
          </w:p>
        </w:tc>
      </w:tr>
      <w:tr w:rsidR="00234D1F" w14:paraId="4D50AE5E" w14:textId="77777777" w:rsidTr="00A630BA">
        <w:tc>
          <w:tcPr>
            <w:tcW w:w="1503" w:type="dxa"/>
          </w:tcPr>
          <w:p w14:paraId="09639CCE" w14:textId="77777777" w:rsidR="00234D1F" w:rsidRDefault="00234D1F">
            <w:r>
              <w:lastRenderedPageBreak/>
              <w:t>Third Set</w:t>
            </w:r>
          </w:p>
        </w:tc>
        <w:tc>
          <w:tcPr>
            <w:tcW w:w="1503" w:type="dxa"/>
          </w:tcPr>
          <w:p w14:paraId="4D832E0D" w14:textId="77777777" w:rsidR="00234D1F" w:rsidRDefault="00234D1F">
            <w:r>
              <w:t>57 / 63 (90.5%)</w:t>
            </w:r>
          </w:p>
        </w:tc>
        <w:tc>
          <w:tcPr>
            <w:tcW w:w="1503" w:type="dxa"/>
          </w:tcPr>
          <w:p w14:paraId="3C8A90CC" w14:textId="77777777" w:rsidR="00234D1F" w:rsidRDefault="00234D1F">
            <w:r>
              <w:t>63.52%</w:t>
            </w:r>
          </w:p>
        </w:tc>
        <w:tc>
          <w:tcPr>
            <w:tcW w:w="1503" w:type="dxa"/>
          </w:tcPr>
          <w:p w14:paraId="2AE1C76A" w14:textId="77777777" w:rsidR="00234D1F" w:rsidRDefault="00234D1F">
            <w:r>
              <w:rPr>
                <w:color w:val="EE0000"/>
              </w:rPr>
              <w:t>17.91%</w:t>
            </w:r>
          </w:p>
        </w:tc>
        <w:tc>
          <w:tcPr>
            <w:tcW w:w="1502" w:type="dxa"/>
          </w:tcPr>
          <w:p w14:paraId="0A35CEF1" w14:textId="2D9FE378" w:rsidR="00234D1F" w:rsidRDefault="00234D1F">
            <w:r>
              <w:t>57.3%</w:t>
            </w:r>
          </w:p>
        </w:tc>
      </w:tr>
      <w:tr w:rsidR="00234D1F" w14:paraId="73993C71" w14:textId="77777777" w:rsidTr="00A630BA">
        <w:tc>
          <w:tcPr>
            <w:tcW w:w="1503" w:type="dxa"/>
          </w:tcPr>
          <w:p w14:paraId="2B3E3C8B" w14:textId="77777777" w:rsidR="00234D1F" w:rsidRDefault="00234D1F">
            <w:r>
              <w:t>Fourth Set</w:t>
            </w:r>
          </w:p>
        </w:tc>
        <w:tc>
          <w:tcPr>
            <w:tcW w:w="1503" w:type="dxa"/>
          </w:tcPr>
          <w:p w14:paraId="0DA565A9" w14:textId="77777777" w:rsidR="00234D1F" w:rsidRDefault="00234D1F">
            <w:r>
              <w:t>112 / 143 (78.3%)</w:t>
            </w:r>
          </w:p>
        </w:tc>
        <w:tc>
          <w:tcPr>
            <w:tcW w:w="1503" w:type="dxa"/>
          </w:tcPr>
          <w:p w14:paraId="1D39AA9C" w14:textId="77777777" w:rsidR="00234D1F" w:rsidRPr="00C24748" w:rsidRDefault="00234D1F">
            <w:pPr>
              <w:rPr>
                <w:b/>
                <w:bCs/>
                <w:color w:val="EE0000"/>
              </w:rPr>
            </w:pPr>
            <w:r w:rsidRPr="00C24748">
              <w:rPr>
                <w:b/>
                <w:bCs/>
                <w:color w:val="EE0000"/>
              </w:rPr>
              <w:t>39.89%</w:t>
            </w:r>
          </w:p>
        </w:tc>
        <w:tc>
          <w:tcPr>
            <w:tcW w:w="1503" w:type="dxa"/>
          </w:tcPr>
          <w:p w14:paraId="4852EE93" w14:textId="77777777" w:rsidR="00234D1F" w:rsidRDefault="00234D1F">
            <w:r>
              <w:rPr>
                <w:color w:val="EE0000"/>
              </w:rPr>
              <w:t>37.33%</w:t>
            </w:r>
          </w:p>
        </w:tc>
        <w:tc>
          <w:tcPr>
            <w:tcW w:w="1502" w:type="dxa"/>
          </w:tcPr>
          <w:p w14:paraId="38FD9711" w14:textId="732EF14B" w:rsidR="00234D1F" w:rsidRDefault="00234D1F">
            <w:r>
              <w:t>51.8%</w:t>
            </w:r>
          </w:p>
        </w:tc>
      </w:tr>
      <w:tr w:rsidR="00234D1F" w14:paraId="2C3CCD55" w14:textId="77777777" w:rsidTr="00A630BA">
        <w:tc>
          <w:tcPr>
            <w:tcW w:w="1503" w:type="dxa"/>
          </w:tcPr>
          <w:p w14:paraId="58B0B003" w14:textId="77777777" w:rsidR="00234D1F" w:rsidRDefault="00234D1F">
            <w:r>
              <w:t>Fifth Set</w:t>
            </w:r>
          </w:p>
        </w:tc>
        <w:tc>
          <w:tcPr>
            <w:tcW w:w="1503" w:type="dxa"/>
          </w:tcPr>
          <w:p w14:paraId="0D5D51C3" w14:textId="77777777" w:rsidR="00234D1F" w:rsidRDefault="00234D1F">
            <w:r>
              <w:t>143 / 187 (76.5%)</w:t>
            </w:r>
          </w:p>
        </w:tc>
        <w:tc>
          <w:tcPr>
            <w:tcW w:w="1503" w:type="dxa"/>
          </w:tcPr>
          <w:p w14:paraId="5016642E" w14:textId="77777777" w:rsidR="00234D1F" w:rsidRPr="00C24748" w:rsidRDefault="00234D1F">
            <w:pPr>
              <w:rPr>
                <w:b/>
                <w:bCs/>
                <w:color w:val="EE0000"/>
              </w:rPr>
            </w:pPr>
            <w:r w:rsidRPr="00C24748">
              <w:rPr>
                <w:b/>
                <w:bCs/>
                <w:color w:val="EE0000"/>
              </w:rPr>
              <w:t>40.25%</w:t>
            </w:r>
          </w:p>
        </w:tc>
        <w:tc>
          <w:tcPr>
            <w:tcW w:w="1503" w:type="dxa"/>
          </w:tcPr>
          <w:p w14:paraId="060E1759" w14:textId="77777777" w:rsidR="00234D1F" w:rsidRDefault="00234D1F">
            <w:r>
              <w:rPr>
                <w:color w:val="EE0000"/>
              </w:rPr>
              <w:t>34.30%</w:t>
            </w:r>
          </w:p>
        </w:tc>
        <w:tc>
          <w:tcPr>
            <w:tcW w:w="1502" w:type="dxa"/>
          </w:tcPr>
          <w:p w14:paraId="2460AF96" w14:textId="30D8B631" w:rsidR="00234D1F" w:rsidRDefault="00234D1F">
            <w:r>
              <w:t>50.4%</w:t>
            </w:r>
          </w:p>
        </w:tc>
      </w:tr>
      <w:tr w:rsidR="00234D1F" w14:paraId="4F92FE10" w14:textId="77777777" w:rsidTr="00A630BA">
        <w:tc>
          <w:tcPr>
            <w:tcW w:w="1503" w:type="dxa"/>
          </w:tcPr>
          <w:p w14:paraId="339E066E" w14:textId="77777777" w:rsidR="00234D1F" w:rsidRDefault="00234D1F">
            <w:r>
              <w:t>Sixth Set</w:t>
            </w:r>
          </w:p>
        </w:tc>
        <w:tc>
          <w:tcPr>
            <w:tcW w:w="1503" w:type="dxa"/>
          </w:tcPr>
          <w:p w14:paraId="5069678D" w14:textId="77777777" w:rsidR="00234D1F" w:rsidRDefault="00234D1F">
            <w:r>
              <w:t>139 / 145 (95.9%)</w:t>
            </w:r>
          </w:p>
        </w:tc>
        <w:tc>
          <w:tcPr>
            <w:tcW w:w="1503" w:type="dxa"/>
          </w:tcPr>
          <w:p w14:paraId="76B671E6" w14:textId="77777777" w:rsidR="00234D1F" w:rsidRPr="00C24748" w:rsidRDefault="00234D1F">
            <w:pPr>
              <w:rPr>
                <w:b/>
                <w:bCs/>
                <w:color w:val="EE0000"/>
              </w:rPr>
            </w:pPr>
            <w:r w:rsidRPr="00C24748">
              <w:rPr>
                <w:b/>
                <w:bCs/>
                <w:color w:val="EE0000"/>
              </w:rPr>
              <w:t>61.45%</w:t>
            </w:r>
          </w:p>
        </w:tc>
        <w:tc>
          <w:tcPr>
            <w:tcW w:w="1503" w:type="dxa"/>
          </w:tcPr>
          <w:p w14:paraId="503C710D" w14:textId="77777777" w:rsidR="00234D1F" w:rsidRDefault="00234D1F">
            <w:r>
              <w:rPr>
                <w:color w:val="EE0000"/>
              </w:rPr>
              <w:t>38.87%</w:t>
            </w:r>
          </w:p>
        </w:tc>
        <w:tc>
          <w:tcPr>
            <w:tcW w:w="1502" w:type="dxa"/>
          </w:tcPr>
          <w:p w14:paraId="0FC339F4" w14:textId="3A730FF5" w:rsidR="00234D1F" w:rsidRDefault="00234D1F">
            <w:r>
              <w:t>65.4%</w:t>
            </w:r>
          </w:p>
        </w:tc>
      </w:tr>
      <w:tr w:rsidR="00234D1F" w14:paraId="72E973CA" w14:textId="77777777" w:rsidTr="00A630BA">
        <w:tc>
          <w:tcPr>
            <w:tcW w:w="1503" w:type="dxa"/>
          </w:tcPr>
          <w:p w14:paraId="55297D09" w14:textId="77777777" w:rsidR="00234D1F" w:rsidRDefault="00234D1F">
            <w:r>
              <w:rPr>
                <w:b/>
              </w:rPr>
              <w:t>All Six Sets</w:t>
            </w:r>
          </w:p>
        </w:tc>
        <w:tc>
          <w:tcPr>
            <w:tcW w:w="1503" w:type="dxa"/>
          </w:tcPr>
          <w:p w14:paraId="33AE9837" w14:textId="77777777" w:rsidR="00234D1F" w:rsidRDefault="00234D1F">
            <w:r>
              <w:rPr>
                <w:b/>
              </w:rPr>
              <w:t>533 / 623 (85.55%)</w:t>
            </w:r>
          </w:p>
        </w:tc>
        <w:tc>
          <w:tcPr>
            <w:tcW w:w="1503" w:type="dxa"/>
          </w:tcPr>
          <w:p w14:paraId="4C123691" w14:textId="77777777" w:rsidR="00234D1F" w:rsidRDefault="00234D1F">
            <w:r>
              <w:rPr>
                <w:b/>
              </w:rPr>
              <w:t>50.99%</w:t>
            </w:r>
          </w:p>
        </w:tc>
        <w:tc>
          <w:tcPr>
            <w:tcW w:w="1503" w:type="dxa"/>
          </w:tcPr>
          <w:p w14:paraId="71C4488A" w14:textId="77777777" w:rsidR="00234D1F" w:rsidRDefault="00234D1F">
            <w:r>
              <w:rPr>
                <w:b/>
                <w:color w:val="EE0000"/>
              </w:rPr>
              <w:t>33.98%</w:t>
            </w:r>
          </w:p>
        </w:tc>
        <w:tc>
          <w:tcPr>
            <w:tcW w:w="1502" w:type="dxa"/>
          </w:tcPr>
          <w:p w14:paraId="6B85465E" w14:textId="37480758" w:rsidR="00234D1F" w:rsidRDefault="00234D1F">
            <w:r>
              <w:rPr>
                <w:b/>
              </w:rPr>
              <w:t>56.7%</w:t>
            </w:r>
          </w:p>
        </w:tc>
      </w:tr>
    </w:tbl>
    <w:p w14:paraId="0F42909C" w14:textId="77777777" w:rsidR="007153E7" w:rsidRDefault="007153E7" w:rsidP="0008240E">
      <w:pPr>
        <w:jc w:val="both"/>
      </w:pPr>
    </w:p>
    <w:p w14:paraId="07B26AE5" w14:textId="77777777" w:rsidR="00CD6283" w:rsidRPr="0008240E" w:rsidRDefault="00CD6283" w:rsidP="0008240E">
      <w:pPr>
        <w:jc w:val="both"/>
      </w:pPr>
      <w:r>
        <w:t xml:space="preserve">Across all six sets, beam detection remains relatively </w:t>
      </w:r>
      <w:proofErr w:type="gramStart"/>
      <w:r>
        <w:t>strong, but</w:t>
      </w:r>
      <w:proofErr w:type="gramEnd"/>
      <w:r>
        <w:t xml:space="preserve"> drops on unseen Fourth/Fifth projects. Steel accuracy is high on First and Sixth sets and weaker on Fourth/Fifth. Reinforcement bar detection and matching remain the primary limiters of overall estimation accuracy, especially under unseen generalization conditions.</w:t>
      </w:r>
    </w:p>
    <w:p w14:paraId="62BB8BD6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Overall Performance Summary</w:t>
      </w:r>
    </w:p>
    <w:p w14:paraId="4FF076DE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Beam Detection</w:t>
      </w:r>
    </w:p>
    <w:p w14:paraId="570D1297" w14:textId="77777777" w:rsidR="00CD6283" w:rsidRPr="00CD6283" w:rsidRDefault="00CD6283" w:rsidP="00CD6283">
      <w:pPr>
        <w:numPr>
          <w:ilvl w:val="0"/>
          <w:numId w:val="1"/>
        </w:numPr>
      </w:pPr>
      <w:r>
        <w:t xml:space="preserve">Ground Truth Beams: </w:t>
      </w:r>
      <w:r>
        <w:rPr>
          <w:b/>
        </w:rPr>
        <w:t>623</w:t>
      </w:r>
    </w:p>
    <w:p w14:paraId="2B8F12EF" w14:textId="77777777" w:rsidR="00CD6283" w:rsidRPr="00CD6283" w:rsidRDefault="00CD6283" w:rsidP="00CD6283">
      <w:pPr>
        <w:numPr>
          <w:ilvl w:val="0"/>
          <w:numId w:val="1"/>
        </w:numPr>
      </w:pPr>
      <w:r>
        <w:t xml:space="preserve">Correctly Detected Beams: </w:t>
      </w:r>
      <w:r>
        <w:rPr>
          <w:b/>
        </w:rPr>
        <w:t>533</w:t>
      </w:r>
    </w:p>
    <w:p w14:paraId="2AD619C4" w14:textId="77777777" w:rsidR="00CD6283" w:rsidRPr="00CD6283" w:rsidRDefault="00CD6283" w:rsidP="00CD6283">
      <w:pPr>
        <w:numPr>
          <w:ilvl w:val="0"/>
          <w:numId w:val="1"/>
        </w:numPr>
      </w:pPr>
      <w:r>
        <w:rPr>
          <w:b/>
        </w:rPr>
        <w:t>Beam Detection Accuracy: 85.55%</w:t>
      </w:r>
    </w:p>
    <w:p w14:paraId="72A73DDB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Reinforcement Bar Interpretation</w:t>
      </w:r>
    </w:p>
    <w:p w14:paraId="14FCE99B" w14:textId="77777777" w:rsidR="00CD6283" w:rsidRPr="00CD6283" w:rsidRDefault="00CD6283" w:rsidP="00CD6283">
      <w:pPr>
        <w:numPr>
          <w:ilvl w:val="0"/>
          <w:numId w:val="2"/>
        </w:numPr>
      </w:pPr>
      <w:r>
        <w:t xml:space="preserve">Ground Truth Bars: </w:t>
      </w:r>
      <w:r>
        <w:rPr>
          <w:b/>
        </w:rPr>
        <w:t>4254</w:t>
      </w:r>
    </w:p>
    <w:p w14:paraId="459A9A47" w14:textId="77777777" w:rsidR="00CD6283" w:rsidRPr="00CD6283" w:rsidRDefault="00CD6283" w:rsidP="00CD6283">
      <w:pPr>
        <w:numPr>
          <w:ilvl w:val="0"/>
          <w:numId w:val="2"/>
        </w:numPr>
      </w:pPr>
      <w:r>
        <w:t xml:space="preserve">Detected Bars: </w:t>
      </w:r>
      <w:r>
        <w:rPr>
          <w:b/>
        </w:rPr>
        <w:t>2169</w:t>
      </w:r>
    </w:p>
    <w:p w14:paraId="571D6DC2" w14:textId="77777777" w:rsidR="00CD6283" w:rsidRPr="00CD6283" w:rsidRDefault="00CD6283" w:rsidP="00CD6283">
      <w:pPr>
        <w:numPr>
          <w:ilvl w:val="0"/>
          <w:numId w:val="2"/>
        </w:numPr>
      </w:pPr>
      <w:r>
        <w:t xml:space="preserve">Correctly Matched Bars: </w:t>
      </w:r>
      <w:r>
        <w:rPr>
          <w:b/>
        </w:rPr>
        <w:t>737</w:t>
      </w:r>
    </w:p>
    <w:p w14:paraId="1F088EC2" w14:textId="77777777" w:rsidR="00CD6283" w:rsidRPr="00CD6283" w:rsidRDefault="00CD6283" w:rsidP="00CD6283">
      <w:pPr>
        <w:numPr>
          <w:ilvl w:val="0"/>
          <w:numId w:val="2"/>
        </w:numPr>
      </w:pPr>
      <w:r>
        <w:t xml:space="preserve">Missing Bars: </w:t>
      </w:r>
      <w:r>
        <w:rPr>
          <w:b/>
        </w:rPr>
        <w:t>2085</w:t>
      </w:r>
    </w:p>
    <w:p w14:paraId="265975CE" w14:textId="77777777" w:rsidR="00CD6283" w:rsidRPr="00CD6283" w:rsidRDefault="00CD6283" w:rsidP="00CD6283">
      <w:pPr>
        <w:numPr>
          <w:ilvl w:val="0"/>
          <w:numId w:val="2"/>
        </w:numPr>
      </w:pPr>
      <w:r>
        <w:rPr>
          <w:b/>
        </w:rPr>
        <w:t>Bar Detection Accuracy: 50.99%</w:t>
      </w:r>
    </w:p>
    <w:p w14:paraId="510924B2" w14:textId="77777777" w:rsidR="00CD6283" w:rsidRPr="00D7516D" w:rsidRDefault="00CD6283" w:rsidP="00CD6283">
      <w:pPr>
        <w:numPr>
          <w:ilvl w:val="0"/>
          <w:numId w:val="2"/>
        </w:numPr>
      </w:pPr>
      <w:r>
        <w:rPr>
          <w:b/>
        </w:rPr>
        <w:t>Bar Matching Accuracy: 33.98%</w:t>
      </w:r>
    </w:p>
    <w:p w14:paraId="2A89CB35" w14:textId="77777777" w:rsidR="00CD6283" w:rsidRPr="00CD6283" w:rsidRDefault="00CD6283" w:rsidP="00CD6283">
      <w:pPr>
        <w:rPr>
          <w:b/>
          <w:bCs/>
        </w:rPr>
      </w:pPr>
      <w:r>
        <w:rPr>
          <w:b/>
        </w:rPr>
        <w:t>Overall Model Accuracy</w:t>
      </w:r>
    </w:p>
    <w:p w14:paraId="0345709F" w14:textId="59A82768" w:rsidR="00CD6283" w:rsidRPr="00C76763" w:rsidRDefault="00CD6283" w:rsidP="00CD6283">
      <w:pPr>
        <w:numPr>
          <w:ilvl w:val="0"/>
          <w:numId w:val="4"/>
        </w:numPr>
      </w:pPr>
      <w:r>
        <w:t xml:space="preserve">Overall Ground Truth Benchmark Accuracy (All Six Sets): </w:t>
      </w:r>
      <w:r w:rsidR="00D72900">
        <w:t>56.7</w:t>
      </w:r>
      <w:r>
        <w:t>%</w:t>
      </w:r>
    </w:p>
    <w:p w14:paraId="19FE385D" w14:textId="77777777" w:rsidR="00CD6283" w:rsidRPr="00CD6283" w:rsidRDefault="00CD6283" w:rsidP="00CD6283"/>
    <w:p w14:paraId="4EF8809D" w14:textId="77777777" w:rsidR="00D72900" w:rsidRDefault="00D72900" w:rsidP="00CD6283">
      <w:pPr>
        <w:rPr>
          <w:b/>
        </w:rPr>
      </w:pPr>
    </w:p>
    <w:p w14:paraId="58CB3A4F" w14:textId="77777777" w:rsidR="00D72900" w:rsidRDefault="00D72900" w:rsidP="00CD6283">
      <w:pPr>
        <w:rPr>
          <w:b/>
        </w:rPr>
      </w:pPr>
    </w:p>
    <w:p w14:paraId="25794FD9" w14:textId="77777777" w:rsidR="00D72900" w:rsidRDefault="00D72900" w:rsidP="00CD6283">
      <w:pPr>
        <w:rPr>
          <w:b/>
        </w:rPr>
      </w:pPr>
    </w:p>
    <w:p w14:paraId="48C50EE5" w14:textId="0788C850" w:rsidR="00CD6283" w:rsidRPr="00CD6283" w:rsidRDefault="00CD6283" w:rsidP="00CD6283">
      <w:pPr>
        <w:rPr>
          <w:b/>
          <w:bCs/>
        </w:rPr>
      </w:pPr>
      <w:r>
        <w:rPr>
          <w:b/>
        </w:rPr>
        <w:lastRenderedPageBreak/>
        <w:t>Key Error Categories</w:t>
      </w:r>
    </w:p>
    <w:p w14:paraId="4AD94022" w14:textId="77777777" w:rsidR="00CD6283" w:rsidRDefault="00CD6283" w:rsidP="00CD6283">
      <w:r>
        <w:t>The benchmark automatically classified discrepancies between regenerated model outputs and estimator ground truth across all six drawing sets (combined QA.2B.1 + QA.3.0 error tallies).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240E" w14:paraId="593DFE52" w14:textId="77777777" w:rsidTr="00364790">
        <w:tc>
          <w:tcPr>
            <w:tcW w:w="4508" w:type="dxa"/>
            <w:vAlign w:val="center"/>
          </w:tcPr>
          <w:p w14:paraId="0B7E2322" w14:textId="77777777" w:rsidR="0008240E" w:rsidRDefault="0008240E" w:rsidP="0008240E">
            <w:r>
              <w:rPr>
                <w:b/>
              </w:rPr>
              <w:t>Error Category</w:t>
            </w:r>
          </w:p>
        </w:tc>
        <w:tc>
          <w:tcPr>
            <w:tcW w:w="4508" w:type="dxa"/>
            <w:vAlign w:val="center"/>
          </w:tcPr>
          <w:p w14:paraId="01168D79" w14:textId="77777777" w:rsidR="0008240E" w:rsidRDefault="0008240E" w:rsidP="0008240E">
            <w:r>
              <w:rPr>
                <w:b/>
              </w:rPr>
              <w:t>Count</w:t>
            </w:r>
          </w:p>
        </w:tc>
      </w:tr>
      <w:tr w:rsidR="0008240E" w14:paraId="65C7AC62" w14:textId="77777777" w:rsidTr="00CC1F59">
        <w:tc>
          <w:tcPr>
            <w:tcW w:w="4508" w:type="dxa"/>
            <w:vAlign w:val="center"/>
          </w:tcPr>
          <w:p w14:paraId="3A5285CE" w14:textId="77777777" w:rsidR="0008240E" w:rsidRDefault="0008240E" w:rsidP="0008240E">
            <w:r>
              <w:t>Missing Bars</w:t>
            </w:r>
          </w:p>
        </w:tc>
        <w:tc>
          <w:tcPr>
            <w:tcW w:w="4508" w:type="dxa"/>
            <w:vAlign w:val="center"/>
          </w:tcPr>
          <w:p w14:paraId="0AE3F200" w14:textId="77777777" w:rsidR="0008240E" w:rsidRDefault="0008240E" w:rsidP="0008240E">
            <w:r w:rsidRPr="00134919">
              <w:rPr>
                <w:color w:val="EE0000"/>
              </w:rPr>
              <w:t>2085</w:t>
            </w:r>
          </w:p>
        </w:tc>
      </w:tr>
      <w:tr w:rsidR="0008240E" w14:paraId="59FAF755" w14:textId="77777777" w:rsidTr="00CC1F59">
        <w:tc>
          <w:tcPr>
            <w:tcW w:w="4508" w:type="dxa"/>
            <w:vAlign w:val="center"/>
          </w:tcPr>
          <w:p w14:paraId="382D2942" w14:textId="77777777" w:rsidR="0008240E" w:rsidRDefault="0008240E" w:rsidP="0008240E">
            <w:r>
              <w:t>Wrong Quantity</w:t>
            </w:r>
          </w:p>
        </w:tc>
        <w:tc>
          <w:tcPr>
            <w:tcW w:w="4508" w:type="dxa"/>
            <w:vAlign w:val="center"/>
          </w:tcPr>
          <w:p w14:paraId="379493E8" w14:textId="77777777" w:rsidR="0008240E" w:rsidRDefault="0008240E" w:rsidP="0008240E">
            <w:r>
              <w:t>660</w:t>
            </w:r>
          </w:p>
        </w:tc>
      </w:tr>
      <w:tr w:rsidR="0008240E" w14:paraId="01C7E7E7" w14:textId="77777777" w:rsidTr="00CC1F59">
        <w:tc>
          <w:tcPr>
            <w:tcW w:w="4508" w:type="dxa"/>
            <w:vAlign w:val="center"/>
          </w:tcPr>
          <w:p w14:paraId="0BEF5FBC" w14:textId="77777777" w:rsidR="0008240E" w:rsidRDefault="0008240E" w:rsidP="0008240E">
            <w:r>
              <w:t>Extra Bars</w:t>
            </w:r>
          </w:p>
        </w:tc>
        <w:tc>
          <w:tcPr>
            <w:tcW w:w="4508" w:type="dxa"/>
            <w:vAlign w:val="center"/>
          </w:tcPr>
          <w:p w14:paraId="79385954" w14:textId="77777777" w:rsidR="0008240E" w:rsidRDefault="0008240E" w:rsidP="0008240E">
            <w:r>
              <w:t>447</w:t>
            </w:r>
          </w:p>
        </w:tc>
      </w:tr>
      <w:tr w:rsidR="0008240E" w14:paraId="4FB0B2EE" w14:textId="77777777" w:rsidTr="00CC1F59">
        <w:tc>
          <w:tcPr>
            <w:tcW w:w="4508" w:type="dxa"/>
            <w:vAlign w:val="center"/>
          </w:tcPr>
          <w:p w14:paraId="6D182A1C" w14:textId="77777777" w:rsidR="0008240E" w:rsidRDefault="0008240E" w:rsidP="0008240E">
            <w:r>
              <w:t>Wrong Diameter</w:t>
            </w:r>
          </w:p>
        </w:tc>
        <w:tc>
          <w:tcPr>
            <w:tcW w:w="4508" w:type="dxa"/>
            <w:vAlign w:val="center"/>
          </w:tcPr>
          <w:p w14:paraId="53145FEC" w14:textId="77777777" w:rsidR="0008240E" w:rsidRDefault="0008240E" w:rsidP="0008240E">
            <w:r>
              <w:t>526</w:t>
            </w:r>
          </w:p>
        </w:tc>
      </w:tr>
      <w:tr w:rsidR="0008240E" w14:paraId="5124C3CA" w14:textId="77777777" w:rsidTr="00CC1F59">
        <w:tc>
          <w:tcPr>
            <w:tcW w:w="4508" w:type="dxa"/>
            <w:vAlign w:val="center"/>
          </w:tcPr>
          <w:p w14:paraId="48CD3844" w14:textId="77777777" w:rsidR="0008240E" w:rsidRDefault="0008240E" w:rsidP="0008240E">
            <w:r>
              <w:t>Wrong Role Classification</w:t>
            </w:r>
          </w:p>
        </w:tc>
        <w:tc>
          <w:tcPr>
            <w:tcW w:w="4508" w:type="dxa"/>
            <w:vAlign w:val="center"/>
          </w:tcPr>
          <w:p w14:paraId="03F46073" w14:textId="77777777" w:rsidR="0008240E" w:rsidRDefault="0008240E" w:rsidP="0008240E">
            <w:r>
              <w:t>167</w:t>
            </w:r>
          </w:p>
        </w:tc>
      </w:tr>
      <w:tr w:rsidR="0008240E" w14:paraId="13C720D9" w14:textId="77777777" w:rsidTr="00CC1F59">
        <w:tc>
          <w:tcPr>
            <w:tcW w:w="4508" w:type="dxa"/>
            <w:vAlign w:val="center"/>
          </w:tcPr>
          <w:p w14:paraId="0A77F613" w14:textId="77777777" w:rsidR="0008240E" w:rsidRDefault="0008240E" w:rsidP="0008240E">
            <w:r>
              <w:t>Beam Missing</w:t>
            </w:r>
          </w:p>
        </w:tc>
        <w:tc>
          <w:tcPr>
            <w:tcW w:w="4508" w:type="dxa"/>
            <w:vAlign w:val="center"/>
          </w:tcPr>
          <w:p w14:paraId="3727FAA3" w14:textId="77777777" w:rsidR="0008240E" w:rsidRDefault="0008240E" w:rsidP="0008240E">
            <w:r>
              <w:t>90</w:t>
            </w:r>
          </w:p>
        </w:tc>
      </w:tr>
      <w:tr w:rsidR="006313A4" w14:paraId="6A2E3DF6" w14:textId="77777777">
        <w:tc>
          <w:tcPr>
            <w:tcW w:w="4508" w:type="dxa"/>
          </w:tcPr>
          <w:p w14:paraId="5943F24F" w14:textId="77777777" w:rsidR="006313A4" w:rsidRDefault="00000000">
            <w:r>
              <w:t>Beam Mismatch</w:t>
            </w:r>
          </w:p>
        </w:tc>
        <w:tc>
          <w:tcPr>
            <w:tcW w:w="4508" w:type="dxa"/>
          </w:tcPr>
          <w:p w14:paraId="1EB3937F" w14:textId="77777777" w:rsidR="006313A4" w:rsidRDefault="00000000">
            <w:r>
              <w:t>14</w:t>
            </w:r>
          </w:p>
        </w:tc>
      </w:tr>
      <w:tr w:rsidR="006313A4" w14:paraId="0B53EAAE" w14:textId="77777777">
        <w:tc>
          <w:tcPr>
            <w:tcW w:w="4508" w:type="dxa"/>
          </w:tcPr>
          <w:p w14:paraId="0B0BE382" w14:textId="77777777" w:rsidR="006313A4" w:rsidRDefault="00000000">
            <w:r>
              <w:t>Steel Difference</w:t>
            </w:r>
          </w:p>
        </w:tc>
        <w:tc>
          <w:tcPr>
            <w:tcW w:w="4508" w:type="dxa"/>
          </w:tcPr>
          <w:p w14:paraId="62239D3C" w14:textId="77777777" w:rsidR="006313A4" w:rsidRDefault="00000000">
            <w:r>
              <w:t>5</w:t>
            </w:r>
          </w:p>
        </w:tc>
      </w:tr>
    </w:tbl>
    <w:p w14:paraId="2D5ECD8F" w14:textId="77777777" w:rsidR="0008240E" w:rsidRPr="00CD6283" w:rsidRDefault="0008240E" w:rsidP="00CD6283"/>
    <w:p w14:paraId="2900B134" w14:textId="77777777" w:rsidR="00CD6283" w:rsidRPr="00CD6283" w:rsidRDefault="0008240E" w:rsidP="00D7516D">
      <w:pPr>
        <w:jc w:val="both"/>
      </w:pPr>
      <w:r>
        <w:t xml:space="preserve">Most of the errors remain associated with </w:t>
      </w:r>
      <w:r>
        <w:rPr>
          <w:b/>
        </w:rPr>
        <w:t>reinforcement interpretation</w:t>
      </w:r>
      <w:r>
        <w:t xml:space="preserve">, particularly </w:t>
      </w:r>
      <w:r w:rsidRPr="0016142E">
        <w:rPr>
          <w:color w:val="EE0000"/>
        </w:rPr>
        <w:t>missing bars, wrong quantity, extra bars, and diameter resolution</w:t>
      </w:r>
      <w:r>
        <w:t>. Total classified errors (all six sets): 3994.</w:t>
      </w:r>
    </w:p>
    <w:p w14:paraId="1A9AF1F5" w14:textId="77777777" w:rsidR="006313A4" w:rsidRDefault="00000000">
      <w:r>
        <w:rPr>
          <w:b/>
        </w:rPr>
        <w:t>Benchmark Scope and Engineering Context</w:t>
      </w:r>
    </w:p>
    <w:p w14:paraId="45410438" w14:textId="77777777" w:rsidR="006313A4" w:rsidRDefault="00000000">
      <w:r>
        <w:t>This six-set report spans the Version 9 known-set regeneration programme and the Version 10 unseen generalization benchmark:</w:t>
      </w:r>
    </w:p>
    <w:p w14:paraId="6A4BA55E" w14:textId="77777777" w:rsidR="006313A4" w:rsidRDefault="00000000">
      <w:r>
        <w:t>• First–Third Set: QA.2B.1 production regeneration (known development drawings)</w:t>
      </w:r>
    </w:p>
    <w:p w14:paraId="7313FCDC" w14:textId="77777777" w:rsidR="006313A4" w:rsidRDefault="00000000">
      <w:r>
        <w:t>• Fourth–Sixth Set: QA.3.0 unseen generalization benchmark</w:t>
      </w:r>
    </w:p>
    <w:p w14:paraId="60D86B79" w14:textId="77777777" w:rsidR="006313A4" w:rsidRDefault="00000000">
      <w:r>
        <w:t>• DXF-only production; estimator Excel used only for post-run GT comparison</w:t>
      </w:r>
    </w:p>
    <w:p w14:paraId="699FDBFE" w14:textId="77777777" w:rsidR="006313A4" w:rsidRDefault="00000000">
      <w:r>
        <w:t>• Beam Ownership / Annotation Graph / Adaptive Extent / Shared Scope (Track 1)</w:t>
      </w:r>
    </w:p>
    <w:p w14:paraId="34C793B7" w14:textId="77777777" w:rsidR="006313A4" w:rsidRDefault="00000000">
      <w:r>
        <w:t>• Stirrup recovery and geometric evidence pipeline</w:t>
      </w:r>
    </w:p>
    <w:p w14:paraId="677A914B" w14:textId="77777777" w:rsidR="006313A4" w:rsidRDefault="00000000">
      <w:r>
        <w:t>• P2.1–P2.4 leader-chain / bar-failure diagnostic programme (no formula change in this report)</w:t>
      </w:r>
    </w:p>
    <w:p w14:paraId="6424E4D4" w14:textId="77777777" w:rsidR="006313A4" w:rsidRDefault="006313A4"/>
    <w:sectPr w:rsidR="00631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434"/>
    <w:multiLevelType w:val="multilevel"/>
    <w:tmpl w:val="A91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F2032"/>
    <w:multiLevelType w:val="multilevel"/>
    <w:tmpl w:val="BFD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E09D5"/>
    <w:multiLevelType w:val="multilevel"/>
    <w:tmpl w:val="D99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3569"/>
    <w:multiLevelType w:val="multilevel"/>
    <w:tmpl w:val="977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C6968"/>
    <w:multiLevelType w:val="multilevel"/>
    <w:tmpl w:val="F6F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7116">
    <w:abstractNumId w:val="1"/>
  </w:num>
  <w:num w:numId="2" w16cid:durableId="1016467231">
    <w:abstractNumId w:val="4"/>
  </w:num>
  <w:num w:numId="3" w16cid:durableId="2121870290">
    <w:abstractNumId w:val="3"/>
  </w:num>
  <w:num w:numId="4" w16cid:durableId="2133355879">
    <w:abstractNumId w:val="2"/>
  </w:num>
  <w:num w:numId="5" w16cid:durableId="31931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EA"/>
    <w:rsid w:val="0008240E"/>
    <w:rsid w:val="000D7E60"/>
    <w:rsid w:val="00134919"/>
    <w:rsid w:val="0016142E"/>
    <w:rsid w:val="00234D1F"/>
    <w:rsid w:val="002468AC"/>
    <w:rsid w:val="00266D60"/>
    <w:rsid w:val="00354EDB"/>
    <w:rsid w:val="00405CEA"/>
    <w:rsid w:val="006313A4"/>
    <w:rsid w:val="00633F53"/>
    <w:rsid w:val="007153E7"/>
    <w:rsid w:val="009538E1"/>
    <w:rsid w:val="00A630BA"/>
    <w:rsid w:val="00AC6DE0"/>
    <w:rsid w:val="00BE5068"/>
    <w:rsid w:val="00BF2525"/>
    <w:rsid w:val="00C24748"/>
    <w:rsid w:val="00C7057F"/>
    <w:rsid w:val="00C76763"/>
    <w:rsid w:val="00CD6283"/>
    <w:rsid w:val="00D72900"/>
    <w:rsid w:val="00D7516D"/>
    <w:rsid w:val="00D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8F71"/>
  <w15:chartTrackingRefBased/>
  <w15:docId w15:val="{AACBCE09-93D3-4074-A5BB-A69253E2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Bilimagga Hanumantha</dc:creator>
  <cp:keywords/>
  <dc:description/>
  <cp:lastModifiedBy>Nishanth Bilimagga Hanumantha</cp:lastModifiedBy>
  <cp:revision>17</cp:revision>
  <dcterms:created xsi:type="dcterms:W3CDTF">2026-07-30T09:43:00Z</dcterms:created>
  <dcterms:modified xsi:type="dcterms:W3CDTF">2026-08-11T05:08:00Z</dcterms:modified>
</cp:coreProperties>
</file>