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2A0D6"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What documents do I need to submit on my first day?</w:t>
      </w:r>
    </w:p>
    <w:p w14:paraId="3280ED2A"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On your first day, you will need to submit several documents, including your identification documents (such as a passport or driver’s license), educational certificates, previous employment records, and any other documents specified in your offer letter. These documents are essential for verifying your identity and qualifications and for completing your employee file.</w:t>
      </w:r>
    </w:p>
    <w:p w14:paraId="171724D0"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What is the dress code?</w:t>
      </w:r>
    </w:p>
    <w:p w14:paraId="6DEBF266"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Our dress code is business casual, which means you can wear slacks, khakis, skirts, blouses, polo shirts, and button-down shirts. On Fridays, we have a casual dress policy, allowing jeans and more relaxed attire. However, please avoid wearing overly casual items like flip-flops, shorts, or graphic t-shirts.</w:t>
      </w:r>
    </w:p>
    <w:p w14:paraId="0FBF2968"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What are the working hours?</w:t>
      </w:r>
    </w:p>
    <w:p w14:paraId="33A43DB1"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Our standard working hours are from 9 AM to 6 PM, Monday to Friday. We also offer flexible working hours depending on your role and department. You can discuss your specific schedule with your manager to find an arrangement that works best for both you and the team.</w:t>
      </w:r>
    </w:p>
    <w:p w14:paraId="3EDF9102"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How do I apply for leave?</w:t>
      </w:r>
    </w:p>
    <w:p w14:paraId="21CACE2C"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You can apply for leave through our HR portal. Once logged in, navigate to the ‘Leave Management’ section, select the type of leave you wish to apply for (e.g., vacation, sick leave), and fill out the required details. Your leave request will then be sent to your manager for approval. Detailed instructions will be provided during your onboarding session.</w:t>
      </w:r>
    </w:p>
    <w:p w14:paraId="7C543CA8"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What is the company’s policy on remote work?</w:t>
      </w:r>
    </w:p>
    <w:p w14:paraId="46A7EE98"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We offer a hybrid work model where employees can work from home two days a week. Specific arrangements can be discussed with your manager based on your role and department needs. We believe this model helps maintain a balance between collaboration and flexibility.</w:t>
      </w:r>
    </w:p>
    <w:p w14:paraId="337916E9"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When will I receive my first paycheck?</w:t>
      </w:r>
    </w:p>
    <w:p w14:paraId="4770AC61"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You will receive your first paycheck at the end of your first month. Paychecks are typically issued on the last working day of each month. If you have any questions about your paycheck, you can contact the payroll department.</w:t>
      </w:r>
    </w:p>
    <w:p w14:paraId="4891E6DF"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What benefits does the company offer?</w:t>
      </w:r>
    </w:p>
    <w:p w14:paraId="2052C67D"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We offer a comprehensive benefits package that includes health insurance, retirement plans, paid time off, and professional development opportunities. Detailed information about each benefit will be provided during your benefits orientation session.</w:t>
      </w:r>
    </w:p>
    <w:p w14:paraId="22957C35"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How do I access the company’s intranet?</w:t>
      </w:r>
    </w:p>
    <w:p w14:paraId="5BCACC14"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You will receive your login credentials on your first day. The IT department will assist you with setting up your access. The intranet is a valuable resource for company news, policies, and other important information.</w:t>
      </w:r>
    </w:p>
    <w:p w14:paraId="0E03F868"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Who should I contact if I have technical issues?</w:t>
      </w:r>
    </w:p>
    <w:p w14:paraId="495D58CA"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For any technical issues, you can contact the IT helpdesk. Their contact information will be provided during your orientation. The IT helpdesk is available to assist with any hardware or software problems you may encounter.</w:t>
      </w:r>
    </w:p>
    <w:p w14:paraId="1D242144"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What is the company’s policy on overtime?</w:t>
      </w:r>
    </w:p>
    <w:p w14:paraId="0E1CE60D"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lastRenderedPageBreak/>
        <w:t>Answer:</w:t>
      </w:r>
      <w:r w:rsidRPr="00DC4A29">
        <w:rPr>
          <w:rFonts w:ascii="Times New Roman" w:eastAsia="Times New Roman" w:hAnsi="Times New Roman" w:cs="Times New Roman"/>
          <w:kern w:val="0"/>
          <w:sz w:val="24"/>
          <w:szCs w:val="24"/>
          <w14:ligatures w14:val="none"/>
        </w:rPr>
        <w:t xml:space="preserve"> Overtime is compensated according to our company policy. Employees are eligible for overtime pay if they work more than 40 hours in a week. Please refer to the employee handbook for detailed information on how overtime is calculated and compensated.</w:t>
      </w:r>
    </w:p>
    <w:p w14:paraId="05B24AFB"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How do I enroll in the company’s health insurance plan?</w:t>
      </w:r>
    </w:p>
    <w:p w14:paraId="23F332E3"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You can enroll in the health insurance plan through the HR portal. Detailed instructions will be provided during your benefits orientation. You will need to complete the enrollment process within 30 days of your start date to ensure coverage.</w:t>
      </w:r>
    </w:p>
    <w:p w14:paraId="43F3EEAE"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What training programs are available for new employees?</w:t>
      </w:r>
    </w:p>
    <w:p w14:paraId="0018563E"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We offer a variety of training programs, including onboarding sessions, role-specific training, and professional development courses. These programs are designed to help you acclimate to your new role and develop the skills needed for success.</w:t>
      </w:r>
    </w:p>
    <w:p w14:paraId="40B13182"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How do I report a workplace issue or concern?</w:t>
      </w:r>
    </w:p>
    <w:p w14:paraId="68C52FC7"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You can report any workplace issues or concerns to your HR representative or through the anonymous reporting system available on the intranet. We take all reports seriously and will investigate any concerns promptly and confidentially.</w:t>
      </w:r>
    </w:p>
    <w:p w14:paraId="6FC6CDD1"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What is the company’s policy on performance reviews?</w:t>
      </w:r>
    </w:p>
    <w:p w14:paraId="38D2B3AD"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Performance reviews are conducted annually. Your manager will provide feedback and discuss your career development during these reviews. The review process includes setting goals, evaluating performance, and identifying opportunities for growth.</w:t>
      </w:r>
    </w:p>
    <w:p w14:paraId="0643CB4B"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How do I update my personal information?</w:t>
      </w:r>
    </w:p>
    <w:p w14:paraId="71DAAEBF"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You can update your personal information through the HR portal. If you need assistance, please contact the HR department. Keeping your information </w:t>
      </w:r>
      <w:proofErr w:type="gramStart"/>
      <w:r w:rsidRPr="00DC4A29">
        <w:rPr>
          <w:rFonts w:ascii="Times New Roman" w:eastAsia="Times New Roman" w:hAnsi="Times New Roman" w:cs="Times New Roman"/>
          <w:kern w:val="0"/>
          <w:sz w:val="24"/>
          <w:szCs w:val="24"/>
          <w14:ligatures w14:val="none"/>
        </w:rPr>
        <w:t>up-to-date</w:t>
      </w:r>
      <w:proofErr w:type="gramEnd"/>
      <w:r w:rsidRPr="00DC4A29">
        <w:rPr>
          <w:rFonts w:ascii="Times New Roman" w:eastAsia="Times New Roman" w:hAnsi="Times New Roman" w:cs="Times New Roman"/>
          <w:kern w:val="0"/>
          <w:sz w:val="24"/>
          <w:szCs w:val="24"/>
          <w14:ligatures w14:val="none"/>
        </w:rPr>
        <w:t xml:space="preserve"> ensures that you receive important communications and benefits.</w:t>
      </w:r>
    </w:p>
    <w:p w14:paraId="6D6EBF8F"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What is the company’s policy on holidays?</w:t>
      </w:r>
    </w:p>
    <w:p w14:paraId="4CB7B9A0"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We observe all national holidays and provide additional paid holidays as per our company policy. The holiday calendar is available on the intranet. You will also receive information about any company-specific holidays during your orientation.</w:t>
      </w:r>
    </w:p>
    <w:p w14:paraId="3F58FF86"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How do I request a transfer to another department?</w:t>
      </w:r>
    </w:p>
    <w:p w14:paraId="544F8DB2"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You can request a transfer by submitting a formal application through the HR portal. Transfers are subject to approval based on business needs and your qualifications. Discuss your interest in a transfer with your manager and HR representative.</w:t>
      </w:r>
    </w:p>
    <w:p w14:paraId="0AFBD396"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What is the company’s policy on employee referrals?</w:t>
      </w:r>
    </w:p>
    <w:p w14:paraId="79F0E6DF"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We have an employee referral program that rewards employees for referring qualified candidates. Details are available on the intranet. Successful referrals can earn you bonuses or other incentives.</w:t>
      </w:r>
    </w:p>
    <w:p w14:paraId="29D600DC"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 xml:space="preserve">How do I access my </w:t>
      </w:r>
      <w:proofErr w:type="spellStart"/>
      <w:r w:rsidRPr="00DC4A29">
        <w:rPr>
          <w:rFonts w:ascii="Times New Roman" w:eastAsia="Times New Roman" w:hAnsi="Times New Roman" w:cs="Times New Roman"/>
          <w:b/>
          <w:bCs/>
          <w:kern w:val="0"/>
          <w:sz w:val="24"/>
          <w:szCs w:val="24"/>
          <w14:ligatures w14:val="none"/>
        </w:rPr>
        <w:t>payslips</w:t>
      </w:r>
      <w:proofErr w:type="spellEnd"/>
      <w:r w:rsidRPr="00DC4A29">
        <w:rPr>
          <w:rFonts w:ascii="Times New Roman" w:eastAsia="Times New Roman" w:hAnsi="Times New Roman" w:cs="Times New Roman"/>
          <w:b/>
          <w:bCs/>
          <w:kern w:val="0"/>
          <w:sz w:val="24"/>
          <w:szCs w:val="24"/>
          <w14:ligatures w14:val="none"/>
        </w:rPr>
        <w:t>?</w:t>
      </w:r>
    </w:p>
    <w:p w14:paraId="11EBB78A"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w:t>
      </w:r>
      <w:proofErr w:type="spellStart"/>
      <w:r w:rsidRPr="00DC4A29">
        <w:rPr>
          <w:rFonts w:ascii="Times New Roman" w:eastAsia="Times New Roman" w:hAnsi="Times New Roman" w:cs="Times New Roman"/>
          <w:kern w:val="0"/>
          <w:sz w:val="24"/>
          <w:szCs w:val="24"/>
          <w14:ligatures w14:val="none"/>
        </w:rPr>
        <w:t>Payslips</w:t>
      </w:r>
      <w:proofErr w:type="spellEnd"/>
      <w:r w:rsidRPr="00DC4A29">
        <w:rPr>
          <w:rFonts w:ascii="Times New Roman" w:eastAsia="Times New Roman" w:hAnsi="Times New Roman" w:cs="Times New Roman"/>
          <w:kern w:val="0"/>
          <w:sz w:val="24"/>
          <w:szCs w:val="24"/>
          <w14:ligatures w14:val="none"/>
        </w:rPr>
        <w:t xml:space="preserve"> are available on the HR portal. You will receive a notification when your </w:t>
      </w:r>
      <w:proofErr w:type="spellStart"/>
      <w:r w:rsidRPr="00DC4A29">
        <w:rPr>
          <w:rFonts w:ascii="Times New Roman" w:eastAsia="Times New Roman" w:hAnsi="Times New Roman" w:cs="Times New Roman"/>
          <w:kern w:val="0"/>
          <w:sz w:val="24"/>
          <w:szCs w:val="24"/>
          <w14:ligatures w14:val="none"/>
        </w:rPr>
        <w:t>payslip</w:t>
      </w:r>
      <w:proofErr w:type="spellEnd"/>
      <w:r w:rsidRPr="00DC4A29">
        <w:rPr>
          <w:rFonts w:ascii="Times New Roman" w:eastAsia="Times New Roman" w:hAnsi="Times New Roman" w:cs="Times New Roman"/>
          <w:kern w:val="0"/>
          <w:sz w:val="24"/>
          <w:szCs w:val="24"/>
          <w14:ligatures w14:val="none"/>
        </w:rPr>
        <w:t xml:space="preserve"> is ready for viewing. You can download and print your </w:t>
      </w:r>
      <w:proofErr w:type="spellStart"/>
      <w:r w:rsidRPr="00DC4A29">
        <w:rPr>
          <w:rFonts w:ascii="Times New Roman" w:eastAsia="Times New Roman" w:hAnsi="Times New Roman" w:cs="Times New Roman"/>
          <w:kern w:val="0"/>
          <w:sz w:val="24"/>
          <w:szCs w:val="24"/>
          <w14:ligatures w14:val="none"/>
        </w:rPr>
        <w:t>payslips</w:t>
      </w:r>
      <w:proofErr w:type="spellEnd"/>
      <w:r w:rsidRPr="00DC4A29">
        <w:rPr>
          <w:rFonts w:ascii="Times New Roman" w:eastAsia="Times New Roman" w:hAnsi="Times New Roman" w:cs="Times New Roman"/>
          <w:kern w:val="0"/>
          <w:sz w:val="24"/>
          <w:szCs w:val="24"/>
          <w14:ligatures w14:val="none"/>
        </w:rPr>
        <w:t xml:space="preserve"> for your records.</w:t>
      </w:r>
    </w:p>
    <w:p w14:paraId="1AECE4C7" w14:textId="77777777" w:rsidR="00DC4A29" w:rsidRPr="00DC4A29" w:rsidRDefault="00DC4A29" w:rsidP="00DC4A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lastRenderedPageBreak/>
        <w:t>What is the company’s policy on professional development?</w:t>
      </w:r>
    </w:p>
    <w:p w14:paraId="0D117040" w14:textId="77777777" w:rsidR="00DC4A29" w:rsidRPr="00DC4A29" w:rsidRDefault="00DC4A29" w:rsidP="00DC4A2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We encourage continuous learning and offer various professional development programs. You can discuss your development plan with your manager and HR representative. These programs may include workshops, courses, and certifications.</w:t>
      </w:r>
    </w:p>
    <w:p w14:paraId="710C0570" w14:textId="77777777" w:rsidR="00DC4A29" w:rsidRPr="00DC4A29" w:rsidRDefault="00DC4A29" w:rsidP="00DC4A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A29">
        <w:rPr>
          <w:rFonts w:ascii="Times New Roman" w:eastAsia="Times New Roman" w:hAnsi="Times New Roman" w:cs="Times New Roman"/>
          <w:b/>
          <w:bCs/>
          <w:kern w:val="0"/>
          <w:sz w:val="27"/>
          <w:szCs w:val="27"/>
          <w14:ligatures w14:val="none"/>
        </w:rPr>
        <w:t>Additional Questions</w:t>
      </w:r>
    </w:p>
    <w:p w14:paraId="753990BF" w14:textId="77777777" w:rsidR="00DC4A29" w:rsidRPr="00DC4A29" w:rsidRDefault="00DC4A29" w:rsidP="00DC4A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What is the probation period for new employees?</w:t>
      </w:r>
    </w:p>
    <w:p w14:paraId="3C72E15A" w14:textId="77777777" w:rsidR="00DC4A29" w:rsidRPr="00DC4A29" w:rsidRDefault="00DC4A29" w:rsidP="00DC4A2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The probation period for new employees is typically three months. During this time, your performance and fit with the company will be evaluated. At the end of the probation period, your manager will conduct a review to determine if you will be confirmed as a permanent employee.</w:t>
      </w:r>
    </w:p>
    <w:p w14:paraId="1E3C1E2D" w14:textId="77777777" w:rsidR="00DC4A29" w:rsidRPr="00DC4A29" w:rsidRDefault="00DC4A29" w:rsidP="00DC4A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How do I set up direct deposit for my paycheck?</w:t>
      </w:r>
    </w:p>
    <w:p w14:paraId="035E6E15" w14:textId="77777777" w:rsidR="00DC4A29" w:rsidRPr="00DC4A29" w:rsidRDefault="00DC4A29" w:rsidP="00DC4A2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You can set up direct deposit through the HR portal. You will need to provide your bank account details, including the account number and routing number. Once set up, your paycheck will be automatically deposited into your account each pay period.</w:t>
      </w:r>
    </w:p>
    <w:p w14:paraId="58B1C4EA" w14:textId="77777777" w:rsidR="00DC4A29" w:rsidRPr="00DC4A29" w:rsidRDefault="00DC4A29" w:rsidP="00DC4A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What is the company’s policy on workplace safety?</w:t>
      </w:r>
    </w:p>
    <w:p w14:paraId="36DC2212" w14:textId="77777777" w:rsidR="00DC4A29" w:rsidRPr="00DC4A29" w:rsidRDefault="00DC4A29" w:rsidP="00DC4A2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Workplace safety is a top priority. We have comprehensive safety policies and procedures in place to ensure a safe working environment. You will receive safety training during your orientation, and safety guidelines are available on the intranet.</w:t>
      </w:r>
    </w:p>
    <w:p w14:paraId="3613D6F2" w14:textId="77777777" w:rsidR="00DC4A29" w:rsidRPr="00DC4A29" w:rsidRDefault="00DC4A29" w:rsidP="00DC4A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How do I request a name change in the company’s records?</w:t>
      </w:r>
    </w:p>
    <w:p w14:paraId="3229C38D" w14:textId="77777777" w:rsidR="00DC4A29" w:rsidRPr="00DC4A29" w:rsidRDefault="00DC4A29" w:rsidP="00DC4A2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To request a name change, you will need to submit a formal request through the HR portal and provide legal documentation of the name change, such as a marriage certificate or court order. The HR department will update your records accordingly.</w:t>
      </w:r>
    </w:p>
    <w:p w14:paraId="073FD690" w14:textId="77777777" w:rsidR="00DC4A29" w:rsidRPr="00DC4A29" w:rsidRDefault="00DC4A29" w:rsidP="00DC4A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What is the company’s policy on employee conduct?</w:t>
      </w:r>
    </w:p>
    <w:p w14:paraId="3716F9BA" w14:textId="77777777" w:rsidR="00DC4A29" w:rsidRPr="00DC4A29" w:rsidRDefault="00DC4A29" w:rsidP="00DC4A2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Our company expects all employees to adhere to high standards of conduct. This includes treating colleagues with respect, maintaining professionalism, and following company policies. Detailed guidelines on employee conduct are available in the employee handbook.</w:t>
      </w:r>
    </w:p>
    <w:p w14:paraId="07771CE1" w14:textId="77777777" w:rsidR="00DC4A29" w:rsidRPr="00DC4A29" w:rsidRDefault="00DC4A29" w:rsidP="00DC4A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How do I access the company’s wellness programs?</w:t>
      </w:r>
    </w:p>
    <w:p w14:paraId="7F9BA213" w14:textId="77777777" w:rsidR="00DC4A29" w:rsidRPr="00DC4A29" w:rsidRDefault="00DC4A29" w:rsidP="00DC4A2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We offer various wellness programs, including fitness classes, mental health resources, and wellness challenges. Information about these programs is available on the intranet, and you can sign up for activities through the HR portal.</w:t>
      </w:r>
    </w:p>
    <w:p w14:paraId="10A5B7E7" w14:textId="77777777" w:rsidR="00DC4A29" w:rsidRPr="00DC4A29" w:rsidRDefault="00DC4A29" w:rsidP="00DC4A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What is the company’s policy on maternity/paternity leave?</w:t>
      </w:r>
    </w:p>
    <w:p w14:paraId="408CDC47" w14:textId="77777777" w:rsidR="00DC4A29" w:rsidRPr="00DC4A29" w:rsidRDefault="00DC4A29" w:rsidP="00DC4A2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We offer maternity and paternity leave in accordance with national regulations and company policy. You can apply for leave through the HR portal, and detailed information about the duration and benefits of parental leave will be provided during your benefits orientation.</w:t>
      </w:r>
    </w:p>
    <w:p w14:paraId="76EB74F1" w14:textId="77777777" w:rsidR="00DC4A29" w:rsidRPr="00DC4A29" w:rsidRDefault="00DC4A29" w:rsidP="00DC4A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How do I participate in the company’s volunteer programs?</w:t>
      </w:r>
    </w:p>
    <w:p w14:paraId="41F249FF" w14:textId="77777777" w:rsidR="00DC4A29" w:rsidRPr="00DC4A29" w:rsidRDefault="00DC4A29" w:rsidP="00DC4A2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We encourage employees to participate in volunteer programs and community service activities. Information about upcoming volunteer </w:t>
      </w:r>
      <w:r w:rsidRPr="00DC4A29">
        <w:rPr>
          <w:rFonts w:ascii="Times New Roman" w:eastAsia="Times New Roman" w:hAnsi="Times New Roman" w:cs="Times New Roman"/>
          <w:kern w:val="0"/>
          <w:sz w:val="24"/>
          <w:szCs w:val="24"/>
          <w14:ligatures w14:val="none"/>
        </w:rPr>
        <w:lastRenderedPageBreak/>
        <w:t>opportunities is available on the intranet, and you can sign up through the HR portal.</w:t>
      </w:r>
    </w:p>
    <w:p w14:paraId="070D8CA3" w14:textId="77777777" w:rsidR="00DC4A29" w:rsidRPr="00DC4A29" w:rsidRDefault="00DC4A29" w:rsidP="00DC4A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What is the company’s policy on conflict resolution?</w:t>
      </w:r>
    </w:p>
    <w:p w14:paraId="2DD90A41" w14:textId="77777777" w:rsidR="00DC4A29" w:rsidRPr="00DC4A29" w:rsidRDefault="00DC4A29" w:rsidP="00DC4A2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We have a formal conflict resolution process to address any disputes or conflicts that may arise in the workplace. You can report conflicts to your HR representative, who will facilitate a resolution process that may include mediation or other interventions.</w:t>
      </w:r>
    </w:p>
    <w:p w14:paraId="7A6B2C90" w14:textId="77777777" w:rsidR="00DC4A29" w:rsidRPr="00DC4A29" w:rsidRDefault="00DC4A29" w:rsidP="00DC4A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How do I access the company’s employee assistance program (EAP)?</w:t>
      </w:r>
    </w:p>
    <w:p w14:paraId="7C997F0E" w14:textId="77777777" w:rsidR="00DC4A29" w:rsidRPr="00DC4A29" w:rsidRDefault="00DC4A29" w:rsidP="00DC4A2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A29">
        <w:rPr>
          <w:rFonts w:ascii="Times New Roman" w:eastAsia="Times New Roman" w:hAnsi="Times New Roman" w:cs="Times New Roman"/>
          <w:b/>
          <w:bCs/>
          <w:kern w:val="0"/>
          <w:sz w:val="24"/>
          <w:szCs w:val="24"/>
          <w14:ligatures w14:val="none"/>
        </w:rPr>
        <w:t>Answer:</w:t>
      </w:r>
      <w:r w:rsidRPr="00DC4A29">
        <w:rPr>
          <w:rFonts w:ascii="Times New Roman" w:eastAsia="Times New Roman" w:hAnsi="Times New Roman" w:cs="Times New Roman"/>
          <w:kern w:val="0"/>
          <w:sz w:val="24"/>
          <w:szCs w:val="24"/>
          <w14:ligatures w14:val="none"/>
        </w:rPr>
        <w:t xml:space="preserve"> Our employee assistance program (EAP) provides confidential support for personal and work-related issues. You can access EAP services through the HR portal or by contacting the EAP provider directly. Services include counseling, legal advice, and financial planning.</w:t>
      </w:r>
    </w:p>
    <w:p w14:paraId="7846D132" w14:textId="77777777" w:rsidR="00AF7F93" w:rsidRPr="00DC4A29" w:rsidRDefault="00AF7F93" w:rsidP="00DC4A29"/>
    <w:sectPr w:rsidR="00AF7F93" w:rsidRPr="00DC4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623E"/>
    <w:multiLevelType w:val="multilevel"/>
    <w:tmpl w:val="49023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97521"/>
    <w:multiLevelType w:val="multilevel"/>
    <w:tmpl w:val="69488040"/>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5794D"/>
    <w:multiLevelType w:val="multilevel"/>
    <w:tmpl w:val="A6D01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B73558"/>
    <w:multiLevelType w:val="multilevel"/>
    <w:tmpl w:val="3DC06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4509558">
    <w:abstractNumId w:val="3"/>
  </w:num>
  <w:num w:numId="2" w16cid:durableId="303120506">
    <w:abstractNumId w:val="2"/>
  </w:num>
  <w:num w:numId="3" w16cid:durableId="1095130115">
    <w:abstractNumId w:val="0"/>
  </w:num>
  <w:num w:numId="4" w16cid:durableId="990252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29"/>
    <w:rsid w:val="00060ABE"/>
    <w:rsid w:val="001F5043"/>
    <w:rsid w:val="00250D95"/>
    <w:rsid w:val="00481371"/>
    <w:rsid w:val="00AF7F93"/>
    <w:rsid w:val="00DC4A29"/>
    <w:rsid w:val="00FE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CBCC"/>
  <w15:chartTrackingRefBased/>
  <w15:docId w15:val="{CF3A43FB-FAAA-43DF-8558-D841DF5D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4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4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A29"/>
    <w:rPr>
      <w:rFonts w:eastAsiaTheme="majorEastAsia" w:cstheme="majorBidi"/>
      <w:color w:val="272727" w:themeColor="text1" w:themeTint="D8"/>
    </w:rPr>
  </w:style>
  <w:style w:type="paragraph" w:styleId="Title">
    <w:name w:val="Title"/>
    <w:basedOn w:val="Normal"/>
    <w:next w:val="Normal"/>
    <w:link w:val="TitleChar"/>
    <w:uiPriority w:val="10"/>
    <w:qFormat/>
    <w:rsid w:val="00DC4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A29"/>
    <w:pPr>
      <w:spacing w:before="160"/>
      <w:jc w:val="center"/>
    </w:pPr>
    <w:rPr>
      <w:i/>
      <w:iCs/>
      <w:color w:val="404040" w:themeColor="text1" w:themeTint="BF"/>
    </w:rPr>
  </w:style>
  <w:style w:type="character" w:customStyle="1" w:styleId="QuoteChar">
    <w:name w:val="Quote Char"/>
    <w:basedOn w:val="DefaultParagraphFont"/>
    <w:link w:val="Quote"/>
    <w:uiPriority w:val="29"/>
    <w:rsid w:val="00DC4A29"/>
    <w:rPr>
      <w:i/>
      <w:iCs/>
      <w:color w:val="404040" w:themeColor="text1" w:themeTint="BF"/>
    </w:rPr>
  </w:style>
  <w:style w:type="paragraph" w:styleId="ListParagraph">
    <w:name w:val="List Paragraph"/>
    <w:basedOn w:val="Normal"/>
    <w:uiPriority w:val="34"/>
    <w:qFormat/>
    <w:rsid w:val="00DC4A29"/>
    <w:pPr>
      <w:ind w:left="720"/>
      <w:contextualSpacing/>
    </w:pPr>
  </w:style>
  <w:style w:type="character" w:styleId="IntenseEmphasis">
    <w:name w:val="Intense Emphasis"/>
    <w:basedOn w:val="DefaultParagraphFont"/>
    <w:uiPriority w:val="21"/>
    <w:qFormat/>
    <w:rsid w:val="00DC4A29"/>
    <w:rPr>
      <w:i/>
      <w:iCs/>
      <w:color w:val="0F4761" w:themeColor="accent1" w:themeShade="BF"/>
    </w:rPr>
  </w:style>
  <w:style w:type="paragraph" w:styleId="IntenseQuote">
    <w:name w:val="Intense Quote"/>
    <w:basedOn w:val="Normal"/>
    <w:next w:val="Normal"/>
    <w:link w:val="IntenseQuoteChar"/>
    <w:uiPriority w:val="30"/>
    <w:qFormat/>
    <w:rsid w:val="00DC4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A29"/>
    <w:rPr>
      <w:i/>
      <w:iCs/>
      <w:color w:val="0F4761" w:themeColor="accent1" w:themeShade="BF"/>
    </w:rPr>
  </w:style>
  <w:style w:type="character" w:styleId="IntenseReference">
    <w:name w:val="Intense Reference"/>
    <w:basedOn w:val="DefaultParagraphFont"/>
    <w:uiPriority w:val="32"/>
    <w:qFormat/>
    <w:rsid w:val="00DC4A29"/>
    <w:rPr>
      <w:b/>
      <w:bCs/>
      <w:smallCaps/>
      <w:color w:val="0F4761" w:themeColor="accent1" w:themeShade="BF"/>
      <w:spacing w:val="5"/>
    </w:rPr>
  </w:style>
  <w:style w:type="paragraph" w:styleId="NormalWeb">
    <w:name w:val="Normal (Web)"/>
    <w:basedOn w:val="Normal"/>
    <w:uiPriority w:val="99"/>
    <w:semiHidden/>
    <w:unhideWhenUsed/>
    <w:rsid w:val="00DC4A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4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88982">
      <w:bodyDiv w:val="1"/>
      <w:marLeft w:val="0"/>
      <w:marRight w:val="0"/>
      <w:marTop w:val="0"/>
      <w:marBottom w:val="0"/>
      <w:divBdr>
        <w:top w:val="none" w:sz="0" w:space="0" w:color="auto"/>
        <w:left w:val="none" w:sz="0" w:space="0" w:color="auto"/>
        <w:bottom w:val="none" w:sz="0" w:space="0" w:color="auto"/>
        <w:right w:val="none" w:sz="0" w:space="0" w:color="auto"/>
      </w:divBdr>
      <w:divsChild>
        <w:div w:id="647168213">
          <w:marLeft w:val="0"/>
          <w:marRight w:val="0"/>
          <w:marTop w:val="0"/>
          <w:marBottom w:val="0"/>
          <w:divBdr>
            <w:top w:val="none" w:sz="0" w:space="0" w:color="auto"/>
            <w:left w:val="none" w:sz="0" w:space="0" w:color="auto"/>
            <w:bottom w:val="none" w:sz="0" w:space="0" w:color="auto"/>
            <w:right w:val="none" w:sz="0" w:space="0" w:color="auto"/>
          </w:divBdr>
          <w:divsChild>
            <w:div w:id="1681590630">
              <w:marLeft w:val="0"/>
              <w:marRight w:val="0"/>
              <w:marTop w:val="0"/>
              <w:marBottom w:val="0"/>
              <w:divBdr>
                <w:top w:val="none" w:sz="0" w:space="0" w:color="auto"/>
                <w:left w:val="none" w:sz="0" w:space="0" w:color="auto"/>
                <w:bottom w:val="none" w:sz="0" w:space="0" w:color="auto"/>
                <w:right w:val="none" w:sz="0" w:space="0" w:color="auto"/>
              </w:divBdr>
              <w:divsChild>
                <w:div w:id="15124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5213">
      <w:bodyDiv w:val="1"/>
      <w:marLeft w:val="0"/>
      <w:marRight w:val="0"/>
      <w:marTop w:val="0"/>
      <w:marBottom w:val="0"/>
      <w:divBdr>
        <w:top w:val="none" w:sz="0" w:space="0" w:color="auto"/>
        <w:left w:val="none" w:sz="0" w:space="0" w:color="auto"/>
        <w:bottom w:val="none" w:sz="0" w:space="0" w:color="auto"/>
        <w:right w:val="none" w:sz="0" w:space="0" w:color="auto"/>
      </w:divBdr>
      <w:divsChild>
        <w:div w:id="1856265634">
          <w:marLeft w:val="0"/>
          <w:marRight w:val="0"/>
          <w:marTop w:val="0"/>
          <w:marBottom w:val="0"/>
          <w:divBdr>
            <w:top w:val="none" w:sz="0" w:space="0" w:color="auto"/>
            <w:left w:val="none" w:sz="0" w:space="0" w:color="auto"/>
            <w:bottom w:val="none" w:sz="0" w:space="0" w:color="auto"/>
            <w:right w:val="none" w:sz="0" w:space="0" w:color="auto"/>
          </w:divBdr>
          <w:divsChild>
            <w:div w:id="1828742164">
              <w:marLeft w:val="0"/>
              <w:marRight w:val="0"/>
              <w:marTop w:val="0"/>
              <w:marBottom w:val="0"/>
              <w:divBdr>
                <w:top w:val="none" w:sz="0" w:space="0" w:color="auto"/>
                <w:left w:val="none" w:sz="0" w:space="0" w:color="auto"/>
                <w:bottom w:val="none" w:sz="0" w:space="0" w:color="auto"/>
                <w:right w:val="none" w:sz="0" w:space="0" w:color="auto"/>
              </w:divBdr>
              <w:divsChild>
                <w:div w:id="16148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8353">
      <w:bodyDiv w:val="1"/>
      <w:marLeft w:val="0"/>
      <w:marRight w:val="0"/>
      <w:marTop w:val="0"/>
      <w:marBottom w:val="0"/>
      <w:divBdr>
        <w:top w:val="none" w:sz="0" w:space="0" w:color="auto"/>
        <w:left w:val="none" w:sz="0" w:space="0" w:color="auto"/>
        <w:bottom w:val="none" w:sz="0" w:space="0" w:color="auto"/>
        <w:right w:val="none" w:sz="0" w:space="0" w:color="auto"/>
      </w:divBdr>
      <w:divsChild>
        <w:div w:id="1436514041">
          <w:marLeft w:val="0"/>
          <w:marRight w:val="0"/>
          <w:marTop w:val="0"/>
          <w:marBottom w:val="0"/>
          <w:divBdr>
            <w:top w:val="none" w:sz="0" w:space="0" w:color="auto"/>
            <w:left w:val="none" w:sz="0" w:space="0" w:color="auto"/>
            <w:bottom w:val="none" w:sz="0" w:space="0" w:color="auto"/>
            <w:right w:val="none" w:sz="0" w:space="0" w:color="auto"/>
          </w:divBdr>
          <w:divsChild>
            <w:div w:id="2009290657">
              <w:marLeft w:val="0"/>
              <w:marRight w:val="0"/>
              <w:marTop w:val="0"/>
              <w:marBottom w:val="0"/>
              <w:divBdr>
                <w:top w:val="none" w:sz="0" w:space="0" w:color="auto"/>
                <w:left w:val="none" w:sz="0" w:space="0" w:color="auto"/>
                <w:bottom w:val="none" w:sz="0" w:space="0" w:color="auto"/>
                <w:right w:val="none" w:sz="0" w:space="0" w:color="auto"/>
              </w:divBdr>
              <w:divsChild>
                <w:div w:id="4874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1375</Words>
  <Characters>7841</Characters>
  <Application>Microsoft Office Word</Application>
  <DocSecurity>0</DocSecurity>
  <Lines>65</Lines>
  <Paragraphs>18</Paragraphs>
  <ScaleCrop>false</ScaleCrop>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Anbalagan</dc:creator>
  <cp:keywords/>
  <dc:description/>
  <cp:lastModifiedBy>Nishanth Anbalagan</cp:lastModifiedBy>
  <cp:revision>1</cp:revision>
  <dcterms:created xsi:type="dcterms:W3CDTF">2024-07-15T15:07:00Z</dcterms:created>
  <dcterms:modified xsi:type="dcterms:W3CDTF">2024-07-15T15:11:00Z</dcterms:modified>
</cp:coreProperties>
</file>