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B7472A"/>
          <w:sz w:val="20"/>
          <w:szCs w:val="20"/>
        </w:rPr>
        <w:t xml:space="preserve">TLP:CLEAR — FOR OFFICIAL USE / OPEN-SOURCE INTELLIGENCE</w:t>
      </w:r>
    </w:p>
    <w:p>
      <w:pPr>
        <w:spacing w:after="100" w:before="300"/>
        <w:jc w:val="center"/>
      </w:pPr>
      <w:r>
        <w:rPr>
          <w:b/>
          <w:bCs/>
          <w:color w:val="1F3864"/>
          <w:sz w:val="44"/>
          <w:szCs w:val="44"/>
        </w:rPr>
        <w:t xml:space="preserve">DIGITAL PUBLIC SAFETY</w:t>
      </w:r>
    </w:p>
    <w:p>
      <w:pPr>
        <w:spacing w:after="300"/>
        <w:jc w:val="center"/>
      </w:pPr>
      <w:r>
        <w:rPr>
          <w:b/>
          <w:bCs/>
          <w:color w:val="1F3864"/>
          <w:sz w:val="34"/>
          <w:szCs w:val="34"/>
        </w:rPr>
        <w:t xml:space="preserve">THREAT INTELLIGENCE ASSESSMENT</w:t>
      </w:r>
    </w:p>
    <w:p>
      <w:pPr>
        <w:spacing w:after="500"/>
        <w:jc w:val="center"/>
      </w:pPr>
      <w:r>
        <w:rPr>
          <w:i/>
          <w:iCs/>
          <w:color w:val="404040"/>
          <w:sz w:val="24"/>
          <w:szCs w:val="24"/>
        </w:rPr>
        <w:t xml:space="preserve">Evolution of Digital Fraud, Counterfeit Currency &amp; Organised Scam Networks — India, July 2025 – July 2026</w:t>
      </w:r>
    </w:p>
    <w:p>
      <w:pPr>
        <w:pBdr>
          <w:bottom w:val="single" w:color="BFBFBF" w:sz="6" w:space="1"/>
        </w:pBdr>
        <w:spacing w:after="100" w:before="100"/>
      </w:pPr>
    </w:p>
    <w:p>
      <w:pPr>
        <w:spacing w:after="80" w:before="400"/>
      </w:pPr>
      <w:r>
        <w:rPr>
          <w:sz w:val="20"/>
          <w:szCs w:val="20"/>
        </w:rPr>
        <w:t xml:space="preserve">Prepared for: National Cyber Defense / Digital Public Safety Programme</w:t>
      </w:r>
    </w:p>
    <w:p>
      <w:pPr>
        <w:spacing w:after="80"/>
      </w:pPr>
      <w:r>
        <w:rPr>
          <w:sz w:val="20"/>
          <w:szCs w:val="20"/>
        </w:rPr>
        <w:t xml:space="preserve">Classification basis: Open-source intelligence (OSINT), government disclosures, regulatory reports, investigative journalism</w:t>
      </w:r>
    </w:p>
    <w:p>
      <w:pPr>
        <w:spacing w:after="80"/>
      </w:pPr>
      <w:r>
        <w:rPr>
          <w:sz w:val="20"/>
          <w:szCs w:val="20"/>
        </w:rPr>
        <w:t xml:space="preserve">Reporting window: 12 months (July 2025 – July 2026), with trend baselines from 2022–2025 where necessary for context</w:t>
      </w:r>
    </w:p>
    <w:p>
      <w:pPr>
        <w:spacing w:after="80"/>
      </w:pPr>
      <w:r>
        <w:rPr>
          <w:sz w:val="20"/>
          <w:szCs w:val="20"/>
        </w:rPr>
        <w:t xml:space="preserve">Date of assessment: 06 July 2026</w:t>
      </w:r>
    </w:p>
    <w:p>
      <w:pPr>
        <w:spacing w:after="400"/>
      </w:pPr>
      <w:r>
        <w:rPr>
          <w:i/>
          <w:iCs/>
          <w:color w:val="595959"/>
          <w:sz w:val="19"/>
          <w:szCs w:val="19"/>
        </w:rPr>
        <w:t xml:space="preserve">Analyst note: All figures are drawn from cited government (MHA/I4C, RBI, NPCI, NCRB, CERT-In, PIB, MEA), regulatory, and open-press sources current as of the assessment date. Where a claim reflects analytical judgement rather than a sourced figure, it is explicitly marked 'Assessment' rather than 'Verified'. Some government statistics (e.g., NCRB Crime in India) lag by 1–2 years at time of publication; this is noted where relevant.</w:t>
      </w:r>
    </w:p>
    <w:p>
      <w:r>
        <w:br w:type="page"/>
      </w:r>
    </w:p>
    <w:p>
      <w:pPr>
        <w:pStyle w:val="Heading1"/>
        <w:pBdr>
          <w:bottom w:val="single" w:color="1F3864" w:sz="12" w:space="4"/>
        </w:pBdr>
        <w:spacing w:after="200" w:before="400"/>
      </w:pPr>
      <w:r>
        <w:rPr>
          <w:b/>
          <w:bCs/>
          <w:color w:val="1F3864"/>
          <w:sz w:val="30"/>
          <w:szCs w:val="30"/>
        </w:rPr>
        <w:t xml:space="preserve">SECTION 1 — EXECUTIVE INTELLIGENCE BRIEF</w:t>
      </w:r>
    </w:p>
    <w:p>
      <w:pPr>
        <w:pStyle w:val="Heading2"/>
        <w:spacing w:after="120" w:before="300"/>
      </w:pPr>
      <w:r>
        <w:rPr>
          <w:b/>
          <w:bCs/>
          <w:color w:val="B7472A"/>
          <w:sz w:val="24"/>
          <w:szCs w:val="24"/>
        </w:rPr>
        <w:t xml:space="preserve">1.1 Current Fraud Landscape</w:t>
      </w:r>
    </w:p>
    <w:p>
      <w:pPr>
        <w:spacing w:after="140" w:line="276"/>
      </w:pPr>
      <w:r>
        <w:rPr>
          <w:sz w:val="21"/>
          <w:szCs w:val="21"/>
        </w:rPr>
        <w:t xml:space="preserve">India's digital public-safety threat landscape over the past 12 months is defined by three simultaneous dynamics: (1) continued explosive growth in complaint volume even as per-incident awareness improves; (2) a maturing, corporatised criminal supply chain — mule-account brokers, SIM farms, deepfake-as-a-service, and cross-border call-centre compounds — that now operates with division-of-labour comparable to legitimate enterprises; and (3) a policy response that has shifted from public awareness campaigns toward structural interventions (kill switches, suspect registries, AI-based transaction monitoring, and international rescue operations).</w:t>
      </w:r>
    </w:p>
    <w:p>
      <w:pPr>
        <w:spacing w:after="100" w:line="260"/>
      </w:pPr>
      <w:r>
        <w:rPr>
          <w:b/>
          <w:bCs/>
          <w:color w:val="1F3864"/>
          <w:sz w:val="21"/>
          <w:szCs w:val="21"/>
        </w:rPr>
        <w:t xml:space="preserve">Verified — Volume: </w:t>
      </w:r>
      <w:r>
        <w:rPr>
          <w:sz w:val="21"/>
          <w:szCs w:val="21"/>
        </w:rPr>
        <w:t xml:space="preserve">The Ministry of Home Affairs (MHA) and Indian Cyber Crime Coordination Centre (I4C) recorded 28.15 lakh (2.815 million) cybercrime complaints in 2025, up from 22.68 lakh in 2024 — a 24% year-on-year increase in reported cases.</w:t>
      </w:r>
      <w:r>
        <w:rPr>
          <w:color w:val="B7472A"/>
          <w:sz w:val="18"/>
          <w:szCs w:val="18"/>
          <w:vertAlign w:val="superscript"/>
        </w:rPr>
        <w:t xml:space="preserve"> [1]</w:t>
      </w:r>
    </w:p>
    <w:p>
      <w:pPr>
        <w:spacing w:after="100" w:line="260"/>
      </w:pPr>
      <w:r>
        <w:rPr>
          <w:b/>
          <w:bCs/>
          <w:color w:val="1F3864"/>
          <w:sz w:val="21"/>
          <w:szCs w:val="21"/>
        </w:rPr>
        <w:t xml:space="preserve">Verified — Financial Loss: </w:t>
      </w:r>
      <w:r>
        <w:rPr>
          <w:sz w:val="21"/>
          <w:szCs w:val="21"/>
        </w:rPr>
        <w:t xml:space="preserve">Total reported financial loss stood at approximately ₹22,495 crore in 2025, essentially flat against ₹22,845 crore in 2024, which officials attribute to faster bank/police intervention rather than reduced criminal activity.</w:t>
      </w:r>
      <w:r>
        <w:rPr>
          <w:color w:val="B7472A"/>
          <w:sz w:val="18"/>
          <w:szCs w:val="18"/>
          <w:vertAlign w:val="superscript"/>
        </w:rPr>
        <w:t xml:space="preserve"> [1]</w:t>
      </w:r>
    </w:p>
    <w:p>
      <w:pPr>
        <w:spacing w:after="100" w:line="260"/>
      </w:pPr>
      <w:r>
        <w:rPr>
          <w:b/>
          <w:bCs/>
          <w:color w:val="1F3864"/>
          <w:sz w:val="21"/>
          <w:szCs w:val="21"/>
        </w:rPr>
        <w:t xml:space="preserve">Verified — Six-Year Toll: </w:t>
      </w:r>
      <w:r>
        <w:rPr>
          <w:sz w:val="21"/>
          <w:szCs w:val="21"/>
        </w:rPr>
        <w:t xml:space="preserve">Cumulative losses to cyber-enabled fraud reported to I4C over the preceding six years exceed ₹52,976 crore, per data presented at an NHRC discussion.</w:t>
      </w:r>
      <w:r>
        <w:rPr>
          <w:color w:val="B7472A"/>
          <w:sz w:val="18"/>
          <w:szCs w:val="18"/>
          <w:vertAlign w:val="superscript"/>
        </w:rPr>
        <w:t xml:space="preserve"> [5]</w:t>
      </w:r>
    </w:p>
    <w:p>
      <w:pPr>
        <w:spacing w:after="100" w:line="260"/>
      </w:pPr>
      <w:r>
        <w:rPr>
          <w:b/>
          <w:bCs/>
          <w:color w:val="1F3864"/>
          <w:sz w:val="21"/>
          <w:szCs w:val="21"/>
        </w:rPr>
        <w:t xml:space="preserve">Verified — Category Mix: </w:t>
      </w:r>
      <w:r>
        <w:rPr>
          <w:sz w:val="21"/>
          <w:szCs w:val="21"/>
        </w:rPr>
        <w:t xml:space="preserve">Investment/trading fraud (Ponzi schemes, fake trading apps, crypto schemes) is now the dominant loss category, accounting for 76% of total money lost in 2025 despite representing only about 35% of case volume, reflecting materially higher average losses per victim than mass-market scams.</w:t>
      </w:r>
      <w:r>
        <w:rPr>
          <w:color w:val="B7472A"/>
          <w:sz w:val="18"/>
          <w:szCs w:val="18"/>
          <w:vertAlign w:val="superscript"/>
        </w:rPr>
        <w:t xml:space="preserve"> [4]</w:t>
      </w:r>
    </w:p>
    <w:p>
      <w:pPr>
        <w:pStyle w:val="Heading2"/>
        <w:spacing w:after="120" w:before="300"/>
      </w:pPr>
      <w:r>
        <w:rPr>
          <w:b/>
          <w:bCs/>
          <w:color w:val="B7472A"/>
          <w:sz w:val="24"/>
          <w:szCs w:val="24"/>
        </w:rPr>
        <w:t xml:space="preserve">1.2 Key Statistics (Verified)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50"/>
        <w:gridCol w:w="300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Metric</w:t>
            </w:r>
          </w:p>
        </w:tc>
        <w:tc>
          <w:tcPr>
            <w:tcW w:type="dxa" w:w="3350"/>
            <w:shd w:fill="1F3864" w:val="clear"/>
            <w:tcMar>
              <w:top w:type="dxa" w:w="80"/>
              <w:left w:type="dxa" w:w="100"/>
              <w:bottom w:type="dxa" w:w="80"/>
              <w:right w:type="dxa" w:w="100"/>
            </w:tcMar>
          </w:tcPr>
          <w:p>
            <w:r>
              <w:rPr>
                <w:b/>
                <w:bCs/>
                <w:color w:val="FFFFFF"/>
                <w:sz w:val="19"/>
                <w:szCs w:val="19"/>
              </w:rPr>
              <w:t xml:space="preserve">Value</w:t>
            </w:r>
          </w:p>
        </w:tc>
        <w:tc>
          <w:tcPr>
            <w:tcW w:type="dxa" w:w="3000"/>
            <w:shd w:fill="1F3864" w:val="clear"/>
            <w:tcMar>
              <w:top w:type="dxa" w:w="80"/>
              <w:left w:type="dxa" w:w="100"/>
              <w:bottom w:type="dxa" w:w="80"/>
              <w:right w:type="dxa" w:w="100"/>
            </w:tcMar>
          </w:tcPr>
          <w:p>
            <w:r>
              <w:rPr>
                <w:b/>
                <w:bCs/>
                <w:color w:val="FFFFFF"/>
                <w:sz w:val="19"/>
                <w:szCs w:val="19"/>
              </w:rPr>
              <w:t xml:space="preserve">Source</w:t>
            </w:r>
          </w:p>
        </w:tc>
      </w:tr>
      <w:tr>
        <w:tc>
          <w:tcPr>
            <w:tcW w:type="dxa" w:w="3000"/>
            <w:tcMar>
              <w:top w:type="dxa" w:w="80"/>
              <w:left w:type="dxa" w:w="100"/>
              <w:bottom w:type="dxa" w:w="80"/>
              <w:right w:type="dxa" w:w="100"/>
            </w:tcMar>
          </w:tcPr>
          <w:p>
            <w:r>
              <w:rPr>
                <w:b w:val="false"/>
                <w:bCs w:val="false"/>
                <w:color w:val="000000"/>
                <w:sz w:val="19"/>
                <w:szCs w:val="19"/>
              </w:rPr>
              <w:t xml:space="preserve">Cybercrime complaints (2025)</w:t>
            </w:r>
          </w:p>
        </w:tc>
        <w:tc>
          <w:tcPr>
            <w:tcW w:type="dxa" w:w="3350"/>
            <w:tcMar>
              <w:top w:type="dxa" w:w="80"/>
              <w:left w:type="dxa" w:w="100"/>
              <w:bottom w:type="dxa" w:w="80"/>
              <w:right w:type="dxa" w:w="100"/>
            </w:tcMar>
          </w:tcPr>
          <w:p>
            <w:r>
              <w:rPr>
                <w:b w:val="false"/>
                <w:bCs w:val="false"/>
                <w:color w:val="000000"/>
                <w:sz w:val="19"/>
                <w:szCs w:val="19"/>
              </w:rPr>
              <w:t xml:space="preserve">28.15 lakh (up 24% YoY)</w:t>
            </w:r>
          </w:p>
        </w:tc>
        <w:tc>
          <w:tcPr>
            <w:tcW w:type="dxa" w:w="3000"/>
            <w:tcMar>
              <w:top w:type="dxa" w:w="80"/>
              <w:left w:type="dxa" w:w="100"/>
              <w:bottom w:type="dxa" w:w="80"/>
              <w:right w:type="dxa" w:w="100"/>
            </w:tcMar>
          </w:tcPr>
          <w:p>
            <w:r>
              <w:rPr>
                <w:b w:val="false"/>
                <w:bCs w:val="false"/>
                <w:color w:val="000000"/>
                <w:sz w:val="19"/>
                <w:szCs w:val="19"/>
              </w:rPr>
              <w:t xml:space="preserve">MHA / I4C [1]</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Total financial loss (2025)</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~Rs 22,495 crore (~US$2.7bn)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MHA / I4C [1][4]</w:t>
            </w:r>
          </w:p>
        </w:tc>
      </w:tr>
      <w:tr>
        <w:tc>
          <w:tcPr>
            <w:tcW w:type="dxa" w:w="3000"/>
            <w:tcMar>
              <w:top w:type="dxa" w:w="80"/>
              <w:left w:type="dxa" w:w="100"/>
              <w:bottom w:type="dxa" w:w="80"/>
              <w:right w:type="dxa" w:w="100"/>
            </w:tcMar>
          </w:tcPr>
          <w:p>
            <w:r>
              <w:rPr>
                <w:b w:val="false"/>
                <w:bCs w:val="false"/>
                <w:color w:val="000000"/>
                <w:sz w:val="19"/>
                <w:szCs w:val="19"/>
              </w:rPr>
              <w:t xml:space="preserve">Share of losses - investment scams</w:t>
            </w:r>
          </w:p>
        </w:tc>
        <w:tc>
          <w:tcPr>
            <w:tcW w:type="dxa" w:w="3350"/>
            <w:tcMar>
              <w:top w:type="dxa" w:w="80"/>
              <w:left w:type="dxa" w:w="100"/>
              <w:bottom w:type="dxa" w:w="80"/>
              <w:right w:type="dxa" w:w="100"/>
            </w:tcMar>
          </w:tcPr>
          <w:p>
            <w:r>
              <w:rPr>
                <w:b w:val="false"/>
                <w:bCs w:val="false"/>
                <w:color w:val="000000"/>
                <w:sz w:val="19"/>
                <w:szCs w:val="19"/>
              </w:rPr>
              <w:t xml:space="preserve">76% of total value, ~35% of cases</w:t>
            </w:r>
          </w:p>
        </w:tc>
        <w:tc>
          <w:tcPr>
            <w:tcW w:type="dxa" w:w="3000"/>
            <w:tcMar>
              <w:top w:type="dxa" w:w="80"/>
              <w:left w:type="dxa" w:w="100"/>
              <w:bottom w:type="dxa" w:w="80"/>
              <w:right w:type="dxa" w:w="100"/>
            </w:tcMar>
          </w:tcPr>
          <w:p>
            <w:r>
              <w:rPr>
                <w:b w:val="false"/>
                <w:bCs w:val="false"/>
                <w:color w:val="000000"/>
                <w:sz w:val="19"/>
                <w:szCs w:val="19"/>
              </w:rPr>
              <w:t xml:space="preserve">MHA / I4C [1][4]</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Digital arrest cases (2025)</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17,264 cases (down 86% YoY); losses Rs 644 cr (down 66.4%)</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MHA/I4C via ThePrint [6]</w:t>
            </w:r>
          </w:p>
        </w:tc>
      </w:tr>
      <w:tr>
        <w:tc>
          <w:tcPr>
            <w:tcW w:type="dxa" w:w="3000"/>
            <w:tcMar>
              <w:top w:type="dxa" w:w="80"/>
              <w:left w:type="dxa" w:w="100"/>
              <w:bottom w:type="dxa" w:w="80"/>
              <w:right w:type="dxa" w:w="100"/>
            </w:tcMar>
          </w:tcPr>
          <w:p>
            <w:r>
              <w:rPr>
                <w:b w:val="false"/>
                <w:bCs w:val="false"/>
                <w:color w:val="000000"/>
                <w:sz w:val="19"/>
                <w:szCs w:val="19"/>
              </w:rPr>
              <w:t xml:space="preserve">Digital arrest losses (2024 peak)</w:t>
            </w:r>
          </w:p>
        </w:tc>
        <w:tc>
          <w:tcPr>
            <w:tcW w:type="dxa" w:w="3350"/>
            <w:tcMar>
              <w:top w:type="dxa" w:w="80"/>
              <w:left w:type="dxa" w:w="100"/>
              <w:bottom w:type="dxa" w:w="80"/>
              <w:right w:type="dxa" w:w="100"/>
            </w:tcMar>
          </w:tcPr>
          <w:p>
            <w:r>
              <w:rPr>
                <w:b w:val="false"/>
                <w:bCs w:val="false"/>
                <w:color w:val="000000"/>
                <w:sz w:val="19"/>
                <w:szCs w:val="19"/>
              </w:rPr>
              <w:t xml:space="preserve">465% YoY surge in money lost</w:t>
            </w:r>
          </w:p>
        </w:tc>
        <w:tc>
          <w:tcPr>
            <w:tcW w:type="dxa" w:w="3000"/>
            <w:tcMar>
              <w:top w:type="dxa" w:w="80"/>
              <w:left w:type="dxa" w:w="100"/>
              <w:bottom w:type="dxa" w:w="80"/>
              <w:right w:type="dxa" w:w="100"/>
            </w:tcMar>
          </w:tcPr>
          <w:p>
            <w:r>
              <w:rPr>
                <w:b w:val="false"/>
                <w:bCs w:val="false"/>
                <w:color w:val="000000"/>
                <w:sz w:val="19"/>
                <w:szCs w:val="19"/>
              </w:rPr>
              <w:t xml:space="preserve">MHA / I4C [6]</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UPI fraud value, FY26 (thru Nov)</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Rs 805 crore across 10.64 lakh incidents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NPCI/Fin Min, Lok Sabha [17]</w:t>
            </w:r>
          </w:p>
        </w:tc>
      </w:tr>
      <w:tr>
        <w:tc>
          <w:tcPr>
            <w:tcW w:type="dxa" w:w="3000"/>
            <w:tcMar>
              <w:top w:type="dxa" w:w="80"/>
              <w:left w:type="dxa" w:w="100"/>
              <w:bottom w:type="dxa" w:w="80"/>
              <w:right w:type="dxa" w:w="100"/>
            </w:tcMar>
          </w:tcPr>
          <w:p>
            <w:r>
              <w:rPr>
                <w:b w:val="false"/>
                <w:bCs w:val="false"/>
                <w:color w:val="000000"/>
                <w:sz w:val="19"/>
                <w:szCs w:val="19"/>
              </w:rPr>
              <w:t xml:space="preserve">UPI fraud value, FY25</w:t>
            </w:r>
          </w:p>
        </w:tc>
        <w:tc>
          <w:tcPr>
            <w:tcW w:type="dxa" w:w="3350"/>
            <w:tcMar>
              <w:top w:type="dxa" w:w="80"/>
              <w:left w:type="dxa" w:w="100"/>
              <w:bottom w:type="dxa" w:w="80"/>
              <w:right w:type="dxa" w:w="100"/>
            </w:tcMar>
          </w:tcPr>
          <w:p>
            <w:r>
              <w:rPr>
                <w:b w:val="false"/>
                <w:bCs w:val="false"/>
                <w:color w:val="000000"/>
                <w:sz w:val="19"/>
                <w:szCs w:val="19"/>
              </w:rPr>
              <w:t xml:space="preserve">Rs 981 crore / 12.64 lakh cases</w:t>
            </w:r>
          </w:p>
        </w:tc>
        <w:tc>
          <w:tcPr>
            <w:tcW w:type="dxa" w:w="3000"/>
            <w:tcMar>
              <w:top w:type="dxa" w:w="80"/>
              <w:left w:type="dxa" w:w="100"/>
              <w:bottom w:type="dxa" w:w="80"/>
              <w:right w:type="dxa" w:w="100"/>
            </w:tcMar>
          </w:tcPr>
          <w:p>
            <w:r>
              <w:rPr>
                <w:b w:val="false"/>
                <w:bCs w:val="false"/>
                <w:color w:val="000000"/>
                <w:sz w:val="19"/>
                <w:szCs w:val="19"/>
              </w:rPr>
              <w:t xml:space="preserve">Fin Min, Lok Sabha [17][19]</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UPI fraud value, FY24</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Rs 1,087 crore / 13.42 lakh cases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Fin Min, Lok Sabha [17][19]</w:t>
            </w:r>
          </w:p>
        </w:tc>
      </w:tr>
      <w:tr>
        <w:tc>
          <w:tcPr>
            <w:tcW w:type="dxa" w:w="3000"/>
            <w:tcMar>
              <w:top w:type="dxa" w:w="80"/>
              <w:left w:type="dxa" w:w="100"/>
              <w:bottom w:type="dxa" w:w="80"/>
              <w:right w:type="dxa" w:w="100"/>
            </w:tcMar>
          </w:tcPr>
          <w:p>
            <w:r>
              <w:rPr>
                <w:b w:val="false"/>
                <w:bCs w:val="false"/>
                <w:color w:val="000000"/>
                <w:sz w:val="19"/>
                <w:szCs w:val="19"/>
              </w:rPr>
              <w:t xml:space="preserve">UPI transaction volume (2025)</w:t>
            </w:r>
          </w:p>
        </w:tc>
        <w:tc>
          <w:tcPr>
            <w:tcW w:type="dxa" w:w="3350"/>
            <w:tcMar>
              <w:top w:type="dxa" w:w="80"/>
              <w:left w:type="dxa" w:w="100"/>
              <w:bottom w:type="dxa" w:w="80"/>
              <w:right w:type="dxa" w:w="100"/>
            </w:tcMar>
          </w:tcPr>
          <w:p>
            <w:r>
              <w:rPr>
                <w:b w:val="false"/>
                <w:bCs w:val="false"/>
                <w:color w:val="000000"/>
                <w:sz w:val="19"/>
                <w:szCs w:val="19"/>
              </w:rPr>
              <w:t xml:space="preserve">~228 billion txns, Rs 299.7 lakh crore value</w:t>
            </w:r>
          </w:p>
        </w:tc>
        <w:tc>
          <w:tcPr>
            <w:tcW w:type="dxa" w:w="3000"/>
            <w:tcMar>
              <w:top w:type="dxa" w:w="80"/>
              <w:left w:type="dxa" w:w="100"/>
              <w:bottom w:type="dxa" w:w="80"/>
              <w:right w:type="dxa" w:w="100"/>
            </w:tcMar>
          </w:tcPr>
          <w:p>
            <w:r>
              <w:rPr>
                <w:b w:val="false"/>
                <w:bCs w:val="false"/>
                <w:color w:val="000000"/>
                <w:sz w:val="19"/>
                <w:szCs w:val="19"/>
              </w:rPr>
              <w:t xml:space="preserve">NPCI [22]</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Mule (Layer-1) accounts flagged</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24.67 lakh shared with banks; 2.47 million+ by early 2026</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MHA Lok Sabha reply [7]; BS [37]</w:t>
            </w:r>
          </w:p>
        </w:tc>
      </w:tr>
      <w:tr>
        <w:tc>
          <w:tcPr>
            <w:tcW w:type="dxa" w:w="3000"/>
            <w:tcMar>
              <w:top w:type="dxa" w:w="80"/>
              <w:left w:type="dxa" w:w="100"/>
              <w:bottom w:type="dxa" w:w="80"/>
              <w:right w:type="dxa" w:w="100"/>
            </w:tcMar>
          </w:tcPr>
          <w:p>
            <w:r>
              <w:rPr>
                <w:b w:val="false"/>
                <w:bCs w:val="false"/>
                <w:color w:val="000000"/>
                <w:sz w:val="19"/>
                <w:szCs w:val="19"/>
              </w:rPr>
              <w:t xml:space="preserve">Fraudulent txns blocked via Suspect Registry</w:t>
            </w:r>
          </w:p>
        </w:tc>
        <w:tc>
          <w:tcPr>
            <w:tcW w:type="dxa" w:w="3350"/>
            <w:tcMar>
              <w:top w:type="dxa" w:w="80"/>
              <w:left w:type="dxa" w:w="100"/>
              <w:bottom w:type="dxa" w:w="80"/>
              <w:right w:type="dxa" w:w="100"/>
            </w:tcMar>
          </w:tcPr>
          <w:p>
            <w:r>
              <w:rPr>
                <w:b w:val="false"/>
                <w:bCs w:val="false"/>
                <w:color w:val="000000"/>
                <w:sz w:val="19"/>
                <w:szCs w:val="19"/>
              </w:rPr>
              <w:t xml:space="preserve">Rs 8,031.56 crore</w:t>
            </w:r>
          </w:p>
        </w:tc>
        <w:tc>
          <w:tcPr>
            <w:tcW w:type="dxa" w:w="3000"/>
            <w:tcMar>
              <w:top w:type="dxa" w:w="80"/>
              <w:left w:type="dxa" w:w="100"/>
              <w:bottom w:type="dxa" w:w="80"/>
              <w:right w:type="dxa" w:w="100"/>
            </w:tcMar>
          </w:tcPr>
          <w:p>
            <w:r>
              <w:rPr>
                <w:b w:val="false"/>
                <w:bCs w:val="false"/>
                <w:color w:val="000000"/>
                <w:sz w:val="19"/>
                <w:szCs w:val="19"/>
              </w:rPr>
              <w:t xml:space="preserve">MHA Lok Sabha reply [7]</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SIM cards deactivated (2025)</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~1.2 million (MHA); 79.42 lakh flagged fraudulent, 73.14 lakh disconnected (DoT)</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MHA/DoT [22][52]</w:t>
            </w:r>
          </w:p>
        </w:tc>
      </w:tr>
      <w:tr>
        <w:tc>
          <w:tcPr>
            <w:tcW w:type="dxa" w:w="3000"/>
            <w:tcMar>
              <w:top w:type="dxa" w:w="80"/>
              <w:left w:type="dxa" w:w="100"/>
              <w:bottom w:type="dxa" w:w="80"/>
              <w:right w:type="dxa" w:w="100"/>
            </w:tcMar>
          </w:tcPr>
          <w:p>
            <w:r>
              <w:rPr>
                <w:b w:val="false"/>
                <w:bCs w:val="false"/>
                <w:color w:val="000000"/>
                <w:sz w:val="19"/>
                <w:szCs w:val="19"/>
              </w:rPr>
              <w:t xml:space="preserve">Counterfeit Rs 500 notes detected, FY26</w:t>
            </w:r>
          </w:p>
        </w:tc>
        <w:tc>
          <w:tcPr>
            <w:tcW w:type="dxa" w:w="3350"/>
            <w:tcMar>
              <w:top w:type="dxa" w:w="80"/>
              <w:left w:type="dxa" w:w="100"/>
              <w:bottom w:type="dxa" w:w="80"/>
              <w:right w:type="dxa" w:w="100"/>
            </w:tcMar>
          </w:tcPr>
          <w:p>
            <w:r>
              <w:rPr>
                <w:b w:val="false"/>
                <w:bCs w:val="false"/>
                <w:color w:val="000000"/>
                <w:sz w:val="19"/>
                <w:szCs w:val="19"/>
              </w:rPr>
              <w:t xml:space="preserve">141,907 pieces (up 20.5% YoY)</w:t>
            </w:r>
          </w:p>
        </w:tc>
        <w:tc>
          <w:tcPr>
            <w:tcW w:type="dxa" w:w="3000"/>
            <w:tcMar>
              <w:top w:type="dxa" w:w="80"/>
              <w:left w:type="dxa" w:w="100"/>
              <w:bottom w:type="dxa" w:w="80"/>
              <w:right w:type="dxa" w:w="100"/>
            </w:tcMar>
          </w:tcPr>
          <w:p>
            <w:r>
              <w:rPr>
                <w:b w:val="false"/>
                <w:bCs w:val="false"/>
                <w:color w:val="000000"/>
                <w:sz w:val="19"/>
                <w:szCs w:val="19"/>
              </w:rPr>
              <w:t xml:space="preserve">RBI Annual Report 2025-26 [11]</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Total counterfeit notes detected, FY26</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229,746 pieces (+5.7% YoY); 97.6% by banks, 2.4% by RBI</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RBI Annual Report 2025-26 [11]</w:t>
            </w:r>
          </w:p>
        </w:tc>
      </w:tr>
      <w:tr>
        <w:tc>
          <w:tcPr>
            <w:tcW w:type="dxa" w:w="3000"/>
            <w:tcMar>
              <w:top w:type="dxa" w:w="80"/>
              <w:left w:type="dxa" w:w="100"/>
              <w:bottom w:type="dxa" w:w="80"/>
              <w:right w:type="dxa" w:w="100"/>
            </w:tcMar>
          </w:tcPr>
          <w:p>
            <w:r>
              <w:rPr>
                <w:b w:val="false"/>
                <w:bCs w:val="false"/>
                <w:color w:val="000000"/>
                <w:sz w:val="19"/>
                <w:szCs w:val="19"/>
              </w:rPr>
              <w:t xml:space="preserve">Counterfeit Rs 2,000 notes detected, FY26</w:t>
            </w:r>
          </w:p>
        </w:tc>
        <w:tc>
          <w:tcPr>
            <w:tcW w:type="dxa" w:w="3350"/>
            <w:tcMar>
              <w:top w:type="dxa" w:w="80"/>
              <w:left w:type="dxa" w:w="100"/>
              <w:bottom w:type="dxa" w:w="80"/>
              <w:right w:type="dxa" w:w="100"/>
            </w:tcMar>
          </w:tcPr>
          <w:p>
            <w:r>
              <w:rPr>
                <w:b w:val="false"/>
                <w:bCs w:val="false"/>
                <w:color w:val="000000"/>
                <w:sz w:val="19"/>
                <w:szCs w:val="19"/>
              </w:rPr>
              <w:t xml:space="preserve">824 pieces (down from 3,508 in FY25)</w:t>
            </w:r>
          </w:p>
        </w:tc>
        <w:tc>
          <w:tcPr>
            <w:tcW w:type="dxa" w:w="3000"/>
            <w:tcMar>
              <w:top w:type="dxa" w:w="80"/>
              <w:left w:type="dxa" w:w="100"/>
              <w:bottom w:type="dxa" w:w="80"/>
              <w:right w:type="dxa" w:w="100"/>
            </w:tcMar>
          </w:tcPr>
          <w:p>
            <w:r>
              <w:rPr>
                <w:b w:val="false"/>
                <w:bCs w:val="false"/>
                <w:color w:val="000000"/>
                <w:sz w:val="19"/>
                <w:szCs w:val="19"/>
              </w:rPr>
              <w:t xml:space="preserve">RBI Annual Report 2025-26 [11]</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FICN detection split (FY25)</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Only 4.7% detected by RBI itself; 95.3% by commercial banks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RBI Annual Report 2024-25 [8]</w:t>
            </w:r>
          </w:p>
        </w:tc>
      </w:tr>
      <w:tr>
        <w:tc>
          <w:tcPr>
            <w:tcW w:type="dxa" w:w="3000"/>
            <w:tcMar>
              <w:top w:type="dxa" w:w="80"/>
              <w:left w:type="dxa" w:w="100"/>
              <w:bottom w:type="dxa" w:w="80"/>
              <w:right w:type="dxa" w:w="100"/>
            </w:tcMar>
          </w:tcPr>
          <w:p>
            <w:r>
              <w:rPr>
                <w:b w:val="false"/>
                <w:bCs w:val="false"/>
                <w:color w:val="000000"/>
                <w:sz w:val="19"/>
                <w:szCs w:val="19"/>
              </w:rPr>
              <w:t xml:space="preserve">Indians rescued from SE Asian scam compounds</w:t>
            </w:r>
          </w:p>
        </w:tc>
        <w:tc>
          <w:tcPr>
            <w:tcW w:type="dxa" w:w="3350"/>
            <w:tcMar>
              <w:top w:type="dxa" w:w="80"/>
              <w:left w:type="dxa" w:w="100"/>
              <w:bottom w:type="dxa" w:w="80"/>
              <w:right w:type="dxa" w:w="100"/>
            </w:tcMar>
          </w:tcPr>
          <w:p>
            <w:r>
              <w:rPr>
                <w:b w:val="false"/>
                <w:bCs w:val="false"/>
                <w:color w:val="000000"/>
                <w:sz w:val="19"/>
                <w:szCs w:val="19"/>
              </w:rPr>
              <w:t xml:space="preserve">Over 6,700 cumulative from Cambodia, Myanmar, Lao PDR</w:t>
            </w:r>
          </w:p>
        </w:tc>
        <w:tc>
          <w:tcPr>
            <w:tcW w:type="dxa" w:w="3000"/>
            <w:tcMar>
              <w:top w:type="dxa" w:w="80"/>
              <w:left w:type="dxa" w:w="100"/>
              <w:bottom w:type="dxa" w:w="80"/>
              <w:right w:type="dxa" w:w="100"/>
            </w:tcMar>
          </w:tcPr>
          <w:p>
            <w:r>
              <w:rPr>
                <w:b w:val="false"/>
                <w:bCs w:val="false"/>
                <w:color w:val="000000"/>
                <w:sz w:val="19"/>
                <w:szCs w:val="19"/>
              </w:rPr>
              <w:t xml:space="preserve">MEA, Rajya Sabha reply [30][31]</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Digital-arrest origin (geographic)</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45-46% of operations traced to Southeast Asia</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I4C analysis via Open Magazine [2]</w:t>
            </w:r>
          </w:p>
        </w:tc>
      </w:tr>
      <w:tr>
        <w:tc>
          <w:tcPr>
            <w:tcW w:type="dxa" w:w="3000"/>
            <w:tcMar>
              <w:top w:type="dxa" w:w="80"/>
              <w:left w:type="dxa" w:w="100"/>
              <w:bottom w:type="dxa" w:w="80"/>
              <w:right w:type="dxa" w:w="100"/>
            </w:tcMar>
          </w:tcPr>
          <w:p>
            <w:r>
              <w:rPr>
                <w:b w:val="false"/>
                <w:bCs w:val="false"/>
                <w:color w:val="000000"/>
                <w:sz w:val="19"/>
                <w:szCs w:val="19"/>
              </w:rPr>
              <w:t xml:space="preserve">CERT-In incidents handled (2025)</w:t>
            </w:r>
          </w:p>
        </w:tc>
        <w:tc>
          <w:tcPr>
            <w:tcW w:type="dxa" w:w="3350"/>
            <w:tcMar>
              <w:top w:type="dxa" w:w="80"/>
              <w:left w:type="dxa" w:w="100"/>
              <w:bottom w:type="dxa" w:w="80"/>
              <w:right w:type="dxa" w:w="100"/>
            </w:tcMar>
          </w:tcPr>
          <w:p>
            <w:r>
              <w:rPr>
                <w:b w:val="false"/>
                <w:bCs w:val="false"/>
                <w:color w:val="000000"/>
                <w:sz w:val="19"/>
                <w:szCs w:val="19"/>
              </w:rPr>
              <w:t xml:space="preserve">29.44 lakh incidents; 1,530 alerts; 390 vulnerability notes; 65 advisories</w:t>
            </w:r>
          </w:p>
        </w:tc>
        <w:tc>
          <w:tcPr>
            <w:tcW w:type="dxa" w:w="3000"/>
            <w:tcMar>
              <w:top w:type="dxa" w:w="80"/>
              <w:left w:type="dxa" w:w="100"/>
              <w:bottom w:type="dxa" w:w="80"/>
              <w:right w:type="dxa" w:w="100"/>
            </w:tcMar>
          </w:tcPr>
          <w:p>
            <w:r>
              <w:rPr>
                <w:b w:val="false"/>
                <w:bCs w:val="false"/>
                <w:color w:val="000000"/>
                <w:sz w:val="19"/>
                <w:szCs w:val="19"/>
              </w:rPr>
              <w:t xml:space="preserve">PIB / CERT-In [44]</w:t>
            </w:r>
          </w:p>
        </w:tc>
      </w:tr>
    </w:tbl>
    <w:p>
      <w:pPr>
        <w:pStyle w:val="Heading2"/>
        <w:spacing w:after="120" w:before="300"/>
      </w:pPr>
      <w:r>
        <w:rPr>
          <w:b/>
          <w:bCs/>
          <w:color w:val="B7472A"/>
          <w:sz w:val="24"/>
          <w:szCs w:val="24"/>
        </w:rPr>
        <w:t xml:space="preserve">1.3 Growth Trends</w:t>
      </w:r>
    </w:p>
    <w:p>
      <w:pPr>
        <w:pStyle w:val="ListParagraph"/>
        <w:numPr>
          <w:ilvl w:val="0"/>
          <w:numId w:val="1"/>
        </w:numPr>
        <w:spacing w:after="80" w:line="260"/>
      </w:pPr>
      <w:r>
        <w:rPr>
          <w:sz w:val="21"/>
          <w:szCs w:val="21"/>
        </w:rPr>
        <w:t xml:space="preserve">Overall cybercrime complaint volume: +24% YoY (2024 to 2025); loss value roughly flat, indicating improved real-time interdiction rather than reduced attack volume. [1][4]</w:t>
      </w:r>
    </w:p>
    <w:p>
      <w:pPr>
        <w:pStyle w:val="ListParagraph"/>
        <w:numPr>
          <w:ilvl w:val="0"/>
          <w:numId w:val="1"/>
        </w:numPr>
        <w:spacing w:after="80" w:line="260"/>
      </w:pPr>
      <w:r>
        <w:rPr>
          <w:sz w:val="21"/>
          <w:szCs w:val="21"/>
        </w:rPr>
        <w:t xml:space="preserve">Digital arrest scams show a sharp inflection: cases surged ~465% in money-lost terms in 2024, then declined 86% in case count and 66.4% in value during 2025, attributed by MHA officials to public-awareness campaigns and Southeast Asian enforcement pressure, though absolute losses (Rs 644 crore in 2025 alone) remain substantial. [6]</w:t>
      </w:r>
    </w:p>
    <w:p>
      <w:pPr>
        <w:pStyle w:val="ListParagraph"/>
        <w:numPr>
          <w:ilvl w:val="0"/>
          <w:numId w:val="1"/>
        </w:numPr>
        <w:spacing w:after="80" w:line="260"/>
      </w:pPr>
      <w:r>
        <w:rPr>
          <w:sz w:val="21"/>
          <w:szCs w:val="21"/>
        </w:rPr>
        <w:t xml:space="preserve">UPI fraud value has trended down in absolute rupee terms even as transaction volumes surge (Rs 1,087 cr FY24 to Rs 981 cr FY25 to Rs 805 cr FY26 through November), while case counts remain in the 10-13 lakh range annually, evidence that layered NPCI/RBI controls are containing per-transaction fraud even as the addressable surface grows past 20 billion monthly transactions. [17][19]</w:t>
      </w:r>
    </w:p>
    <w:p>
      <w:pPr>
        <w:pStyle w:val="ListParagraph"/>
        <w:numPr>
          <w:ilvl w:val="0"/>
          <w:numId w:val="1"/>
        </w:numPr>
        <w:spacing w:after="80" w:line="260"/>
      </w:pPr>
      <w:r>
        <w:rPr>
          <w:sz w:val="21"/>
          <w:szCs w:val="21"/>
        </w:rPr>
        <w:t xml:space="preserve">Counterfeit currency: detections in the banking system are rising again after a post-demonetisation trough, with Rs 500 note fake detections up 20.5% YoY in FY26, even as overall detection volume remains modest relative to circulation. [9][11]</w:t>
      </w:r>
    </w:p>
    <w:p>
      <w:pPr>
        <w:pStyle w:val="ListParagraph"/>
        <w:numPr>
          <w:ilvl w:val="0"/>
          <w:numId w:val="1"/>
        </w:numPr>
        <w:spacing w:after="80" w:line="260"/>
      </w:pPr>
      <w:r>
        <w:rPr>
          <w:sz w:val="21"/>
          <w:szCs w:val="21"/>
        </w:rPr>
        <w:t xml:space="preserve">Deepfake/voice-clone-enabled fraud is the fastest-growing qualitative category: one Q4-2025 regional cyber-cell dataset recorded a 450% YoY increase in voice-cloning fraud complaints; a 2025 survey found 47% of Indian adults reported personal or close-contact exposure to an AI voice-clone/deepfake scam, nearly double the 25% global average. [23][27][25]</w:t>
      </w:r>
    </w:p>
    <w:p>
      <w:pPr>
        <w:pStyle w:val="ListParagraph"/>
        <w:numPr>
          <w:ilvl w:val="0"/>
          <w:numId w:val="1"/>
        </w:numPr>
        <w:spacing w:after="80" w:line="260"/>
      </w:pPr>
      <w:r>
        <w:rPr>
          <w:sz w:val="21"/>
          <w:szCs w:val="21"/>
        </w:rPr>
        <w:t xml:space="preserve">Mule-account infrastructure has industrialised: I4C's Suspect Registry has aggregated 24.67 lakh+ suspect identifiers and blocked Rs 8,031+ crore in fraudulent transactions; parallel ED tracing links a single transnational network to Rs 12,229 crore laundered via mule accounts, shell firms and crypto rails. [7][38]</w:t>
      </w:r>
    </w:p>
    <w:p>
      <w:pPr>
        <w:pStyle w:val="Heading2"/>
        <w:spacing w:after="120" w:before="300"/>
      </w:pPr>
      <w:r>
        <w:rPr>
          <w:b/>
          <w:bCs/>
          <w:color w:val="B7472A"/>
          <w:sz w:val="24"/>
          <w:szCs w:val="24"/>
        </w:rPr>
        <w:t xml:space="preserve">1.4 Most Dangerous Emerging Threats</w:t>
      </w:r>
    </w:p>
    <w:p>
      <w:pPr>
        <w:pStyle w:val="ListParagraph"/>
        <w:numPr>
          <w:ilvl w:val="0"/>
          <w:numId w:val="1"/>
        </w:numPr>
        <w:spacing w:after="80" w:line="260"/>
      </w:pPr>
      <w:r>
        <w:rPr>
          <w:sz w:val="21"/>
          <w:szCs w:val="21"/>
        </w:rPr>
        <w:t xml:space="preserve">AI-orchestrated digital arrest scams using synthetic police uniforms, fabricated station backdrops, and voice-cloned officials, with over 92,000 cumulative incidents cited in a December 2025 industry analysis, reflecting mainstreaming of generative-AI tooling into a previously manual social-engineering script. [23]</w:t>
      </w:r>
    </w:p>
    <w:p>
      <w:pPr>
        <w:pStyle w:val="ListParagraph"/>
        <w:numPr>
          <w:ilvl w:val="0"/>
          <w:numId w:val="1"/>
        </w:numPr>
        <w:spacing w:after="80" w:line="260"/>
      </w:pPr>
      <w:r>
        <w:rPr>
          <w:sz w:val="21"/>
          <w:szCs w:val="21"/>
        </w:rPr>
        <w:t xml:space="preserve">Deepfake-endorsed investment fraud: fabricated videos of real business leaders and celebrities driving traffic into fake trading platforms, consistent with investment scams now accounting for 76% of value lost. [22][4]</w:t>
      </w:r>
    </w:p>
    <w:p>
      <w:pPr>
        <w:pStyle w:val="ListParagraph"/>
        <w:numPr>
          <w:ilvl w:val="0"/>
          <w:numId w:val="1"/>
        </w:numPr>
        <w:spacing w:after="80" w:line="260"/>
      </w:pPr>
      <w:r>
        <w:rPr>
          <w:sz w:val="21"/>
          <w:szCs w:val="21"/>
        </w:rPr>
        <w:t xml:space="preserve">KYC/liveness-check bypass tooling ('virtual camera' kits) sold openly on Telegram, enabling mule-account creation that defeats standard biometric liveness checks used by Indian and global banks/fintechs. [39]</w:t>
      </w:r>
    </w:p>
    <w:p>
      <w:pPr>
        <w:pStyle w:val="ListParagraph"/>
        <w:numPr>
          <w:ilvl w:val="0"/>
          <w:numId w:val="1"/>
        </w:numPr>
        <w:spacing w:after="80" w:line="260"/>
      </w:pPr>
      <w:r>
        <w:rPr>
          <w:sz w:val="21"/>
          <w:szCs w:val="21"/>
        </w:rPr>
        <w:t xml:space="preserve">Cross-border 'scam-as-a-slavery' compounds in Myanmar, Cambodia and Laos: UN OHCHR has estimated roughly 220,000 trafficked workers across Myanmar/Cambodia industrial-scale scam operations; continued Indian rescue operations (520 rescued from Cambodia 2023-25; ~1,030 from Myanmar in a single 2025 operation) confirm the compounds remain a primary origination point for both digital-arrest and pig-butchering campaigns targeting Indian citizens. [28][29]</w:t>
      </w:r>
    </w:p>
    <w:p>
      <w:pPr>
        <w:pStyle w:val="ListParagraph"/>
        <w:numPr>
          <w:ilvl w:val="0"/>
          <w:numId w:val="1"/>
        </w:numPr>
        <w:spacing w:after="80" w:line="260"/>
      </w:pPr>
      <w:r>
        <w:rPr>
          <w:sz w:val="21"/>
          <w:szCs w:val="21"/>
        </w:rPr>
        <w:t xml:space="preserve">AI-assisted offensive tooling generally: CERT-In's April-May 2026 advisories warn that frontier/agentic AI models can conduct reconnaissance, generate exploit code, and produce hyper-personalised phishing/deepfake content at machine speed; industry data cited by CERT-In shows median eCrime breakout time falling to 29 minutes in 2025, a 65% improvement in attacker speed YoY. [43][45][46]</w:t>
      </w:r>
    </w:p>
    <w:p>
      <w:pPr>
        <w:pStyle w:val="Heading2"/>
        <w:spacing w:after="120" w:before="300"/>
      </w:pPr>
      <w:r>
        <w:rPr>
          <w:b/>
          <w:bCs/>
          <w:color w:val="B7472A"/>
          <w:sz w:val="24"/>
          <w:szCs w:val="24"/>
        </w:rPr>
        <w:t xml:space="preserve">1.5 Future Outlook (Analytical Assessment)</w:t>
      </w:r>
    </w:p>
    <w:p>
      <w:pPr>
        <w:spacing w:after="140" w:line="276"/>
      </w:pPr>
      <w:r>
        <w:rPr>
          <w:sz w:val="21"/>
          <w:szCs w:val="21"/>
        </w:rPr>
        <w:t xml:space="preserve">Assessment (not a sourced figure — analytical judgement based on the verified trend lines above): Over the next 12-18 months the threat is likely to evolve along three trajectories. First, continued consolidation of the criminal supply chain around offshore, industrial-scale operations in Myanmar, Cambodia and Laos, notwithstanding periodic enforcement raids, given the scale of unrepatriated infrastructure. Second, continued substitution from voice/text social engineering toward synthetic-media-enabled fraud (deepfake video, cloned voice, AI-written scripts) as the compute cost of cloning falls. Third, regulatory and technical countermeasures — RBI's proposed transaction 'kill switch', AI/ML-based mule-account detection mandates, and CERT-In's compressed-patch-timeline blueprint — will likely narrow the window of opportunity for financially motivated fraud but are unlikely to fully offset volume growth driven by continued UPI/digital-payment adoption and increasingly accessible generative-AI tooling. [2][20][45]</w:t>
      </w:r>
    </w:p>
    <w:p>
      <w:r>
        <w:br w:type="page"/>
      </w:r>
    </w:p>
    <w:p>
      <w:pPr>
        <w:pStyle w:val="Heading1"/>
        <w:pBdr>
          <w:bottom w:val="single" w:color="1F3864" w:sz="12" w:space="4"/>
        </w:pBdr>
        <w:spacing w:after="200" w:before="400"/>
      </w:pPr>
      <w:r>
        <w:rPr>
          <w:b/>
          <w:bCs/>
          <w:color w:val="1F3864"/>
          <w:sz w:val="30"/>
          <w:szCs w:val="30"/>
        </w:rPr>
        <w:t xml:space="preserve">SECTION 2 — CHRONOLOGICAL TIMELINE (JULY 2025 – JULY 2026)</w:t>
      </w:r>
    </w:p>
    <w:p>
      <w:pPr>
        <w:spacing w:after="140" w:line="276"/>
      </w:pPr>
      <w:r>
        <w:rPr>
          <w:sz w:val="21"/>
          <w:szCs w:val="21"/>
        </w:rPr>
        <w:t xml:space="preserve">The timeline below sequences verifiable, dated events reported by government bodies, regulators and reputable press across the reporting window. Where the precise day is not disclosed in the source, the month is used. This is not exhaustive of every incident but reflects the major inflection points in policy, enforcement and criminal-side innovation.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2450"/>
        <w:gridCol w:w="1500"/>
      </w:tblGrid>
      <w:tr>
        <w:trPr>
          <w:tblHeader/>
        </w:trPr>
        <w:tc>
          <w:tcPr>
            <w:tcW w:type="dxa" w:w="900"/>
            <w:shd w:fill="1F3864" w:val="clear"/>
            <w:tcMar>
              <w:top w:type="dxa" w:w="80"/>
              <w:left w:type="dxa" w:w="100"/>
              <w:bottom w:type="dxa" w:w="80"/>
              <w:right w:type="dxa" w:w="100"/>
            </w:tcMar>
          </w:tcPr>
          <w:p>
            <w:r>
              <w:rPr>
                <w:b/>
                <w:bCs/>
                <w:color w:val="FFFFFF"/>
                <w:sz w:val="19"/>
                <w:szCs w:val="19"/>
              </w:rPr>
              <w:t xml:space="preserve">Date</w:t>
            </w:r>
          </w:p>
        </w:tc>
        <w:tc>
          <w:tcPr>
            <w:tcW w:type="dxa" w:w="1900"/>
            <w:shd w:fill="1F3864" w:val="clear"/>
            <w:tcMar>
              <w:top w:type="dxa" w:w="80"/>
              <w:left w:type="dxa" w:w="100"/>
              <w:bottom w:type="dxa" w:w="80"/>
              <w:right w:type="dxa" w:w="100"/>
            </w:tcMar>
          </w:tcPr>
          <w:p>
            <w:r>
              <w:rPr>
                <w:b/>
                <w:bCs/>
                <w:color w:val="FFFFFF"/>
                <w:sz w:val="19"/>
                <w:szCs w:val="19"/>
              </w:rPr>
              <w:t xml:space="preserve">Event</w:t>
            </w:r>
          </w:p>
        </w:tc>
        <w:tc>
          <w:tcPr>
            <w:tcW w:type="dxa" w:w="2600"/>
            <w:shd w:fill="1F3864" w:val="clear"/>
            <w:tcMar>
              <w:top w:type="dxa" w:w="80"/>
              <w:left w:type="dxa" w:w="100"/>
              <w:bottom w:type="dxa" w:w="80"/>
              <w:right w:type="dxa" w:w="100"/>
            </w:tcMar>
          </w:tcPr>
          <w:p>
            <w:r>
              <w:rPr>
                <w:b/>
                <w:bCs/>
                <w:color w:val="FFFFFF"/>
                <w:sz w:val="19"/>
                <w:szCs w:val="19"/>
              </w:rPr>
              <w:t xml:space="preserve">Description</w:t>
            </w:r>
          </w:p>
        </w:tc>
        <w:tc>
          <w:tcPr>
            <w:tcW w:type="dxa" w:w="2450"/>
            <w:shd w:fill="1F3864" w:val="clear"/>
            <w:tcMar>
              <w:top w:type="dxa" w:w="80"/>
              <w:left w:type="dxa" w:w="100"/>
              <w:bottom w:type="dxa" w:w="80"/>
              <w:right w:type="dxa" w:w="100"/>
            </w:tcMar>
          </w:tcPr>
          <w:p>
            <w:r>
              <w:rPr>
                <w:b/>
                <w:bCs/>
                <w:color w:val="FFFFFF"/>
                <w:sz w:val="19"/>
                <w:szCs w:val="19"/>
              </w:rPr>
              <w:t xml:space="preserve">Impact</w:t>
            </w:r>
          </w:p>
        </w:tc>
        <w:tc>
          <w:tcPr>
            <w:tcW w:type="dxa" w:w="1500"/>
            <w:shd w:fill="1F3864" w:val="clear"/>
            <w:tcMar>
              <w:top w:type="dxa" w:w="80"/>
              <w:left w:type="dxa" w:w="100"/>
              <w:bottom w:type="dxa" w:w="80"/>
              <w:right w:type="dxa" w:w="100"/>
            </w:tcMar>
          </w:tcPr>
          <w:p>
            <w:r>
              <w:rPr>
                <w:b/>
                <w:bCs/>
                <w:color w:val="FFFFFF"/>
                <w:sz w:val="19"/>
                <w:szCs w:val="19"/>
              </w:rPr>
              <w:t xml:space="preserve">Source</w:t>
            </w:r>
          </w:p>
        </w:tc>
      </w:tr>
      <w:tr>
        <w:tc>
          <w:tcPr>
            <w:tcW w:type="dxa" w:w="900"/>
            <w:tcMar>
              <w:top w:type="dxa" w:w="80"/>
              <w:left w:type="dxa" w:w="100"/>
              <w:bottom w:type="dxa" w:w="80"/>
              <w:right w:type="dxa" w:w="100"/>
            </w:tcMar>
          </w:tcPr>
          <w:p>
            <w:r>
              <w:rPr>
                <w:b w:val="false"/>
                <w:bCs w:val="false"/>
                <w:color w:val="000000"/>
                <w:sz w:val="19"/>
                <w:szCs w:val="19"/>
              </w:rPr>
              <w:t xml:space="preserve">Jul 2025</w:t>
            </w:r>
          </w:p>
        </w:tc>
        <w:tc>
          <w:tcPr>
            <w:tcW w:type="dxa" w:w="1900"/>
            <w:tcMar>
              <w:top w:type="dxa" w:w="80"/>
              <w:left w:type="dxa" w:w="100"/>
              <w:bottom w:type="dxa" w:w="80"/>
              <w:right w:type="dxa" w:w="100"/>
            </w:tcMar>
          </w:tcPr>
          <w:p>
            <w:r>
              <w:rPr>
                <w:b w:val="false"/>
                <w:bCs w:val="false"/>
                <w:color w:val="000000"/>
                <w:sz w:val="19"/>
                <w:szCs w:val="19"/>
              </w:rPr>
              <w:t xml:space="preserve">RBI operationalises Digital Lending Apps (DLA) directory</w:t>
            </w:r>
          </w:p>
        </w:tc>
        <w:tc>
          <w:tcPr>
            <w:tcW w:type="dxa" w:w="2600"/>
            <w:tcMar>
              <w:top w:type="dxa" w:w="80"/>
              <w:left w:type="dxa" w:w="100"/>
              <w:bottom w:type="dxa" w:w="80"/>
              <w:right w:type="dxa" w:w="100"/>
            </w:tcMar>
          </w:tcPr>
          <w:p>
            <w:r>
              <w:rPr>
                <w:b w:val="false"/>
                <w:bCs w:val="false"/>
                <w:color w:val="000000"/>
                <w:sz w:val="19"/>
                <w:szCs w:val="19"/>
              </w:rPr>
              <w:t xml:space="preserve">RBI publishes a public directory (effective 01.07.2025) letting consumers verify whether a lending app is linked to a regulated entity, directly targeting the loan-app harassment/fraud category.</w:t>
            </w:r>
          </w:p>
        </w:tc>
        <w:tc>
          <w:tcPr>
            <w:tcW w:type="dxa" w:w="2450"/>
            <w:tcMar>
              <w:top w:type="dxa" w:w="80"/>
              <w:left w:type="dxa" w:w="100"/>
              <w:bottom w:type="dxa" w:w="80"/>
              <w:right w:type="dxa" w:w="100"/>
            </w:tcMar>
          </w:tcPr>
          <w:p>
            <w:r>
              <w:rPr>
                <w:b w:val="false"/>
                <w:bCs w:val="false"/>
                <w:color w:val="000000"/>
                <w:sz w:val="19"/>
                <w:szCs w:val="19"/>
              </w:rPr>
              <w:t xml:space="preserve">Regulatory — closes a verification gap exploited by predatory/fraudulent loan apps</w:t>
            </w:r>
          </w:p>
        </w:tc>
        <w:tc>
          <w:tcPr>
            <w:tcW w:type="dxa" w:w="1500"/>
            <w:tcMar>
              <w:top w:type="dxa" w:w="80"/>
              <w:left w:type="dxa" w:w="100"/>
              <w:bottom w:type="dxa" w:w="80"/>
              <w:right w:type="dxa" w:w="100"/>
            </w:tcMar>
          </w:tcPr>
          <w:p>
            <w:r>
              <w:rPr>
                <w:b w:val="false"/>
                <w:bCs w:val="false"/>
                <w:color w:val="000000"/>
                <w:sz w:val="19"/>
                <w:szCs w:val="19"/>
              </w:rPr>
              <w:t xml:space="preserve">PIB / RBI [35]</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Jul 2025</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RBI Annual Report 2024-25 published; FICN data disclosed</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Report reveals only 4.7% of counterfeit notes detected in the banking system were caught by RBI itself vs 95.3% by commercial banks; Governor later confirms ~112,000 fake Rs 500 notes seized nationally.</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Highlights detection-capability gap at first point of contact (branch/counter level)</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RBI Annual Report; Eurasia Review [8]</w:t>
            </w:r>
          </w:p>
        </w:tc>
      </w:tr>
      <w:tr>
        <w:tc>
          <w:tcPr>
            <w:tcW w:type="dxa" w:w="900"/>
            <w:tcMar>
              <w:top w:type="dxa" w:w="80"/>
              <w:left w:type="dxa" w:w="100"/>
              <w:bottom w:type="dxa" w:w="80"/>
              <w:right w:type="dxa" w:w="100"/>
            </w:tcMar>
          </w:tcPr>
          <w:p>
            <w:r>
              <w:rPr>
                <w:b w:val="false"/>
                <w:bCs w:val="false"/>
                <w:color w:val="000000"/>
                <w:sz w:val="19"/>
                <w:szCs w:val="19"/>
              </w:rPr>
              <w:t xml:space="preserve">Jul 2025</w:t>
            </w:r>
          </w:p>
        </w:tc>
        <w:tc>
          <w:tcPr>
            <w:tcW w:type="dxa" w:w="1900"/>
            <w:tcMar>
              <w:top w:type="dxa" w:w="80"/>
              <w:left w:type="dxa" w:w="100"/>
              <w:bottom w:type="dxa" w:w="80"/>
              <w:right w:type="dxa" w:w="100"/>
            </w:tcMar>
          </w:tcPr>
          <w:p>
            <w:r>
              <w:rPr>
                <w:b w:val="false"/>
                <w:bCs w:val="false"/>
                <w:color w:val="000000"/>
                <w:sz w:val="19"/>
                <w:szCs w:val="19"/>
              </w:rPr>
              <w:t xml:space="preserve">Multiple FICN printing operations busted (Tamil Nadu, Andhra Pradesh)</w:t>
            </w:r>
          </w:p>
        </w:tc>
        <w:tc>
          <w:tcPr>
            <w:tcW w:type="dxa" w:w="2600"/>
            <w:tcMar>
              <w:top w:type="dxa" w:w="80"/>
              <w:left w:type="dxa" w:w="100"/>
              <w:bottom w:type="dxa" w:w="80"/>
              <w:right w:type="dxa" w:w="100"/>
            </w:tcMar>
          </w:tcPr>
          <w:p>
            <w:r>
              <w:rPr>
                <w:b w:val="false"/>
                <w:bCs w:val="false"/>
                <w:color w:val="000000"/>
                <w:sz w:val="19"/>
                <w:szCs w:val="19"/>
              </w:rPr>
              <w:t xml:space="preserve">Chennai and Annamayya District police seize hundreds of counterfeit Rs 500 notes plus printing equipment across separate operations within days of each other.</w:t>
            </w:r>
          </w:p>
        </w:tc>
        <w:tc>
          <w:tcPr>
            <w:tcW w:type="dxa" w:w="2450"/>
            <w:tcMar>
              <w:top w:type="dxa" w:w="80"/>
              <w:left w:type="dxa" w:w="100"/>
              <w:bottom w:type="dxa" w:w="80"/>
              <w:right w:type="dxa" w:w="100"/>
            </w:tcMar>
          </w:tcPr>
          <w:p>
            <w:r>
              <w:rPr>
                <w:b w:val="false"/>
                <w:bCs w:val="false"/>
                <w:color w:val="000000"/>
                <w:sz w:val="19"/>
                <w:szCs w:val="19"/>
              </w:rPr>
              <w:t xml:space="preserve">Confirms continued domestic small-scale counterfeiting alongside cross-border FICN smuggling</w:t>
            </w:r>
          </w:p>
        </w:tc>
        <w:tc>
          <w:tcPr>
            <w:tcW w:type="dxa" w:w="1500"/>
            <w:tcMar>
              <w:top w:type="dxa" w:w="80"/>
              <w:left w:type="dxa" w:w="100"/>
              <w:bottom w:type="dxa" w:w="80"/>
              <w:right w:type="dxa" w:w="100"/>
            </w:tcMar>
          </w:tcPr>
          <w:p>
            <w:r>
              <w:rPr>
                <w:b w:val="false"/>
                <w:bCs w:val="false"/>
                <w:color w:val="000000"/>
                <w:sz w:val="19"/>
                <w:szCs w:val="19"/>
              </w:rPr>
              <w:t xml:space="preserve">SATP / Eurasia Review [8]</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Sep 2024 (baseline)</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I4C Suspect Registry launched</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I4C launches, in collaboration with banks/financial institutions, a registry of suspected cybercriminal identifiers to aid real-time fraud detection.</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Structural — foundational infrastructure referenced throughout the reporting year</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MHA Lok Sabha reply [7]</w:t>
            </w:r>
          </w:p>
        </w:tc>
      </w:tr>
      <w:tr>
        <w:tc>
          <w:tcPr>
            <w:tcW w:type="dxa" w:w="900"/>
            <w:tcMar>
              <w:top w:type="dxa" w:w="80"/>
              <w:left w:type="dxa" w:w="100"/>
              <w:bottom w:type="dxa" w:w="80"/>
              <w:right w:type="dxa" w:w="100"/>
            </w:tcMar>
          </w:tcPr>
          <w:p>
            <w:r>
              <w:rPr>
                <w:b w:val="false"/>
                <w:bCs w:val="false"/>
                <w:color w:val="000000"/>
                <w:sz w:val="19"/>
                <w:szCs w:val="19"/>
              </w:rPr>
              <w:t xml:space="preserve">Oct 2025 (approx.)</w:t>
            </w:r>
          </w:p>
        </w:tc>
        <w:tc>
          <w:tcPr>
            <w:tcW w:type="dxa" w:w="1900"/>
            <w:tcMar>
              <w:top w:type="dxa" w:w="80"/>
              <w:left w:type="dxa" w:w="100"/>
              <w:bottom w:type="dxa" w:w="80"/>
              <w:right w:type="dxa" w:w="100"/>
            </w:tcMar>
          </w:tcPr>
          <w:p>
            <w:r>
              <w:rPr>
                <w:b w:val="false"/>
                <w:bCs w:val="false"/>
                <w:color w:val="000000"/>
                <w:sz w:val="19"/>
                <w:szCs w:val="19"/>
              </w:rPr>
              <w:t xml:space="preserve">CERT-In National Cyber Security Awareness Month campaign</w:t>
            </w:r>
          </w:p>
        </w:tc>
        <w:tc>
          <w:tcPr>
            <w:tcW w:type="dxa" w:w="2600"/>
            <w:tcMar>
              <w:top w:type="dxa" w:w="80"/>
              <w:left w:type="dxa" w:w="100"/>
              <w:bottom w:type="dxa" w:w="80"/>
              <w:right w:type="dxa" w:w="100"/>
            </w:tcMar>
          </w:tcPr>
          <w:p>
            <w:r>
              <w:rPr>
                <w:b w:val="false"/>
                <w:bCs w:val="false"/>
                <w:color w:val="000000"/>
                <w:sz w:val="19"/>
                <w:szCs w:val="19"/>
              </w:rPr>
              <w:t xml:space="preserve">CERT-In runs NCSAM outreach including MSME-focused cyber defense controls guidance.</w:t>
            </w:r>
          </w:p>
        </w:tc>
        <w:tc>
          <w:tcPr>
            <w:tcW w:type="dxa" w:w="2450"/>
            <w:tcMar>
              <w:top w:type="dxa" w:w="80"/>
              <w:left w:type="dxa" w:w="100"/>
              <w:bottom w:type="dxa" w:w="80"/>
              <w:right w:type="dxa" w:w="100"/>
            </w:tcMar>
          </w:tcPr>
          <w:p>
            <w:r>
              <w:rPr>
                <w:b w:val="false"/>
                <w:bCs w:val="false"/>
                <w:color w:val="000000"/>
                <w:sz w:val="19"/>
                <w:szCs w:val="19"/>
              </w:rPr>
              <w:t xml:space="preserve">Preventive / capacity-building</w:t>
            </w:r>
          </w:p>
        </w:tc>
        <w:tc>
          <w:tcPr>
            <w:tcW w:type="dxa" w:w="1500"/>
            <w:tcMar>
              <w:top w:type="dxa" w:w="80"/>
              <w:left w:type="dxa" w:w="100"/>
              <w:bottom w:type="dxa" w:w="80"/>
              <w:right w:type="dxa" w:w="100"/>
            </w:tcMar>
          </w:tcPr>
          <w:p>
            <w:r>
              <w:rPr>
                <w:b w:val="false"/>
                <w:bCs w:val="false"/>
                <w:color w:val="000000"/>
                <w:sz w:val="19"/>
                <w:szCs w:val="19"/>
              </w:rPr>
              <w:t xml:space="preserve">PIB / CERT-In [44]</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Nov 2025</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Myanmar demolishes ~180 buildings at KK Park scam hub</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Myanmar's military demolishes roughly 180 buildings in the KK Park area (Myanmar-Thailand border), a long-standing hub for cyber-fraud call-centre operations holding trafficked nationals from India, Bangladesh, Sri Lanka and Pakistan.</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Disrupts (partially) a major origination point for digital-arrest and pig-butchering campaigns against Indian victims</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Lokmat Times [28]</w:t>
            </w:r>
          </w:p>
        </w:tc>
      </w:tr>
      <w:tr>
        <w:tc>
          <w:tcPr>
            <w:tcW w:type="dxa" w:w="900"/>
            <w:tcMar>
              <w:top w:type="dxa" w:w="80"/>
              <w:left w:type="dxa" w:w="100"/>
              <w:bottom w:type="dxa" w:w="80"/>
              <w:right w:type="dxa" w:w="100"/>
            </w:tcMar>
          </w:tcPr>
          <w:p>
            <w:r>
              <w:rPr>
                <w:b w:val="false"/>
                <w:bCs w:val="false"/>
                <w:color w:val="000000"/>
                <w:sz w:val="19"/>
                <w:szCs w:val="19"/>
              </w:rPr>
              <w:t xml:space="preserve">Dec 2025</w:t>
            </w:r>
          </w:p>
        </w:tc>
        <w:tc>
          <w:tcPr>
            <w:tcW w:type="dxa" w:w="1900"/>
            <w:tcMar>
              <w:top w:type="dxa" w:w="80"/>
              <w:left w:type="dxa" w:w="100"/>
              <w:bottom w:type="dxa" w:w="80"/>
              <w:right w:type="dxa" w:w="100"/>
            </w:tcMar>
          </w:tcPr>
          <w:p>
            <w:r>
              <w:rPr>
                <w:b w:val="false"/>
                <w:bCs w:val="false"/>
                <w:color w:val="000000"/>
                <w:sz w:val="19"/>
                <w:szCs w:val="19"/>
              </w:rPr>
              <w:t xml:space="preserve">Supreme Court directs CBI to lead pan-India digital-arrest probe</w:t>
            </w:r>
          </w:p>
        </w:tc>
        <w:tc>
          <w:tcPr>
            <w:tcW w:type="dxa" w:w="2600"/>
            <w:tcMar>
              <w:top w:type="dxa" w:w="80"/>
              <w:left w:type="dxa" w:w="100"/>
              <w:bottom w:type="dxa" w:w="80"/>
              <w:right w:type="dxa" w:w="100"/>
            </w:tcMar>
          </w:tcPr>
          <w:p>
            <w:r>
              <w:rPr>
                <w:b w:val="false"/>
                <w:bCs w:val="false"/>
                <w:color w:val="000000"/>
                <w:sz w:val="19"/>
                <w:szCs w:val="19"/>
              </w:rPr>
              <w:t xml:space="preserve">On 1 December 2025 the Supreme Court empowers CBI to freeze bank accounts without FIRs and investigate bankers under the Prevention of Corruption Act for opening mule accounts; RBI directed to deploy AI/ML tools for suspicious-account detection.</w:t>
            </w:r>
          </w:p>
        </w:tc>
        <w:tc>
          <w:tcPr>
            <w:tcW w:type="dxa" w:w="2450"/>
            <w:tcMar>
              <w:top w:type="dxa" w:w="80"/>
              <w:left w:type="dxa" w:w="100"/>
              <w:bottom w:type="dxa" w:w="80"/>
              <w:right w:type="dxa" w:w="100"/>
            </w:tcMar>
          </w:tcPr>
          <w:p>
            <w:r>
              <w:rPr>
                <w:b w:val="false"/>
                <w:bCs w:val="false"/>
                <w:color w:val="000000"/>
                <w:sz w:val="19"/>
                <w:szCs w:val="19"/>
              </w:rPr>
              <w:t xml:space="preserve">Judicial escalation — first pan-India coordinated investigative mandate for this scam category</w:t>
            </w:r>
          </w:p>
        </w:tc>
        <w:tc>
          <w:tcPr>
            <w:tcW w:type="dxa" w:w="1500"/>
            <w:tcMar>
              <w:top w:type="dxa" w:w="80"/>
              <w:left w:type="dxa" w:w="100"/>
              <w:bottom w:type="dxa" w:w="80"/>
              <w:right w:type="dxa" w:w="100"/>
            </w:tcMar>
          </w:tcPr>
          <w:p>
            <w:r>
              <w:rPr>
                <w:b w:val="false"/>
                <w:bCs w:val="false"/>
                <w:color w:val="000000"/>
                <w:sz w:val="19"/>
                <w:szCs w:val="19"/>
              </w:rPr>
              <w:t xml:space="preserve">Open Magazine [2]</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Dec 2025</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MEA/Rajya Sabha discloses 6,700+ Indians rescued from SE Asia scam compounds</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Government confirms cumulative rescue figures: 2,265 from Cambodia, 2,290 from Lao PDR, 2,165 from Myanmar.</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Confirms scale of trafficking-into-cybercrime pipeline</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MEA, Rajya Sabha reply [30][31]</w:t>
            </w:r>
          </w:p>
        </w:tc>
      </w:tr>
      <w:tr>
        <w:tc>
          <w:tcPr>
            <w:tcW w:type="dxa" w:w="900"/>
            <w:tcMar>
              <w:top w:type="dxa" w:w="80"/>
              <w:left w:type="dxa" w:w="100"/>
              <w:bottom w:type="dxa" w:w="80"/>
              <w:right w:type="dxa" w:w="100"/>
            </w:tcMar>
          </w:tcPr>
          <w:p>
            <w:r>
              <w:rPr>
                <w:b w:val="false"/>
                <w:bCs w:val="false"/>
                <w:color w:val="000000"/>
                <w:sz w:val="19"/>
                <w:szCs w:val="19"/>
              </w:rPr>
              <w:t xml:space="preserve">Dec 2025</w:t>
            </w:r>
          </w:p>
        </w:tc>
        <w:tc>
          <w:tcPr>
            <w:tcW w:type="dxa" w:w="1900"/>
            <w:tcMar>
              <w:top w:type="dxa" w:w="80"/>
              <w:left w:type="dxa" w:w="100"/>
              <w:bottom w:type="dxa" w:w="80"/>
              <w:right w:type="dxa" w:w="100"/>
            </w:tcMar>
          </w:tcPr>
          <w:p>
            <w:r>
              <w:rPr>
                <w:b w:val="false"/>
                <w:bCs w:val="false"/>
                <w:color w:val="000000"/>
                <w:sz w:val="19"/>
                <w:szCs w:val="19"/>
              </w:rPr>
              <w:t xml:space="preserve">UPI fraud data tabled in Lok Sabha (FY26 through November)</w:t>
            </w:r>
          </w:p>
        </w:tc>
        <w:tc>
          <w:tcPr>
            <w:tcW w:type="dxa" w:w="2600"/>
            <w:tcMar>
              <w:top w:type="dxa" w:w="80"/>
              <w:left w:type="dxa" w:w="100"/>
              <w:bottom w:type="dxa" w:w="80"/>
              <w:right w:type="dxa" w:w="100"/>
            </w:tcMar>
          </w:tcPr>
          <w:p>
            <w:r>
              <w:rPr>
                <w:b w:val="false"/>
                <w:bCs w:val="false"/>
                <w:color w:val="000000"/>
                <w:sz w:val="19"/>
                <w:szCs w:val="19"/>
              </w:rPr>
              <w:t xml:space="preserve">Government discloses Rs 805 crore lost across 10.64 lakh UPI fraud incidents for FY26 to date, against Rs 981 crore (FY25) and Rs 1,087 crore (FY24).</w:t>
            </w:r>
          </w:p>
        </w:tc>
        <w:tc>
          <w:tcPr>
            <w:tcW w:type="dxa" w:w="2450"/>
            <w:tcMar>
              <w:top w:type="dxa" w:w="80"/>
              <w:left w:type="dxa" w:w="100"/>
              <w:bottom w:type="dxa" w:w="80"/>
              <w:right w:type="dxa" w:w="100"/>
            </w:tcMar>
          </w:tcPr>
          <w:p>
            <w:r>
              <w:rPr>
                <w:b w:val="false"/>
                <w:bCs w:val="false"/>
                <w:color w:val="000000"/>
                <w:sz w:val="19"/>
                <w:szCs w:val="19"/>
              </w:rPr>
              <w:t xml:space="preserve">Confirms declining per-incident average loss despite rising transaction volumes</w:t>
            </w:r>
          </w:p>
        </w:tc>
        <w:tc>
          <w:tcPr>
            <w:tcW w:type="dxa" w:w="1500"/>
            <w:tcMar>
              <w:top w:type="dxa" w:w="80"/>
              <w:left w:type="dxa" w:w="100"/>
              <w:bottom w:type="dxa" w:w="80"/>
              <w:right w:type="dxa" w:w="100"/>
            </w:tcMar>
          </w:tcPr>
          <w:p>
            <w:r>
              <w:rPr>
                <w:b w:val="false"/>
                <w:bCs w:val="false"/>
                <w:color w:val="000000"/>
                <w:sz w:val="19"/>
                <w:szCs w:val="19"/>
              </w:rPr>
              <w:t xml:space="preserve">The420.in / Lok Sabha [17]</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Jan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MHA forms high-level inter-departmental committee on digital arrest</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MHA informs Supreme Court (16 Jan 2026) of a committee chaired by the Special Secretary (Internal Security), including RBI, CBI and NIA, examining instant transaction blocking, victim compensation and telecom/bank liability.</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Policy formation stage for structural 'kill switch' and liability reforms</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Open Magazine [2]</w:t>
            </w:r>
          </w:p>
        </w:tc>
      </w:tr>
      <w:tr>
        <w:tc>
          <w:tcPr>
            <w:tcW w:type="dxa" w:w="900"/>
            <w:tcMar>
              <w:top w:type="dxa" w:w="80"/>
              <w:left w:type="dxa" w:w="100"/>
              <w:bottom w:type="dxa" w:w="80"/>
              <w:right w:type="dxa" w:w="100"/>
            </w:tcMar>
          </w:tcPr>
          <w:p>
            <w:r>
              <w:rPr>
                <w:b w:val="false"/>
                <w:bCs w:val="false"/>
                <w:color w:val="000000"/>
                <w:sz w:val="19"/>
                <w:szCs w:val="19"/>
              </w:rPr>
              <w:t xml:space="preserve">Feb 2026</w:t>
            </w:r>
          </w:p>
        </w:tc>
        <w:tc>
          <w:tcPr>
            <w:tcW w:type="dxa" w:w="1900"/>
            <w:tcMar>
              <w:top w:type="dxa" w:w="80"/>
              <w:left w:type="dxa" w:w="100"/>
              <w:bottom w:type="dxa" w:w="80"/>
              <w:right w:type="dxa" w:w="100"/>
            </w:tcMar>
          </w:tcPr>
          <w:p>
            <w:r>
              <w:rPr>
                <w:b w:val="false"/>
                <w:bCs w:val="false"/>
                <w:color w:val="000000"/>
                <w:sz w:val="19"/>
                <w:szCs w:val="19"/>
              </w:rPr>
              <w:t xml:space="preserve">Cambodia cyber-slavery bust: 520 Indians confirmed rescued (2023-early 2025 cumulative)</w:t>
            </w:r>
          </w:p>
        </w:tc>
        <w:tc>
          <w:tcPr>
            <w:tcW w:type="dxa" w:w="2600"/>
            <w:tcMar>
              <w:top w:type="dxa" w:w="80"/>
              <w:left w:type="dxa" w:w="100"/>
              <w:bottom w:type="dxa" w:w="80"/>
              <w:right w:type="dxa" w:w="100"/>
            </w:tcMar>
          </w:tcPr>
          <w:p>
            <w:r>
              <w:rPr>
                <w:b w:val="false"/>
                <w:bCs w:val="false"/>
                <w:color w:val="000000"/>
                <w:sz w:val="19"/>
                <w:szCs w:val="19"/>
              </w:rPr>
              <w:t xml:space="preserve">Joint MEA-MHA-Maharashtra Cyber Cell operation confirms rescue figures and ongoing coordination with Cambodian authorities.</w:t>
            </w:r>
          </w:p>
        </w:tc>
        <w:tc>
          <w:tcPr>
            <w:tcW w:type="dxa" w:w="2450"/>
            <w:tcMar>
              <w:top w:type="dxa" w:w="80"/>
              <w:left w:type="dxa" w:w="100"/>
              <w:bottom w:type="dxa" w:w="80"/>
              <w:right w:type="dxa" w:w="100"/>
            </w:tcMar>
          </w:tcPr>
          <w:p>
            <w:r>
              <w:rPr>
                <w:b w:val="false"/>
                <w:bCs w:val="false"/>
                <w:color w:val="000000"/>
                <w:sz w:val="19"/>
                <w:szCs w:val="19"/>
              </w:rPr>
              <w:t xml:space="preserve">Confirms continuing international rescue/coordination workstream</w:t>
            </w:r>
          </w:p>
        </w:tc>
        <w:tc>
          <w:tcPr>
            <w:tcW w:type="dxa" w:w="1500"/>
            <w:tcMar>
              <w:top w:type="dxa" w:w="80"/>
              <w:left w:type="dxa" w:w="100"/>
              <w:bottom w:type="dxa" w:w="80"/>
              <w:right w:type="dxa" w:w="100"/>
            </w:tcMar>
          </w:tcPr>
          <w:p>
            <w:r>
              <w:rPr>
                <w:b w:val="false"/>
                <w:bCs w:val="false"/>
                <w:color w:val="000000"/>
                <w:sz w:val="19"/>
                <w:szCs w:val="19"/>
              </w:rPr>
              <w:t xml:space="preserve">Lokmat Times [28]</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Feb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MHA data shows digital arrest scam decline for 2025</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ThePrint reporting on I4C figures: digital arrest cases down 86% and losses down 66.4% in 2025 vs 2024, attributed to awareness campaigns and enforcement pressure on Thailand/Cambodia-based networks.</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First confirmed reversal in a previously exponential scam category</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ThePrint / MHA-I4C [6]</w:t>
            </w:r>
          </w:p>
        </w:tc>
      </w:tr>
      <w:tr>
        <w:tc>
          <w:tcPr>
            <w:tcW w:type="dxa" w:w="900"/>
            <w:tcMar>
              <w:top w:type="dxa" w:w="80"/>
              <w:left w:type="dxa" w:w="100"/>
              <w:bottom w:type="dxa" w:w="80"/>
              <w:right w:type="dxa" w:w="100"/>
            </w:tcMar>
          </w:tcPr>
          <w:p>
            <w:r>
              <w:rPr>
                <w:b w:val="false"/>
                <w:bCs w:val="false"/>
                <w:color w:val="000000"/>
                <w:sz w:val="19"/>
                <w:szCs w:val="19"/>
              </w:rPr>
              <w:t xml:space="preserve">Feb 2026</w:t>
            </w:r>
          </w:p>
        </w:tc>
        <w:tc>
          <w:tcPr>
            <w:tcW w:type="dxa" w:w="1900"/>
            <w:tcMar>
              <w:top w:type="dxa" w:w="80"/>
              <w:left w:type="dxa" w:w="100"/>
              <w:bottom w:type="dxa" w:w="80"/>
              <w:right w:type="dxa" w:w="100"/>
            </w:tcMar>
          </w:tcPr>
          <w:p>
            <w:r>
              <w:rPr>
                <w:b w:val="false"/>
                <w:bCs w:val="false"/>
                <w:color w:val="000000"/>
                <w:sz w:val="19"/>
                <w:szCs w:val="19"/>
              </w:rPr>
              <w:t xml:space="preserve">2025 cybercrime full-year data published: 24% case rise, ~Rs 22,495 cr loss</w:t>
            </w:r>
          </w:p>
        </w:tc>
        <w:tc>
          <w:tcPr>
            <w:tcW w:type="dxa" w:w="2600"/>
            <w:tcMar>
              <w:top w:type="dxa" w:w="80"/>
              <w:left w:type="dxa" w:w="100"/>
              <w:bottom w:type="dxa" w:w="80"/>
              <w:right w:type="dxa" w:w="100"/>
            </w:tcMar>
          </w:tcPr>
          <w:p>
            <w:r>
              <w:rPr>
                <w:b w:val="false"/>
                <w:bCs w:val="false"/>
                <w:color w:val="000000"/>
                <w:sz w:val="19"/>
                <w:szCs w:val="19"/>
              </w:rPr>
              <w:t xml:space="preserve">Full official tally for 2025 confirms 28.15 lakh cases and marginal decline in total value versus 2024.</w:t>
            </w:r>
          </w:p>
        </w:tc>
        <w:tc>
          <w:tcPr>
            <w:tcW w:type="dxa" w:w="2450"/>
            <w:tcMar>
              <w:top w:type="dxa" w:w="80"/>
              <w:left w:type="dxa" w:w="100"/>
              <w:bottom w:type="dxa" w:w="80"/>
              <w:right w:type="dxa" w:w="100"/>
            </w:tcMar>
          </w:tcPr>
          <w:p>
            <w:r>
              <w:rPr>
                <w:b w:val="false"/>
                <w:bCs w:val="false"/>
                <w:color w:val="000000"/>
                <w:sz w:val="19"/>
                <w:szCs w:val="19"/>
              </w:rPr>
              <w:t xml:space="preserve">Annual baseline for 2025 loss and volume</w:t>
            </w:r>
          </w:p>
        </w:tc>
        <w:tc>
          <w:tcPr>
            <w:tcW w:type="dxa" w:w="1500"/>
            <w:tcMar>
              <w:top w:type="dxa" w:w="80"/>
              <w:left w:type="dxa" w:w="100"/>
              <w:bottom w:type="dxa" w:w="80"/>
              <w:right w:type="dxa" w:w="100"/>
            </w:tcMar>
          </w:tcPr>
          <w:p>
            <w:r>
              <w:rPr>
                <w:b w:val="false"/>
                <w:bCs w:val="false"/>
                <w:color w:val="000000"/>
                <w:sz w:val="19"/>
                <w:szCs w:val="19"/>
              </w:rPr>
              <w:t xml:space="preserve">ThePrint / Insights on India [1][4]</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Mar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I4C notice forces removal of 6 malicious loan apps from Play Store</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36-hour takedown notice issued to Google for apps allegedly harvesting personal data and harassing borrowers; follows a Kerala case (death of a dental student) that intensified scrutiny of loan-app recovery tactics.</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Reactive enforcement; illustrates continuing loan-app harm despite DLA directory</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The Week [33]</w:t>
            </w:r>
          </w:p>
        </w:tc>
      </w:tr>
      <w:tr>
        <w:tc>
          <w:tcPr>
            <w:tcW w:type="dxa" w:w="900"/>
            <w:tcMar>
              <w:top w:type="dxa" w:w="80"/>
              <w:left w:type="dxa" w:w="100"/>
              <w:bottom w:type="dxa" w:w="80"/>
              <w:right w:type="dxa" w:w="100"/>
            </w:tcMar>
          </w:tcPr>
          <w:p>
            <w:r>
              <w:rPr>
                <w:b w:val="false"/>
                <w:bCs w:val="false"/>
                <w:color w:val="000000"/>
                <w:sz w:val="19"/>
                <w:szCs w:val="19"/>
              </w:rPr>
              <w:t xml:space="preserve">Mar 2026</w:t>
            </w:r>
          </w:p>
        </w:tc>
        <w:tc>
          <w:tcPr>
            <w:tcW w:type="dxa" w:w="1900"/>
            <w:tcMar>
              <w:top w:type="dxa" w:w="80"/>
              <w:left w:type="dxa" w:w="100"/>
              <w:bottom w:type="dxa" w:w="80"/>
              <w:right w:type="dxa" w:w="100"/>
            </w:tcMar>
          </w:tcPr>
          <w:p>
            <w:r>
              <w:rPr>
                <w:b w:val="false"/>
                <w:bCs w:val="false"/>
                <w:color w:val="000000"/>
                <w:sz w:val="19"/>
                <w:szCs w:val="19"/>
              </w:rPr>
              <w:t xml:space="preserve">RBI/PIB reinforce Digital Lending Apps directory and SACHET portal use</w:t>
            </w:r>
          </w:p>
        </w:tc>
        <w:tc>
          <w:tcPr>
            <w:tcW w:type="dxa" w:w="2600"/>
            <w:tcMar>
              <w:top w:type="dxa" w:w="80"/>
              <w:left w:type="dxa" w:w="100"/>
              <w:bottom w:type="dxa" w:w="80"/>
              <w:right w:type="dxa" w:w="100"/>
            </w:tcMar>
          </w:tcPr>
          <w:p>
            <w:r>
              <w:rPr>
                <w:b w:val="false"/>
                <w:bCs w:val="false"/>
                <w:color w:val="000000"/>
                <w:sz w:val="19"/>
                <w:szCs w:val="19"/>
              </w:rPr>
              <w:t xml:space="preserve">Government reiterates regulatory framework (DLA directory, SACHET portal for illegal deposit-taking complaints, MeitY blocking powers under Section 69A IT Act).</w:t>
            </w:r>
          </w:p>
        </w:tc>
        <w:tc>
          <w:tcPr>
            <w:tcW w:type="dxa" w:w="2450"/>
            <w:tcMar>
              <w:top w:type="dxa" w:w="80"/>
              <w:left w:type="dxa" w:w="100"/>
              <w:bottom w:type="dxa" w:w="80"/>
              <w:right w:type="dxa" w:w="100"/>
            </w:tcMar>
          </w:tcPr>
          <w:p>
            <w:r>
              <w:rPr>
                <w:b w:val="false"/>
                <w:bCs w:val="false"/>
                <w:color w:val="000000"/>
                <w:sz w:val="19"/>
                <w:szCs w:val="19"/>
              </w:rPr>
              <w:t xml:space="preserve">Structural reinforcement of loan-app governance</w:t>
            </w:r>
          </w:p>
        </w:tc>
        <w:tc>
          <w:tcPr>
            <w:tcW w:type="dxa" w:w="1500"/>
            <w:tcMar>
              <w:top w:type="dxa" w:w="80"/>
              <w:left w:type="dxa" w:w="100"/>
              <w:bottom w:type="dxa" w:w="80"/>
              <w:right w:type="dxa" w:w="100"/>
            </w:tcMar>
          </w:tcPr>
          <w:p>
            <w:r>
              <w:rPr>
                <w:b w:val="false"/>
                <w:bCs w:val="false"/>
                <w:color w:val="000000"/>
                <w:sz w:val="19"/>
                <w:szCs w:val="19"/>
              </w:rPr>
              <w:t xml:space="preserve">PIB [35]; News9 [34]</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Apr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CERT-In high-severity advisory on frontier/agentic AI cyber threats</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CERT-In warns that frontier AI models can conduct automated reconnaissance, generate exploits, and produce phishing/impersonation content at scale, naming this a dual-use risk lowering the barrier to entry for attackers.</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First formal national warning tying frontier-AI capability directly to fraud/attack acceleration</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Business Standard / CERT-In [49]; DQ India [45]</w:t>
            </w:r>
          </w:p>
        </w:tc>
      </w:tr>
      <w:tr>
        <w:tc>
          <w:tcPr>
            <w:tcW w:type="dxa" w:w="900"/>
            <w:tcMar>
              <w:top w:type="dxa" w:w="80"/>
              <w:left w:type="dxa" w:w="100"/>
              <w:bottom w:type="dxa" w:w="80"/>
              <w:right w:type="dxa" w:w="100"/>
            </w:tcMar>
          </w:tcPr>
          <w:p>
            <w:r>
              <w:rPr>
                <w:b w:val="false"/>
                <w:bCs w:val="false"/>
                <w:color w:val="000000"/>
                <w:sz w:val="19"/>
                <w:szCs w:val="19"/>
              </w:rPr>
              <w:t xml:space="preserve">Apr 2026</w:t>
            </w:r>
          </w:p>
        </w:tc>
        <w:tc>
          <w:tcPr>
            <w:tcW w:type="dxa" w:w="1900"/>
            <w:tcMar>
              <w:top w:type="dxa" w:w="80"/>
              <w:left w:type="dxa" w:w="100"/>
              <w:bottom w:type="dxa" w:w="80"/>
              <w:right w:type="dxa" w:w="100"/>
            </w:tcMar>
          </w:tcPr>
          <w:p>
            <w:r>
              <w:rPr>
                <w:b w:val="false"/>
                <w:bCs w:val="false"/>
                <w:color w:val="000000"/>
                <w:sz w:val="19"/>
                <w:szCs w:val="19"/>
              </w:rPr>
              <w:t xml:space="preserve">Rs 77 crore mule-account/SIM-kit network busted (Gujarat CID)</w:t>
            </w:r>
          </w:p>
        </w:tc>
        <w:tc>
          <w:tcPr>
            <w:tcW w:type="dxa" w:w="2600"/>
            <w:tcMar>
              <w:top w:type="dxa" w:w="80"/>
              <w:left w:type="dxa" w:w="100"/>
              <w:bottom w:type="dxa" w:w="80"/>
              <w:right w:type="dxa" w:w="100"/>
            </w:tcMar>
          </w:tcPr>
          <w:p>
            <w:r>
              <w:rPr>
                <w:b w:val="false"/>
                <w:bCs w:val="false"/>
                <w:color w:val="000000"/>
                <w:sz w:val="19"/>
                <w:szCs w:val="19"/>
              </w:rPr>
              <w:t xml:space="preserve">16 arrests across Vadodara, Palanpur and Goa; network linked to 375 cases nationally, forged-identity bank kits and SIM cards, and Dubai-based coordination via WhatsApp/Telegram.</w:t>
            </w:r>
          </w:p>
        </w:tc>
        <w:tc>
          <w:tcPr>
            <w:tcW w:type="dxa" w:w="2450"/>
            <w:tcMar>
              <w:top w:type="dxa" w:w="80"/>
              <w:left w:type="dxa" w:w="100"/>
              <w:bottom w:type="dxa" w:w="80"/>
              <w:right w:type="dxa" w:w="100"/>
            </w:tcMar>
          </w:tcPr>
          <w:p>
            <w:r>
              <w:rPr>
                <w:b w:val="false"/>
                <w:bCs w:val="false"/>
                <w:color w:val="000000"/>
                <w:sz w:val="19"/>
                <w:szCs w:val="19"/>
              </w:rPr>
              <w:t xml:space="preserve">Illustrates industrialised mule-account supply chain with international coordination</w:t>
            </w:r>
          </w:p>
        </w:tc>
        <w:tc>
          <w:tcPr>
            <w:tcW w:type="dxa" w:w="1500"/>
            <w:tcMar>
              <w:top w:type="dxa" w:w="80"/>
              <w:left w:type="dxa" w:w="100"/>
              <w:bottom w:type="dxa" w:w="80"/>
              <w:right w:type="dxa" w:w="100"/>
            </w:tcMar>
          </w:tcPr>
          <w:p>
            <w:r>
              <w:rPr>
                <w:b w:val="false"/>
                <w:bCs w:val="false"/>
                <w:color w:val="000000"/>
                <w:sz w:val="19"/>
                <w:szCs w:val="19"/>
              </w:rPr>
              <w:t xml:space="preserve">Business Standard [40]</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May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CERT-In publishes AI-assisted-exploitation blueprint (CISG-2026-02)</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38-page blueprint (25-26 May 2026) mandates a 12-hour remediation window for internet-facing known-exploited vulnerabilities and creates a dedicated CERT-In AI Cyber Defence Center; explicitly flags deepfake voice/video fraud and executive impersonation as enterprise risks.</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Major structural shift from periodic to continuous security operations</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CSA / MediaNama / CRN Asia [43][46][48]</w:t>
            </w:r>
          </w:p>
        </w:tc>
      </w:tr>
      <w:tr>
        <w:tc>
          <w:tcPr>
            <w:tcW w:type="dxa" w:w="900"/>
            <w:tcMar>
              <w:top w:type="dxa" w:w="80"/>
              <w:left w:type="dxa" w:w="100"/>
              <w:bottom w:type="dxa" w:w="80"/>
              <w:right w:type="dxa" w:w="100"/>
            </w:tcMar>
          </w:tcPr>
          <w:p>
            <w:r>
              <w:rPr>
                <w:b w:val="false"/>
                <w:bCs w:val="false"/>
                <w:color w:val="000000"/>
                <w:sz w:val="19"/>
                <w:szCs w:val="19"/>
              </w:rPr>
              <w:t xml:space="preserve">May 2026</w:t>
            </w:r>
          </w:p>
        </w:tc>
        <w:tc>
          <w:tcPr>
            <w:tcW w:type="dxa" w:w="1900"/>
            <w:tcMar>
              <w:top w:type="dxa" w:w="80"/>
              <w:left w:type="dxa" w:w="100"/>
              <w:bottom w:type="dxa" w:w="80"/>
              <w:right w:type="dxa" w:w="100"/>
            </w:tcMar>
          </w:tcPr>
          <w:p>
            <w:r>
              <w:rPr>
                <w:b w:val="false"/>
                <w:bCs w:val="false"/>
                <w:color w:val="000000"/>
                <w:sz w:val="19"/>
                <w:szCs w:val="19"/>
              </w:rPr>
              <w:t xml:space="preserve">RBI Annual Report 2025-26: counterfeit-note detections rise</w:t>
            </w:r>
          </w:p>
        </w:tc>
        <w:tc>
          <w:tcPr>
            <w:tcW w:type="dxa" w:w="2600"/>
            <w:tcMar>
              <w:top w:type="dxa" w:w="80"/>
              <w:left w:type="dxa" w:w="100"/>
              <w:bottom w:type="dxa" w:w="80"/>
              <w:right w:type="dxa" w:w="100"/>
            </w:tcMar>
          </w:tcPr>
          <w:p>
            <w:r>
              <w:rPr>
                <w:b w:val="false"/>
                <w:bCs w:val="false"/>
                <w:color w:val="000000"/>
                <w:sz w:val="19"/>
                <w:szCs w:val="19"/>
              </w:rPr>
              <w:t xml:space="preserve">Rs 500 fake-note detections up 20.5% YoY to 141,907 pieces; total counterfeit detections up 5.7% to 229,746 pieces; Rs 2,000 counterfeit detections continue to fall as that denomination is withdrawn.</w:t>
            </w:r>
          </w:p>
        </w:tc>
        <w:tc>
          <w:tcPr>
            <w:tcW w:type="dxa" w:w="2450"/>
            <w:tcMar>
              <w:top w:type="dxa" w:w="80"/>
              <w:left w:type="dxa" w:w="100"/>
              <w:bottom w:type="dxa" w:w="80"/>
              <w:right w:type="dxa" w:w="100"/>
            </w:tcMar>
          </w:tcPr>
          <w:p>
            <w:r>
              <w:rPr>
                <w:b w:val="false"/>
                <w:bCs w:val="false"/>
                <w:color w:val="000000"/>
                <w:sz w:val="19"/>
                <w:szCs w:val="19"/>
              </w:rPr>
              <w:t xml:space="preserve">Confirms counterfeit-currency threat is re-accelerating after a post-demonetisation lull</w:t>
            </w:r>
          </w:p>
        </w:tc>
        <w:tc>
          <w:tcPr>
            <w:tcW w:type="dxa" w:w="1500"/>
            <w:tcMar>
              <w:top w:type="dxa" w:w="80"/>
              <w:left w:type="dxa" w:w="100"/>
              <w:bottom w:type="dxa" w:w="80"/>
              <w:right w:type="dxa" w:w="100"/>
            </w:tcMar>
          </w:tcPr>
          <w:p>
            <w:r>
              <w:rPr>
                <w:b w:val="false"/>
                <w:bCs w:val="false"/>
                <w:color w:val="000000"/>
                <w:sz w:val="19"/>
                <w:szCs w:val="19"/>
              </w:rPr>
              <w:t xml:space="preserve">RBI Annual Report 2025-26 / Outlook Money [11]</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Jun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MeitY issues government-wide advisory on AI-accelerated attacks</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MeitY Secretary directs Union ministries, state authorities and regulators to review cybersecurity posture given AI/LLM/agentic-tool-enabled reconnaissance and phishing acceleration; references CERT-In's blueprint and OEM guidelines.</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Whole-of-government adoption of the AI-threat blueprint</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PCQuest [47]</w:t>
            </w:r>
          </w:p>
        </w:tc>
      </w:tr>
      <w:tr>
        <w:tc>
          <w:tcPr>
            <w:tcW w:type="dxa" w:w="900"/>
            <w:tcMar>
              <w:top w:type="dxa" w:w="80"/>
              <w:left w:type="dxa" w:w="100"/>
              <w:bottom w:type="dxa" w:w="80"/>
              <w:right w:type="dxa" w:w="100"/>
            </w:tcMar>
          </w:tcPr>
          <w:p>
            <w:r>
              <w:rPr>
                <w:b w:val="false"/>
                <w:bCs w:val="false"/>
                <w:color w:val="000000"/>
                <w:sz w:val="19"/>
                <w:szCs w:val="19"/>
              </w:rPr>
              <w:t xml:space="preserve">Jun 2026</w:t>
            </w:r>
          </w:p>
        </w:tc>
        <w:tc>
          <w:tcPr>
            <w:tcW w:type="dxa" w:w="1900"/>
            <w:tcMar>
              <w:top w:type="dxa" w:w="80"/>
              <w:left w:type="dxa" w:w="100"/>
              <w:bottom w:type="dxa" w:w="80"/>
              <w:right w:type="dxa" w:w="100"/>
            </w:tcMar>
          </w:tcPr>
          <w:p>
            <w:r>
              <w:rPr>
                <w:b w:val="false"/>
                <w:bCs w:val="false"/>
                <w:color w:val="000000"/>
                <w:sz w:val="19"/>
                <w:szCs w:val="19"/>
              </w:rPr>
              <w:t xml:space="preserve">Delhi Police arrest mule-account holder linked to MP's cyber-fraud case; Gujarat gang arrested for laundering</w:t>
            </w:r>
          </w:p>
        </w:tc>
        <w:tc>
          <w:tcPr>
            <w:tcW w:type="dxa" w:w="2600"/>
            <w:tcMar>
              <w:top w:type="dxa" w:w="80"/>
              <w:left w:type="dxa" w:w="100"/>
              <w:bottom w:type="dxa" w:w="80"/>
              <w:right w:type="dxa" w:w="100"/>
            </w:tcMar>
          </w:tcPr>
          <w:p>
            <w:r>
              <w:rPr>
                <w:b w:val="false"/>
                <w:bCs w:val="false"/>
                <w:color w:val="000000"/>
                <w:sz w:val="19"/>
                <w:szCs w:val="19"/>
              </w:rPr>
              <w:t xml:space="preserve">Arrests in Amritsar and Gujarat highlight continued reliance on individual mule-account holders even as I4C's registry scales; I4C confirms 2.47 million+ Layer-1 mule accounts flagged by early 2026.</w:t>
            </w:r>
          </w:p>
        </w:tc>
        <w:tc>
          <w:tcPr>
            <w:tcW w:type="dxa" w:w="2450"/>
            <w:tcMar>
              <w:top w:type="dxa" w:w="80"/>
              <w:left w:type="dxa" w:w="100"/>
              <w:bottom w:type="dxa" w:w="80"/>
              <w:right w:type="dxa" w:w="100"/>
            </w:tcMar>
          </w:tcPr>
          <w:p>
            <w:r>
              <w:rPr>
                <w:b w:val="false"/>
                <w:bCs w:val="false"/>
                <w:color w:val="000000"/>
                <w:sz w:val="19"/>
                <w:szCs w:val="19"/>
              </w:rPr>
              <w:t xml:space="preserve">Confirms mule-recruitment remains the binding constraint criminals must continually resupply</w:t>
            </w:r>
          </w:p>
        </w:tc>
        <w:tc>
          <w:tcPr>
            <w:tcW w:type="dxa" w:w="1500"/>
            <w:tcMar>
              <w:top w:type="dxa" w:w="80"/>
              <w:left w:type="dxa" w:w="100"/>
              <w:bottom w:type="dxa" w:w="80"/>
              <w:right w:type="dxa" w:w="100"/>
            </w:tcMar>
          </w:tcPr>
          <w:p>
            <w:r>
              <w:rPr>
                <w:b w:val="false"/>
                <w:bCs w:val="false"/>
                <w:color w:val="000000"/>
                <w:sz w:val="19"/>
                <w:szCs w:val="19"/>
              </w:rPr>
              <w:t xml:space="preserve">Business Standard [37]</w:t>
            </w:r>
          </w:p>
        </w:tc>
      </w:tr>
      <w:tr>
        <w:tc>
          <w:tcPr>
            <w:tcW w:type="dxa" w:w="900"/>
            <w:shd w:fill="F2F2F2" w:val="clear"/>
            <w:tcMar>
              <w:top w:type="dxa" w:w="80"/>
              <w:left w:type="dxa" w:w="100"/>
              <w:bottom w:type="dxa" w:w="80"/>
              <w:right w:type="dxa" w:w="100"/>
            </w:tcMar>
          </w:tcPr>
          <w:p>
            <w:r>
              <w:rPr>
                <w:b w:val="false"/>
                <w:bCs w:val="false"/>
                <w:color w:val="000000"/>
                <w:sz w:val="19"/>
                <w:szCs w:val="19"/>
              </w:rPr>
              <w:t xml:space="preserve">Jun 2026</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ED details Rs 12,229 crore laundered via mule accounts/crypto in transnational network</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ED Joint Director briefs a CBI/I4C national conference; discloses Rs 2,057 crore crypto seizure in Bitconnect Ponzi case and Rs 2,385 crore + 21 overseas properties attached in OctaFX forex-fraud case (2025 Best Egmont Case Award).</w:t>
            </w:r>
          </w:p>
        </w:tc>
        <w:tc>
          <w:tcPr>
            <w:tcW w:type="dxa" w:w="2450"/>
            <w:shd w:fill="F2F2F2" w:val="clear"/>
            <w:tcMar>
              <w:top w:type="dxa" w:w="80"/>
              <w:left w:type="dxa" w:w="100"/>
              <w:bottom w:type="dxa" w:w="80"/>
              <w:right w:type="dxa" w:w="100"/>
            </w:tcMar>
          </w:tcPr>
          <w:p>
            <w:r>
              <w:rPr>
                <w:b w:val="false"/>
                <w:bCs w:val="false"/>
                <w:color w:val="000000"/>
                <w:sz w:val="19"/>
                <w:szCs w:val="19"/>
              </w:rPr>
              <w:t xml:space="preserve">Demonstrates scale of financial-intelligence capability now applied to fraud proceeds</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Hans India [38]</w:t>
            </w:r>
          </w:p>
        </w:tc>
      </w:tr>
    </w:tbl>
    <w:p>
      <w:r>
        <w:br w:type="page"/>
      </w:r>
    </w:p>
    <w:p>
      <w:pPr>
        <w:pStyle w:val="Heading1"/>
        <w:pBdr>
          <w:bottom w:val="single" w:color="1F3864" w:sz="12" w:space="4"/>
        </w:pBdr>
        <w:spacing w:after="200" w:before="400"/>
      </w:pPr>
      <w:r>
        <w:rPr>
          <w:b/>
          <w:bCs/>
          <w:color w:val="1F3864"/>
          <w:sz w:val="30"/>
          <w:szCs w:val="30"/>
        </w:rPr>
        <w:t xml:space="preserve">SECTION 3 — FRAUD CATEGORY DEEP-DIVE INTELLIGENCE</w:t>
      </w:r>
    </w:p>
    <w:p>
      <w:pPr>
        <w:spacing w:after="140" w:line="276"/>
      </w:pPr>
      <w:r>
        <w:rPr>
          <w:sz w:val="21"/>
          <w:szCs w:val="21"/>
        </w:rPr>
        <w:t xml:space="preserve">Each entry below follows a consistent structure: Definition, Attack Lifecycle, Latest Evolution, Recent Cases, Tools Used, Victim Profile, Weaknesses Exploited, Concealment Techniques, Current Countermeasures, and Future Prediction. Verified claims carry bracketed source citations; unlabelled lifecycle/pattern descriptions reflect analyst synthesis of the cited case reporting and are marked 'Assessment' where no specific statistic exists.</w:t>
      </w:r>
    </w:p>
    <w:p>
      <w:pPr>
        <w:pStyle w:val="Heading2"/>
        <w:spacing w:after="120" w:before="300"/>
      </w:pPr>
      <w:r>
        <w:rPr>
          <w:b/>
          <w:bCs/>
          <w:color w:val="B7472A"/>
          <w:sz w:val="24"/>
          <w:szCs w:val="24"/>
        </w:rPr>
        <w:t xml:space="preserve">3.1 Digital Arrest</w:t>
      </w:r>
    </w:p>
    <w:p>
      <w:pPr>
        <w:spacing w:after="100" w:line="260"/>
      </w:pPr>
      <w:r>
        <w:rPr>
          <w:b/>
          <w:bCs/>
          <w:color w:val="1F3864"/>
          <w:sz w:val="21"/>
          <w:szCs w:val="21"/>
        </w:rPr>
        <w:t xml:space="preserve">Definition: </w:t>
      </w:r>
      <w:r>
        <w:rPr>
          <w:sz w:val="21"/>
          <w:szCs w:val="21"/>
        </w:rPr>
        <w:t xml:space="preserve">Fraudsters impersonate CBI, ED, police, customs or judicial officials on sustained video calls, fabricating an 'arrest' or 'money-laundering probe' to coerce victims into transferring funds under psychological duress. [2]</w:t>
      </w:r>
    </w:p>
    <w:p>
      <w:pPr>
        <w:spacing w:after="100" w:line="260"/>
      </w:pPr>
      <w:r>
        <w:rPr>
          <w:b/>
          <w:bCs/>
          <w:color w:val="1F3864"/>
          <w:sz w:val="21"/>
          <w:szCs w:val="21"/>
        </w:rPr>
        <w:t xml:space="preserve">Attack Lifecycle: </w:t>
      </w:r>
      <w:r>
        <w:rPr>
          <w:sz w:val="21"/>
          <w:szCs w:val="21"/>
        </w:rPr>
        <w:t xml:space="preserve">(1) Cold call claims Aadhaar/courier/SIM linked to a crime; (2) victim moved to video call with uniformed 'officer' against a fabricated police-station backdrop; (3) forged warrant/FIR documents shown; (4) victim isolated ('do not contact family/lawyer') for hours to days; (5) 'bail'/'verification' funds demanded to a mule account; (6) funds layered through mule accounts within minutes.</w:t>
      </w:r>
    </w:p>
    <w:p>
      <w:pPr>
        <w:spacing w:after="100" w:line="260"/>
      </w:pPr>
      <w:r>
        <w:rPr>
          <w:b/>
          <w:bCs/>
          <w:color w:val="1F3864"/>
          <w:sz w:val="21"/>
          <w:szCs w:val="21"/>
        </w:rPr>
        <w:t xml:space="preserve">Latest Evolution: </w:t>
      </w:r>
      <w:r>
        <w:rPr>
          <w:sz w:val="21"/>
          <w:szCs w:val="21"/>
        </w:rPr>
        <w:t xml:space="preserve">Generative-AI backdrops, synthetic uniforms and voice-cloned 'senior officers' now supplement or replace live actors; one December 2025 analysis cites over 92,000 cumulative deepfake-enabled digital-arrest incidents. [23]</w:t>
      </w:r>
    </w:p>
    <w:p>
      <w:pPr>
        <w:spacing w:after="100" w:line="260"/>
      </w:pPr>
      <w:r>
        <w:rPr>
          <w:b/>
          <w:bCs/>
          <w:color w:val="1F3864"/>
          <w:sz w:val="21"/>
          <w:szCs w:val="21"/>
        </w:rPr>
        <w:t xml:space="preserve">Recent Cases (Verified): </w:t>
      </w:r>
      <w:r>
        <w:rPr>
          <w:sz w:val="21"/>
          <w:szCs w:val="21"/>
        </w:rPr>
        <w:t xml:space="preserve">Retired banker lost ₹23.5 lakh; a Delhi couple defrauded of ₹14 crore; industrialist S.P. Oswal lost ₹7 crore within two days; a Mangaluru woman lost ₹1.80 crore; a 92-year-old in Delhi drained of ₹2 crore. [2][53]</w:t>
      </w:r>
    </w:p>
    <w:p>
      <w:pPr>
        <w:spacing w:after="100" w:line="260"/>
      </w:pPr>
      <w:r>
        <w:rPr>
          <w:b/>
          <w:bCs/>
          <w:color w:val="1F3864"/>
          <w:sz w:val="21"/>
          <w:szCs w:val="21"/>
        </w:rPr>
        <w:t xml:space="preserve">Tools Used: </w:t>
      </w:r>
      <w:r>
        <w:rPr>
          <w:sz w:val="21"/>
          <w:szCs w:val="21"/>
        </w:rPr>
        <w:t xml:space="preserve">Spoofed caller IDs, Skype/VoIP accounts (I4C partnered with Microsoft to block 1,000+ Skype IDs used in these scams), fabricated PDF warrants, screen-recorded 'police station' video loops, AI voice synthesis. [53]</w:t>
      </w:r>
    </w:p>
    <w:p>
      <w:pPr>
        <w:spacing w:after="100" w:line="260"/>
      </w:pPr>
      <w:r>
        <w:rPr>
          <w:b/>
          <w:bCs/>
          <w:color w:val="1F3864"/>
          <w:sz w:val="21"/>
          <w:szCs w:val="21"/>
        </w:rPr>
        <w:t xml:space="preserve">Victim Profile: </w:t>
      </w:r>
      <w:r>
        <w:rPr>
          <w:sz w:val="21"/>
          <w:szCs w:val="21"/>
        </w:rPr>
        <w:t xml:space="preserve">Disproportionately elderly, retired professionals and educated urban residents — the profile most likely to have high-value liquid savings and less familiarity with recent scam vectors. [2]</w:t>
      </w:r>
    </w:p>
    <w:p>
      <w:pPr>
        <w:spacing w:after="100" w:line="260"/>
      </w:pPr>
      <w:r>
        <w:rPr>
          <w:b/>
          <w:bCs/>
          <w:color w:val="1F3864"/>
          <w:sz w:val="21"/>
          <w:szCs w:val="21"/>
        </w:rPr>
        <w:t xml:space="preserve">Weaknesses Exploited: </w:t>
      </w:r>
      <w:r>
        <w:rPr>
          <w:sz w:val="21"/>
          <w:szCs w:val="21"/>
        </w:rPr>
        <w:t xml:space="preserve">Cultural deference to law-enforcement authority; fear of reputational damage from an alleged 'crime' link; unfamiliarity among elderly users with the fact that Indian agencies never conduct arrests over video call.</w:t>
      </w:r>
    </w:p>
    <w:p>
      <w:pPr>
        <w:spacing w:after="100" w:line="260"/>
      </w:pPr>
      <w:r>
        <w:rPr>
          <w:b/>
          <w:bCs/>
          <w:color w:val="1F3864"/>
          <w:sz w:val="21"/>
          <w:szCs w:val="21"/>
        </w:rPr>
        <w:t xml:space="preserve">How Attackers Stay Hidden: </w:t>
      </w:r>
      <w:r>
        <w:rPr>
          <w:sz w:val="21"/>
          <w:szCs w:val="21"/>
        </w:rPr>
        <w:t xml:space="preserve">Operate from Southeast Asian jurisdictions (I4C attributes 45-46% of digital-arrest operations to Cambodia, Myanmar, Laos, Thailand, Vietnam), route funds through rapidly rotated mule accounts, and use VoIP numbers difficult to trace to a physical SIM. [2]</w:t>
      </w:r>
    </w:p>
    <w:p>
      <w:pPr>
        <w:spacing w:after="100" w:line="260"/>
      </w:pPr>
      <w:r>
        <w:rPr>
          <w:b/>
          <w:bCs/>
          <w:color w:val="1F3864"/>
          <w:sz w:val="21"/>
          <w:szCs w:val="21"/>
        </w:rPr>
        <w:t xml:space="preserve">Current Countermeasures: </w:t>
      </w:r>
      <w:r>
        <w:rPr>
          <w:sz w:val="21"/>
          <w:szCs w:val="21"/>
        </w:rPr>
        <w:t xml:space="preserve">MHA/I4C caller-tune and SMS awareness campaigns; Supreme Court-directed CBI pan-India probe (Dec 2025) with power to freeze accounts without FIRs; proposed RBI/I4C 'kill switch' for instant account freezing; Microsoft partnership blocking fraud-linked Skype IDs. [2][53]</w:t>
      </w:r>
    </w:p>
    <w:p>
      <w:pPr>
        <w:spacing w:after="100" w:line="260"/>
      </w:pPr>
      <w:r>
        <w:rPr>
          <w:b/>
          <w:bCs/>
          <w:color w:val="1F3864"/>
          <w:sz w:val="21"/>
          <w:szCs w:val="21"/>
        </w:rPr>
        <w:t xml:space="preserve">Future Prediction (Assessment): </w:t>
      </w:r>
      <w:r>
        <w:rPr>
          <w:sz w:val="21"/>
          <w:szCs w:val="21"/>
        </w:rPr>
        <w:t xml:space="preserve">Case volume likely to keep declining given awareness saturation and enforcement pressure, but per-incident losses may rise further as remaining operators concentrate on higher-net-worth targets using more convincing synthetic media.</w:t>
      </w:r>
    </w:p>
    <w:p>
      <w:pPr>
        <w:pStyle w:val="Heading2"/>
        <w:spacing w:after="120" w:before="300"/>
      </w:pPr>
      <w:r>
        <w:rPr>
          <w:b/>
          <w:bCs/>
          <w:color w:val="B7472A"/>
          <w:sz w:val="24"/>
          <w:szCs w:val="24"/>
        </w:rPr>
        <w:t xml:space="preserve">3.2 UPI Fraud</w:t>
      </w:r>
    </w:p>
    <w:p>
      <w:pPr>
        <w:spacing w:after="100" w:line="260"/>
      </w:pPr>
      <w:r>
        <w:rPr>
          <w:b/>
          <w:bCs/>
          <w:color w:val="1F3864"/>
          <w:sz w:val="21"/>
          <w:szCs w:val="21"/>
        </w:rPr>
        <w:t xml:space="preserve">Definition: </w:t>
      </w:r>
      <w:r>
        <w:rPr>
          <w:sz w:val="21"/>
          <w:szCs w:val="21"/>
        </w:rPr>
        <w:t xml:space="preserve">Fraud exploiting India's Unified Payments Interface (UPI) rails — collect requests, fake QR codes, phishing, screen-sharing and remote-access apps — to induce victims to authorise irreversible instant transfers. [21]</w:t>
      </w:r>
    </w:p>
    <w:p>
      <w:pPr>
        <w:spacing w:after="100" w:line="260"/>
      </w:pPr>
      <w:r>
        <w:rPr>
          <w:b/>
          <w:bCs/>
          <w:color w:val="1F3864"/>
          <w:sz w:val="21"/>
          <w:szCs w:val="21"/>
        </w:rPr>
        <w:t xml:space="preserve">Attack Lifecycle: </w:t>
      </w:r>
      <w:r>
        <w:rPr>
          <w:sz w:val="21"/>
          <w:szCs w:val="21"/>
        </w:rPr>
        <w:t xml:space="preserve">(1) Social-engineering contact (fake customer care, marketplace buyer, cashback offer); (2) victim guided to scan a QR/approve a collect request or install a remote-access app; (3) victim enters UPI PIN believing they are 'receiving' money or 'verifying' an issue; (4) funds debited instantly and irreversibly; (5) rapid onward transfer through mule accounts.</w:t>
      </w:r>
    </w:p>
    <w:p>
      <w:pPr>
        <w:spacing w:after="100" w:line="260"/>
      </w:pPr>
      <w:r>
        <w:rPr>
          <w:b/>
          <w:bCs/>
          <w:color w:val="1F3864"/>
          <w:sz w:val="21"/>
          <w:szCs w:val="21"/>
        </w:rPr>
        <w:t xml:space="preserve">Latest Evolution: </w:t>
      </w:r>
      <w:r>
        <w:rPr>
          <w:sz w:val="21"/>
          <w:szCs w:val="21"/>
        </w:rPr>
        <w:t xml:space="preserve">Shift toward remote-access-app-enabled fraud (AnyDesk, TeamViewer, Quick Support) and fake customer-care SEO pages; I4C reportedly removed 4,200 fake customer-care pages in a single quarter per one industry tracker. [13]</w:t>
      </w:r>
    </w:p>
    <w:p>
      <w:pPr>
        <w:spacing w:after="100" w:line="260"/>
      </w:pPr>
      <w:r>
        <w:rPr>
          <w:b/>
          <w:bCs/>
          <w:color w:val="1F3864"/>
          <w:sz w:val="21"/>
          <w:szCs w:val="21"/>
        </w:rPr>
        <w:t xml:space="preserve">Recent Cases / Data (Verified): </w:t>
      </w:r>
      <w:r>
        <w:rPr>
          <w:sz w:val="21"/>
          <w:szCs w:val="21"/>
        </w:rPr>
        <w:t xml:space="preserve">UPI fraud value: ₹1,087 crore (FY24, 13.42 lakh cases) → ₹981 crore (FY25, 12.64 lakh cases) → ₹805 crore (FY26 through Nov, 10.64 lakh cases). [17][19]</w:t>
      </w:r>
    </w:p>
    <w:p>
      <w:pPr>
        <w:spacing w:after="100" w:line="260"/>
      </w:pPr>
      <w:r>
        <w:rPr>
          <w:b/>
          <w:bCs/>
          <w:color w:val="1F3864"/>
          <w:sz w:val="21"/>
          <w:szCs w:val="21"/>
        </w:rPr>
        <w:t xml:space="preserve">Tools Used: </w:t>
      </w:r>
      <w:r>
        <w:rPr>
          <w:sz w:val="21"/>
          <w:szCs w:val="21"/>
        </w:rPr>
        <w:t xml:space="preserve">Fake collect-request generators, cloned QR stickers pasted over legitimate merchant codes, remote-access/screen-sharing apps, SEO-manipulated fake support pages.</w:t>
      </w:r>
    </w:p>
    <w:p>
      <w:pPr>
        <w:spacing w:after="100" w:line="260"/>
      </w:pPr>
      <w:r>
        <w:rPr>
          <w:b/>
          <w:bCs/>
          <w:color w:val="1F3864"/>
          <w:sz w:val="21"/>
          <w:szCs w:val="21"/>
        </w:rPr>
        <w:t xml:space="preserve">Victim Profile: </w:t>
      </w:r>
      <w:r>
        <w:rPr>
          <w:sz w:val="21"/>
          <w:szCs w:val="21"/>
        </w:rPr>
        <w:t xml:space="preserve">Broad-based — small merchants/street vendors (QR overlay fraud), first-time digital-payment users in rural/semi-urban markets (phishing-led drains), and urban smartphone users targeted via fake customer-care searches. [20][21]</w:t>
      </w:r>
    </w:p>
    <w:p>
      <w:pPr>
        <w:spacing w:after="100" w:line="260"/>
      </w:pPr>
      <w:r>
        <w:rPr>
          <w:b/>
          <w:bCs/>
          <w:color w:val="1F3864"/>
          <w:sz w:val="21"/>
          <w:szCs w:val="21"/>
        </w:rPr>
        <w:t xml:space="preserve">Weaknesses Exploited: </w:t>
      </w:r>
      <w:r>
        <w:rPr>
          <w:sz w:val="21"/>
          <w:szCs w:val="21"/>
        </w:rPr>
        <w:t xml:space="preserve">Widespread but shallow understanding that UPI PIN entry is required only to send, never to receive, money; trust in search-engine-ranked 'customer care' numbers; UPI's design principle of instant, irrevocable settlement.</w:t>
      </w:r>
    </w:p>
    <w:p>
      <w:pPr>
        <w:spacing w:after="100" w:line="260"/>
      </w:pPr>
      <w:r>
        <w:rPr>
          <w:b/>
          <w:bCs/>
          <w:color w:val="1F3864"/>
          <w:sz w:val="21"/>
          <w:szCs w:val="21"/>
        </w:rPr>
        <w:t xml:space="preserve">How Attackers Stay Hidden: </w:t>
      </w:r>
      <w:r>
        <w:rPr>
          <w:sz w:val="21"/>
          <w:szCs w:val="21"/>
        </w:rPr>
        <w:t xml:space="preserve">Use burner numbers and short-lived UPI handles tied to mule accounts; move funds across several accounts within minutes to outrun manual bank freezes.</w:t>
      </w:r>
    </w:p>
    <w:p>
      <w:pPr>
        <w:spacing w:after="100" w:line="260"/>
      </w:pPr>
      <w:r>
        <w:rPr>
          <w:b/>
          <w:bCs/>
          <w:color w:val="1F3864"/>
          <w:sz w:val="21"/>
          <w:szCs w:val="21"/>
        </w:rPr>
        <w:t xml:space="preserve">Current Countermeasures: </w:t>
      </w:r>
      <w:r>
        <w:rPr>
          <w:sz w:val="21"/>
          <w:szCs w:val="21"/>
        </w:rPr>
        <w:t xml:space="preserve">NPCI AI/ML fraud-monitoring solution provided to all banks; device binding and two-factor PIN authentication; daily transaction limits; DoT's Chakshu/Sanchar Saathi reporting facility; RBI/bank SMS and radio awareness campaigns. [18][19]</w:t>
      </w:r>
    </w:p>
    <w:p>
      <w:pPr>
        <w:spacing w:after="100" w:line="260"/>
      </w:pPr>
      <w:r>
        <w:rPr>
          <w:b/>
          <w:bCs/>
          <w:color w:val="1F3864"/>
          <w:sz w:val="21"/>
          <w:szCs w:val="21"/>
        </w:rPr>
        <w:t xml:space="preserve">Future Prediction (Assessment): </w:t>
      </w:r>
      <w:r>
        <w:rPr>
          <w:sz w:val="21"/>
          <w:szCs w:val="21"/>
        </w:rPr>
        <w:t xml:space="preserve">Absolute fraud value likely to keep declining relative to transaction volume as AI/ML monitoring matures, but merchant-side and remote-access-app vectors will likely persist as the dominant residual risk given they exploit human trust rather than protocol weaknesses.</w:t>
      </w:r>
    </w:p>
    <w:p>
      <w:pPr>
        <w:pStyle w:val="Heading2"/>
        <w:spacing w:after="120" w:before="300"/>
      </w:pPr>
      <w:r>
        <w:rPr>
          <w:b/>
          <w:bCs/>
          <w:color w:val="B7472A"/>
          <w:sz w:val="24"/>
          <w:szCs w:val="24"/>
        </w:rPr>
        <w:t xml:space="preserve">3.3 QR Code Fraud</w:t>
      </w:r>
    </w:p>
    <w:p>
      <w:pPr>
        <w:spacing w:after="100" w:line="260"/>
      </w:pPr>
      <w:r>
        <w:rPr>
          <w:b/>
          <w:bCs/>
          <w:color w:val="1F3864"/>
          <w:sz w:val="21"/>
          <w:szCs w:val="21"/>
        </w:rPr>
        <w:t xml:space="preserve">Definition: </w:t>
      </w:r>
      <w:r>
        <w:rPr>
          <w:sz w:val="21"/>
          <w:szCs w:val="21"/>
        </w:rPr>
        <w:t xml:space="preserve">A UPI-fraud subtype in which a scammer substitutes or generates a QR code that, when scanned, initiates an outbound payment from the victim rather than delivering funds to them, or in which physical merchant QR stickers are covertly overlaid with a fraudulent one. [13][21]</w:t>
      </w:r>
    </w:p>
    <w:p>
      <w:pPr>
        <w:spacing w:after="100" w:line="260"/>
      </w:pPr>
      <w:r>
        <w:rPr>
          <w:b/>
          <w:bCs/>
          <w:color w:val="1F3864"/>
          <w:sz w:val="21"/>
          <w:szCs w:val="21"/>
        </w:rPr>
        <w:t xml:space="preserve">Attack Lifecycle: </w:t>
      </w:r>
      <w:r>
        <w:rPr>
          <w:sz w:val="21"/>
          <w:szCs w:val="21"/>
        </w:rPr>
        <w:t xml:space="preserve">(1) Fraudster physically swaps/overlays a merchant's QR sticker, or sends a QR code claiming it will 'receive' a refund/cashback; (2) victim scans and is prompted for a UPI PIN; (3) victim, believing they are collecting money, authorises an outbound debit; (4) funds routed to the scammer's account instantly.</w:t>
      </w:r>
    </w:p>
    <w:p>
      <w:pPr>
        <w:spacing w:after="100" w:line="260"/>
      </w:pPr>
      <w:r>
        <w:rPr>
          <w:b/>
          <w:bCs/>
          <w:color w:val="1F3864"/>
          <w:sz w:val="21"/>
          <w:szCs w:val="21"/>
        </w:rPr>
        <w:t xml:space="preserve">Latest Evolution: </w:t>
      </w:r>
      <w:r>
        <w:rPr>
          <w:sz w:val="21"/>
          <w:szCs w:val="21"/>
        </w:rPr>
        <w:t xml:space="preserve">Documented cases in dense retail clusters — reported incidents in Ahmedabad's Law Garden market and Surat's textile markets in 2025 — with RBI circulars advising merchants to physically verify QR codes daily. [16]</w:t>
      </w:r>
    </w:p>
    <w:p>
      <w:pPr>
        <w:spacing w:after="100" w:line="260"/>
      </w:pPr>
      <w:r>
        <w:rPr>
          <w:b/>
          <w:bCs/>
          <w:color w:val="1F3864"/>
          <w:sz w:val="21"/>
          <w:szCs w:val="21"/>
        </w:rPr>
        <w:t xml:space="preserve">Recent Cases: </w:t>
      </w:r>
      <w:r>
        <w:rPr>
          <w:sz w:val="21"/>
          <w:szCs w:val="21"/>
        </w:rPr>
        <w:t xml:space="preserve">QR-swap and fake-collect-request fraud together accounted for an estimated 40% of FY26 UPI fraud value (~₹805 crore total FY26 UPI fraud reported), per industry analysis of RBI/NPCI advisories. [13]</w:t>
      </w:r>
    </w:p>
    <w:p>
      <w:pPr>
        <w:spacing w:after="100" w:line="260"/>
      </w:pPr>
      <w:r>
        <w:rPr>
          <w:b/>
          <w:bCs/>
          <w:color w:val="1F3864"/>
          <w:sz w:val="21"/>
          <w:szCs w:val="21"/>
        </w:rPr>
        <w:t xml:space="preserve">Tools Used: </w:t>
      </w:r>
      <w:r>
        <w:rPr>
          <w:sz w:val="21"/>
          <w:szCs w:val="21"/>
        </w:rPr>
        <w:t xml:space="preserve">Printed sticker overlays, generic QR-generation apps/websites, WhatsApp-distributed 'refund' QR images.</w:t>
      </w:r>
    </w:p>
    <w:p>
      <w:pPr>
        <w:spacing w:after="100" w:line="260"/>
      </w:pPr>
      <w:r>
        <w:rPr>
          <w:b/>
          <w:bCs/>
          <w:color w:val="1F3864"/>
          <w:sz w:val="21"/>
          <w:szCs w:val="21"/>
        </w:rPr>
        <w:t xml:space="preserve">Victim Profile: </w:t>
      </w:r>
      <w:r>
        <w:rPr>
          <w:sz w:val="21"/>
          <w:szCs w:val="21"/>
        </w:rPr>
        <w:t xml:space="preserve">Small retailers, street vendors, petrol pumps and kirana-store customers — cash-economy merchants recently migrated to digital payments with limited fraud literacy. [16][13]</w:t>
      </w:r>
    </w:p>
    <w:p>
      <w:pPr>
        <w:spacing w:after="100" w:line="260"/>
      </w:pPr>
      <w:r>
        <w:rPr>
          <w:b/>
          <w:bCs/>
          <w:color w:val="1F3864"/>
          <w:sz w:val="21"/>
          <w:szCs w:val="21"/>
        </w:rPr>
        <w:t xml:space="preserve">Weaknesses Exploited: </w:t>
      </w:r>
      <w:r>
        <w:rPr>
          <w:sz w:val="21"/>
          <w:szCs w:val="21"/>
        </w:rPr>
        <w:t xml:space="preserve">Physical/visual similarity between genuine and overlaid QR codes; the widespread but incorrect assumption that scanning a code can only receive, not send, funds.</w:t>
      </w:r>
    </w:p>
    <w:p>
      <w:pPr>
        <w:spacing w:after="100" w:line="260"/>
      </w:pPr>
      <w:r>
        <w:rPr>
          <w:b/>
          <w:bCs/>
          <w:color w:val="1F3864"/>
          <w:sz w:val="21"/>
          <w:szCs w:val="21"/>
        </w:rPr>
        <w:t xml:space="preserve">How Attackers Stay Hidden: </w:t>
      </w:r>
      <w:r>
        <w:rPr>
          <w:sz w:val="21"/>
          <w:szCs w:val="21"/>
        </w:rPr>
        <w:t xml:space="preserve">Physical sticker swaps leave no digital trace until a victim complains; scammer accounts are typically mule accounts already primed with a transaction history to avoid AML triggers.</w:t>
      </w:r>
    </w:p>
    <w:p>
      <w:pPr>
        <w:spacing w:after="100" w:line="260"/>
      </w:pPr>
      <w:r>
        <w:rPr>
          <w:b/>
          <w:bCs/>
          <w:color w:val="1F3864"/>
          <w:sz w:val="21"/>
          <w:szCs w:val="21"/>
        </w:rPr>
        <w:t xml:space="preserve">Current Countermeasures: </w:t>
      </w:r>
      <w:r>
        <w:rPr>
          <w:sz w:val="21"/>
          <w:szCs w:val="21"/>
        </w:rPr>
        <w:t xml:space="preserve">RBI circular (DPSS.CO.PD, 2025-26) advising daily physical verification of merchant QR codes; NPCI/bank consumer-education campaigns reiterating 'PIN only to send, never to receive'. [13]</w:t>
      </w:r>
    </w:p>
    <w:p>
      <w:pPr>
        <w:spacing w:after="100" w:line="260"/>
      </w:pPr>
      <w:r>
        <w:rPr>
          <w:b/>
          <w:bCs/>
          <w:color w:val="1F3864"/>
          <w:sz w:val="21"/>
          <w:szCs w:val="21"/>
        </w:rPr>
        <w:t xml:space="preserve">Future Prediction (Assessment): </w:t>
      </w:r>
      <w:r>
        <w:rPr>
          <w:sz w:val="21"/>
          <w:szCs w:val="21"/>
        </w:rPr>
        <w:t xml:space="preserve">Likely to remain the dominant merchant-facing fraud vector until tamper-evident/dynamic QR standards are mandated nationally; risk concentrated in Tier-2/3 retail clusters with lower police cyber-cell density.</w:t>
      </w:r>
    </w:p>
    <w:p>
      <w:pPr>
        <w:pStyle w:val="Heading2"/>
        <w:spacing w:after="120" w:before="300"/>
      </w:pPr>
      <w:r>
        <w:rPr>
          <w:b/>
          <w:bCs/>
          <w:color w:val="B7472A"/>
          <w:sz w:val="24"/>
          <w:szCs w:val="24"/>
        </w:rPr>
        <w:t xml:space="preserve">3.4 Voice Scam (Vishing incl. Voice Cloning)</w:t>
      </w:r>
    </w:p>
    <w:p>
      <w:pPr>
        <w:spacing w:after="100" w:line="260"/>
      </w:pPr>
      <w:r>
        <w:rPr>
          <w:b/>
          <w:bCs/>
          <w:color w:val="1F3864"/>
          <w:sz w:val="21"/>
          <w:szCs w:val="21"/>
        </w:rPr>
        <w:t xml:space="preserve">Definition: </w:t>
      </w:r>
      <w:r>
        <w:rPr>
          <w:sz w:val="21"/>
          <w:szCs w:val="21"/>
        </w:rPr>
        <w:t xml:space="preserve">Fraud conducted via phone/voice call — ranging from traditional social-engineering vishing to AI voice-cloning of a trusted individual (executive, relative, bank official) to authorise a fraudulent transfer. [26][27]</w:t>
      </w:r>
    </w:p>
    <w:p>
      <w:pPr>
        <w:spacing w:after="100" w:line="260"/>
      </w:pPr>
      <w:r>
        <w:rPr>
          <w:b/>
          <w:bCs/>
          <w:color w:val="1F3864"/>
          <w:sz w:val="21"/>
          <w:szCs w:val="21"/>
        </w:rPr>
        <w:t xml:space="preserve">Attack Lifecycle: </w:t>
      </w:r>
      <w:r>
        <w:rPr>
          <w:sz w:val="21"/>
          <w:szCs w:val="21"/>
        </w:rPr>
        <w:t xml:space="preserve">(1) A short voice sample of the target/impersonated individual is harvested from public social media, a prior call, or a leaked recording; (2) an AI model clones the voice; (3) an urgent, emotionally-charged scenario is scripted (medical emergency, kidnapping, urgent wire transfer); (4) the cloned voice is used in a live or pre-recorded call; (5) victim transfers funds under time pressure.</w:t>
      </w:r>
    </w:p>
    <w:p>
      <w:pPr>
        <w:spacing w:after="100" w:line="260"/>
      </w:pPr>
      <w:r>
        <w:rPr>
          <w:b/>
          <w:bCs/>
          <w:color w:val="1F3864"/>
          <w:sz w:val="21"/>
          <w:szCs w:val="21"/>
        </w:rPr>
        <w:t xml:space="preserve">Latest Evolution: </w:t>
      </w:r>
      <w:r>
        <w:rPr>
          <w:sz w:val="21"/>
          <w:szCs w:val="21"/>
        </w:rPr>
        <w:t xml:space="preserve">Voice-sample requirements have collapsed from 10-20 minutes of audio (2023) to 3-5 seconds (2026) of consumer-grade cloning, per industry reporting; compute cost for cloning has fallen from an estimated $50,000 (2023) to roughly $5 (2026). [27]</w:t>
      </w:r>
    </w:p>
    <w:p>
      <w:pPr>
        <w:spacing w:after="100" w:line="260"/>
      </w:pPr>
      <w:r>
        <w:rPr>
          <w:b/>
          <w:bCs/>
          <w:color w:val="1F3864"/>
          <w:sz w:val="21"/>
          <w:szCs w:val="21"/>
        </w:rPr>
        <w:t xml:space="preserve">Recent Cases (Verified): </w:t>
      </w:r>
      <w:r>
        <w:rPr>
          <w:sz w:val="21"/>
          <w:szCs w:val="21"/>
        </w:rPr>
        <w:t xml:space="preserve">Haryana Cyber Cell recorded over 2,300 voice-cloning fraud cases in Q4 2025 alone — a reported 450% YoY increase; global CEO-fraud losses (voice + email combined) exceeded $2.4 billion in 2025, with India cited as accounting for roughly 8% of cases in one industry estimate. [27]</w:t>
      </w:r>
    </w:p>
    <w:p>
      <w:pPr>
        <w:spacing w:after="100" w:line="260"/>
      </w:pPr>
      <w:r>
        <w:rPr>
          <w:b/>
          <w:bCs/>
          <w:color w:val="1F3864"/>
          <w:sz w:val="21"/>
          <w:szCs w:val="21"/>
        </w:rPr>
        <w:t xml:space="preserve">Tools Used: </w:t>
      </w:r>
      <w:r>
        <w:rPr>
          <w:sz w:val="21"/>
          <w:szCs w:val="21"/>
        </w:rPr>
        <w:t xml:space="preserve">Open-source/consumer text-to-speech and voice-cloning models (e.g., Coqui TTS, Tortoise, and proprietary equivalents), scraped social-media audio, spoofed caller ID.</w:t>
      </w:r>
    </w:p>
    <w:p>
      <w:pPr>
        <w:spacing w:after="100" w:line="260"/>
      </w:pPr>
      <w:r>
        <w:rPr>
          <w:b/>
          <w:bCs/>
          <w:color w:val="1F3864"/>
          <w:sz w:val="21"/>
          <w:szCs w:val="21"/>
        </w:rPr>
        <w:t xml:space="preserve">Victim Profile: </w:t>
      </w:r>
      <w:r>
        <w:rPr>
          <w:sz w:val="21"/>
          <w:szCs w:val="21"/>
        </w:rPr>
        <w:t xml:space="preserve">Family members of the impersonated person (emergency/kidnap scenarios); finance-team staff at companies (CEO/CFO fraud); anyone with a public-facing voice sample (content creators, executives, public officials).</w:t>
      </w:r>
    </w:p>
    <w:p>
      <w:pPr>
        <w:spacing w:after="100" w:line="260"/>
      </w:pPr>
      <w:r>
        <w:rPr>
          <w:b/>
          <w:bCs/>
          <w:color w:val="1F3864"/>
          <w:sz w:val="21"/>
          <w:szCs w:val="21"/>
        </w:rPr>
        <w:t xml:space="preserve">Weaknesses Exploited: </w:t>
      </w:r>
      <w:r>
        <w:rPr>
          <w:sz w:val="21"/>
          <w:szCs w:val="21"/>
        </w:rPr>
        <w:t xml:space="preserve">Human tendency to trust a familiar voice over other verification; urgency-induced bypass of standard authorisation workflows.</w:t>
      </w:r>
    </w:p>
    <w:p>
      <w:pPr>
        <w:spacing w:after="100" w:line="260"/>
      </w:pPr>
      <w:r>
        <w:rPr>
          <w:b/>
          <w:bCs/>
          <w:color w:val="1F3864"/>
          <w:sz w:val="21"/>
          <w:szCs w:val="21"/>
        </w:rPr>
        <w:t xml:space="preserve">How Attackers Stay Hidden: </w:t>
      </w:r>
      <w:r>
        <w:rPr>
          <w:sz w:val="21"/>
          <w:szCs w:val="21"/>
        </w:rPr>
        <w:t xml:space="preserve">VoIP/spoofed numbers; single-use synthetic audio not tied to a reusable device fingerprint; rapid fund layering post-transfer.</w:t>
      </w:r>
    </w:p>
    <w:p>
      <w:pPr>
        <w:spacing w:after="100" w:line="260"/>
      </w:pPr>
      <w:r>
        <w:rPr>
          <w:b/>
          <w:bCs/>
          <w:color w:val="1F3864"/>
          <w:sz w:val="21"/>
          <w:szCs w:val="21"/>
        </w:rPr>
        <w:t xml:space="preserve">Current Countermeasures: </w:t>
      </w:r>
      <w:r>
        <w:rPr>
          <w:sz w:val="21"/>
          <w:szCs w:val="21"/>
        </w:rPr>
        <w:t xml:space="preserve">CERT-In's 2026 blueprint explicitly flags deepfake voice/video fraud and recommends call-back verification via independently-sourced numbers, multi-factor authorisation for high-value transfers, and workforce training on AI-assisted impersonation. [46][48]</w:t>
      </w:r>
    </w:p>
    <w:p>
      <w:pPr>
        <w:spacing w:after="100" w:line="260"/>
      </w:pPr>
      <w:r>
        <w:rPr>
          <w:b/>
          <w:bCs/>
          <w:color w:val="1F3864"/>
          <w:sz w:val="21"/>
          <w:szCs w:val="21"/>
        </w:rPr>
        <w:t xml:space="preserve">Future Prediction (Assessment): </w:t>
      </w:r>
      <w:r>
        <w:rPr>
          <w:sz w:val="21"/>
          <w:szCs w:val="21"/>
        </w:rPr>
        <w:t xml:space="preserve">Expected to grow fastest among all vishing subtypes given falling cloning costs; corporate CEO/CFO fraud and family-emergency scenarios are the highest-value near-term targets.</w:t>
      </w:r>
    </w:p>
    <w:p>
      <w:pPr>
        <w:pStyle w:val="Heading2"/>
        <w:spacing w:after="120" w:before="300"/>
      </w:pPr>
      <w:r>
        <w:rPr>
          <w:b/>
          <w:bCs/>
          <w:color w:val="B7472A"/>
          <w:sz w:val="24"/>
          <w:szCs w:val="24"/>
        </w:rPr>
        <w:t xml:space="preserve">3.5 Deepfake Scam (Video/Image)</w:t>
      </w:r>
    </w:p>
    <w:p>
      <w:pPr>
        <w:spacing w:after="100" w:line="260"/>
      </w:pPr>
      <w:r>
        <w:rPr>
          <w:b/>
          <w:bCs/>
          <w:color w:val="1F3864"/>
          <w:sz w:val="21"/>
          <w:szCs w:val="21"/>
        </w:rPr>
        <w:t xml:space="preserve">Definition: </w:t>
      </w:r>
      <w:r>
        <w:rPr>
          <w:sz w:val="21"/>
          <w:szCs w:val="21"/>
        </w:rPr>
        <w:t xml:space="preserve">Use of AI-generated synthetic video or image content — fabricated executive video calls, celebrity investment endorsements, fake official broadcasts — to defraud victims or manipulate public perception. [24][25]</w:t>
      </w:r>
    </w:p>
    <w:p>
      <w:pPr>
        <w:spacing w:after="100" w:line="260"/>
      </w:pPr>
      <w:r>
        <w:rPr>
          <w:b/>
          <w:bCs/>
          <w:color w:val="1F3864"/>
          <w:sz w:val="21"/>
          <w:szCs w:val="21"/>
        </w:rPr>
        <w:t xml:space="preserve">Attack Lifecycle: </w:t>
      </w:r>
      <w:r>
        <w:rPr>
          <w:sz w:val="21"/>
          <w:szCs w:val="21"/>
        </w:rPr>
        <w:t xml:space="preserve">(1) Source imagery/video of a real person (executive, celebrity, official) is scraped; (2) a deepfake model generates synchronised video/audio; (3) content is deployed either live (video call fraud) or as pre-recorded 'endorsement' content distributed via social media/WhatsApp/Telegram; (4) victims are induced to transfer funds or invest based on the fabricated endorsement.</w:t>
      </w:r>
    </w:p>
    <w:p>
      <w:pPr>
        <w:spacing w:after="100" w:line="260"/>
      </w:pPr>
      <w:r>
        <w:rPr>
          <w:b/>
          <w:bCs/>
          <w:color w:val="1F3864"/>
          <w:sz w:val="21"/>
          <w:szCs w:val="21"/>
        </w:rPr>
        <w:t xml:space="preserve">Latest Evolution: </w:t>
      </w:r>
      <w:r>
        <w:rPr>
          <w:sz w:val="21"/>
          <w:szCs w:val="21"/>
        </w:rPr>
        <w:t xml:space="preserve">Real-time interactive deepfake video calls (not just pre-recorded clips) have been documented internationally, including a March 2025 case in Singapore where a full executive team was fabricated on a live Zoom call to authorise a $499,000 transfer — establishing a template increasingly referenced in India-focused threat reporting. [26]</w:t>
      </w:r>
    </w:p>
    <w:p>
      <w:pPr>
        <w:spacing w:after="100" w:line="260"/>
      </w:pPr>
      <w:r>
        <w:rPr>
          <w:b/>
          <w:bCs/>
          <w:color w:val="1F3864"/>
          <w:sz w:val="21"/>
          <w:szCs w:val="21"/>
        </w:rPr>
        <w:t xml:space="preserve">Recent Cases (Verified — India): </w:t>
      </w:r>
      <w:r>
        <w:rPr>
          <w:sz w:val="21"/>
          <w:szCs w:val="21"/>
        </w:rPr>
        <w:t xml:space="preserve">A 2025 survey found 47% of Indian adults reported personal or close-contact exposure to an AI voice-clone/deepfake scam (vs 25% global average); 83% of Indian AI-voice-scam victims suffered monetary loss, nearly half losing over ₹50,000. Deepfake-endorsed fraudulent trading platforms have used fabricated videos of prominent Indian business and public figures. [25][53]</w:t>
      </w:r>
    </w:p>
    <w:p>
      <w:pPr>
        <w:spacing w:after="100" w:line="260"/>
      </w:pPr>
      <w:r>
        <w:rPr>
          <w:b/>
          <w:bCs/>
          <w:color w:val="1F3864"/>
          <w:sz w:val="21"/>
          <w:szCs w:val="21"/>
        </w:rPr>
        <w:t xml:space="preserve">Tools Used: </w:t>
      </w:r>
      <w:r>
        <w:rPr>
          <w:sz w:val="21"/>
          <w:szCs w:val="21"/>
        </w:rPr>
        <w:t xml:space="preserve">Face-swap and lip-sync generative models, voice cloning paired with video synthesis, AI-generated fake police/government backdrops for digital-arrest variants. [24]</w:t>
      </w:r>
    </w:p>
    <w:p>
      <w:pPr>
        <w:spacing w:after="100" w:line="260"/>
      </w:pPr>
      <w:r>
        <w:rPr>
          <w:b/>
          <w:bCs/>
          <w:color w:val="1F3864"/>
          <w:sz w:val="21"/>
          <w:szCs w:val="21"/>
        </w:rPr>
        <w:t xml:space="preserve">Victim Profile: </w:t>
      </w:r>
      <w:r>
        <w:rPr>
          <w:sz w:val="21"/>
          <w:szCs w:val="21"/>
        </w:rPr>
        <w:t xml:space="preserve">Retail investors targeted by deepfake celebrity endorsements; corporate finance staff targeted by executive-impersonation video calls; general public exposed via viral WhatsApp/social media clips.</w:t>
      </w:r>
    </w:p>
    <w:p>
      <w:pPr>
        <w:spacing w:after="100" w:line="260"/>
      </w:pPr>
      <w:r>
        <w:rPr>
          <w:b/>
          <w:bCs/>
          <w:color w:val="1F3864"/>
          <w:sz w:val="21"/>
          <w:szCs w:val="21"/>
        </w:rPr>
        <w:t xml:space="preserve">Weaknesses Exploited: </w:t>
      </w:r>
      <w:r>
        <w:rPr>
          <w:sz w:val="21"/>
          <w:szCs w:val="21"/>
        </w:rPr>
        <w:t xml:space="preserve">'Seeing is believing' heuristic — video/audio realism now exceeds most laypeople's detection ability (industry claims of 95%+ realism in leading 2026 models); weak platform-level provenance/watermarking enforcement.</w:t>
      </w:r>
    </w:p>
    <w:p>
      <w:pPr>
        <w:spacing w:after="100" w:line="260"/>
      </w:pPr>
      <w:r>
        <w:rPr>
          <w:b/>
          <w:bCs/>
          <w:color w:val="1F3864"/>
          <w:sz w:val="21"/>
          <w:szCs w:val="21"/>
        </w:rPr>
        <w:t xml:space="preserve">How Attackers Stay Hidden: </w:t>
      </w:r>
      <w:r>
        <w:rPr>
          <w:sz w:val="21"/>
          <w:szCs w:val="21"/>
        </w:rPr>
        <w:t xml:space="preserve">Distribution through closed messaging channels (WhatsApp/Telegram) that limit content-moderation visibility; rapid platform-hopping once a clip is flagged.</w:t>
      </w:r>
    </w:p>
    <w:p>
      <w:pPr>
        <w:spacing w:after="100" w:line="260"/>
      </w:pPr>
      <w:r>
        <w:rPr>
          <w:b/>
          <w:bCs/>
          <w:color w:val="1F3864"/>
          <w:sz w:val="21"/>
          <w:szCs w:val="21"/>
        </w:rPr>
        <w:t xml:space="preserve">Current Countermeasures: </w:t>
      </w:r>
      <w:r>
        <w:rPr>
          <w:sz w:val="21"/>
          <w:szCs w:val="21"/>
        </w:rPr>
        <w:t xml:space="preserve">India's Bharatiya Nyaya Sanhita (BNS) Section 111 has been cited as covering deepfake-enabled cybercrime; IT Rules impose intermediary takedown obligations; forensic AI-detection tools (e.g., Hive Moderation) are being used by fact-checkers and, per reporting, by some law-enforcement cells; CERT-In's 2026 blueprint recommends workforce training against AI-assisted impersonation. [24][46]</w:t>
      </w:r>
    </w:p>
    <w:p>
      <w:pPr>
        <w:spacing w:after="100" w:line="260"/>
      </w:pPr>
      <w:r>
        <w:rPr>
          <w:b/>
          <w:bCs/>
          <w:color w:val="1F3864"/>
          <w:sz w:val="21"/>
          <w:szCs w:val="21"/>
        </w:rPr>
        <w:t xml:space="preserve">Future Prediction (Assessment): </w:t>
      </w:r>
      <w:r>
        <w:rPr>
          <w:sz w:val="21"/>
          <w:szCs w:val="21"/>
        </w:rPr>
        <w:t xml:space="preserve">Video/audio detection is likely to remain in an arms race with generation quality; expect growing reliance on out-of-band verification protocols (call-back to a known number, pre-agreed verification phrases) rather than media-authenticity detection alone.</w:t>
      </w:r>
    </w:p>
    <w:p>
      <w:pPr>
        <w:pStyle w:val="Heading2"/>
        <w:spacing w:after="120" w:before="300"/>
      </w:pPr>
      <w:r>
        <w:rPr>
          <w:b/>
          <w:bCs/>
          <w:color w:val="B7472A"/>
          <w:sz w:val="24"/>
          <w:szCs w:val="24"/>
        </w:rPr>
        <w:t xml:space="preserve">3.6 Investment Scam (incl. Ponzi/Crypto/Fake Trading Apps)</w:t>
      </w:r>
    </w:p>
    <w:p>
      <w:pPr>
        <w:spacing w:after="100" w:line="260"/>
      </w:pPr>
      <w:r>
        <w:rPr>
          <w:b/>
          <w:bCs/>
          <w:color w:val="1F3864"/>
          <w:sz w:val="21"/>
          <w:szCs w:val="21"/>
        </w:rPr>
        <w:t xml:space="preserve">Definition: </w:t>
      </w:r>
      <w:r>
        <w:rPr>
          <w:sz w:val="21"/>
          <w:szCs w:val="21"/>
        </w:rPr>
        <w:t xml:space="preserve">Fraud inducing victims to deposit funds into fake trading platforms, Ponzi schemes, or cryptocurrency schemes promising guaranteed or abnormally high returns. [1][4]</w:t>
      </w:r>
    </w:p>
    <w:p>
      <w:pPr>
        <w:spacing w:after="100" w:line="260"/>
      </w:pPr>
      <w:r>
        <w:rPr>
          <w:b/>
          <w:bCs/>
          <w:color w:val="1F3864"/>
          <w:sz w:val="21"/>
          <w:szCs w:val="21"/>
        </w:rPr>
        <w:t xml:space="preserve">Attack Lifecycle: </w:t>
      </w:r>
      <w:r>
        <w:rPr>
          <w:sz w:val="21"/>
          <w:szCs w:val="21"/>
        </w:rPr>
        <w:t xml:space="preserve">(1) Recruitment via WhatsApp/Telegram 'stock tip' groups, social media ads, or deepfake celebrity endorsement; (2) victim onboarded to a fake trading app/dashboard showing fabricated profits; (3) small initial withdrawals permitted to build trust; (4) victim persuaded to deposit progressively larger sums; (5) platform blocks withdrawal or disappears once deposits peak.</w:t>
      </w:r>
    </w:p>
    <w:p>
      <w:pPr>
        <w:spacing w:after="100" w:line="260"/>
      </w:pPr>
      <w:r>
        <w:rPr>
          <w:b/>
          <w:bCs/>
          <w:color w:val="1F3864"/>
          <w:sz w:val="21"/>
          <w:szCs w:val="21"/>
        </w:rPr>
        <w:t xml:space="preserve">Latest Evolution: </w:t>
      </w:r>
      <w:r>
        <w:rPr>
          <w:sz w:val="21"/>
          <w:szCs w:val="21"/>
        </w:rPr>
        <w:t xml:space="preserve">Deepfake endorsements from real business leaders and celebrities (reported cases referencing figures such as Mukesh Ambani, Ratan Tata, N.R. Narayana Murthy, Virat Kohli, Sadhguru and Akshay Kumar) are now used to lend credibility to fraudulent platforms; unregistered 'advisors' operating via Telegram channels remain a parallel vector. [53][42]</w:t>
      </w:r>
    </w:p>
    <w:p>
      <w:pPr>
        <w:spacing w:after="100" w:line="260"/>
      </w:pPr>
      <w:r>
        <w:rPr>
          <w:b/>
          <w:bCs/>
          <w:color w:val="1F3864"/>
          <w:sz w:val="21"/>
          <w:szCs w:val="21"/>
        </w:rPr>
        <w:t xml:space="preserve">Recent Cases (Verified): </w:t>
      </w:r>
      <w:r>
        <w:rPr>
          <w:sz w:val="21"/>
          <w:szCs w:val="21"/>
        </w:rPr>
        <w:t xml:space="preserve">Investment fraud accounted for 76% of all money lost to cybercrime in 2025 (of ₹22,495 crore total) despite being ~35% of case volume; a Delhi group of 9 lost a combined ₹2.1 crore to a 'Forbes-featured advisor' later found unregistered with SEBI, prompting a PIL and CBI probe; a Hyderabad homemaker lost ₹38 lakh in a pig-butchering-style WhatsApp scheme. [1][4][42]</w:t>
      </w:r>
    </w:p>
    <w:p>
      <w:pPr>
        <w:spacing w:after="100" w:line="260"/>
      </w:pPr>
      <w:r>
        <w:rPr>
          <w:b/>
          <w:bCs/>
          <w:color w:val="1F3864"/>
          <w:sz w:val="21"/>
          <w:szCs w:val="21"/>
        </w:rPr>
        <w:t xml:space="preserve">Tools Used: </w:t>
      </w:r>
      <w:r>
        <w:rPr>
          <w:sz w:val="21"/>
          <w:szCs w:val="21"/>
        </w:rPr>
        <w:t xml:space="preserve">Cloned/fake trading-app UIs, fabricated brokerage dashboards, deepfake video/audio endorsements, WhatsApp/Telegram broadcast groups.</w:t>
      </w:r>
    </w:p>
    <w:p>
      <w:pPr>
        <w:spacing w:after="100" w:line="260"/>
      </w:pPr>
      <w:r>
        <w:rPr>
          <w:b/>
          <w:bCs/>
          <w:color w:val="1F3864"/>
          <w:sz w:val="21"/>
          <w:szCs w:val="21"/>
        </w:rPr>
        <w:t xml:space="preserve">Victim Profile: </w:t>
      </w:r>
      <w:r>
        <w:rPr>
          <w:sz w:val="21"/>
          <w:szCs w:val="21"/>
        </w:rPr>
        <w:t xml:space="preserve">Middle-class and affluent individuals seeking high returns; increasingly, groups of friends/family recruited together (per the Delhi case); both first-time and experienced retail investors are targeted. [42]</w:t>
      </w:r>
    </w:p>
    <w:p>
      <w:pPr>
        <w:spacing w:after="100" w:line="260"/>
      </w:pPr>
      <w:r>
        <w:rPr>
          <w:b/>
          <w:bCs/>
          <w:color w:val="1F3864"/>
          <w:sz w:val="21"/>
          <w:szCs w:val="21"/>
        </w:rPr>
        <w:t xml:space="preserve">Weaknesses Exploited: </w:t>
      </w:r>
      <w:r>
        <w:rPr>
          <w:sz w:val="21"/>
          <w:szCs w:val="21"/>
        </w:rPr>
        <w:t xml:space="preserve">Desire for quick, high returns; false legitimacy conferred by celebrity/expert endorsement; limited retail-investor familiarity with SEBI's registered-advisor verification tools (SCORES/SEBI registry).</w:t>
      </w:r>
    </w:p>
    <w:p>
      <w:pPr>
        <w:spacing w:after="100" w:line="260"/>
      </w:pPr>
      <w:r>
        <w:rPr>
          <w:b/>
          <w:bCs/>
          <w:color w:val="1F3864"/>
          <w:sz w:val="21"/>
          <w:szCs w:val="21"/>
        </w:rPr>
        <w:t xml:space="preserve">How Attackers Stay Hidden: </w:t>
      </w:r>
      <w:r>
        <w:rPr>
          <w:sz w:val="21"/>
          <w:szCs w:val="21"/>
        </w:rPr>
        <w:t xml:space="preserve">Servers and app backends often hosted offshore; funds moved rapidly into crypto to break the audit trail; Telegram groups are frequently recreated under new names after takedown.</w:t>
      </w:r>
    </w:p>
    <w:p>
      <w:pPr>
        <w:spacing w:after="100" w:line="260"/>
      </w:pPr>
      <w:r>
        <w:rPr>
          <w:b/>
          <w:bCs/>
          <w:color w:val="1F3864"/>
          <w:sz w:val="21"/>
          <w:szCs w:val="21"/>
        </w:rPr>
        <w:t xml:space="preserve">Current Countermeasures: </w:t>
      </w:r>
      <w:r>
        <w:rPr>
          <w:sz w:val="21"/>
          <w:szCs w:val="21"/>
        </w:rPr>
        <w:t xml:space="preserve">SEBI SCORES portal for verifying registered advisors; ED asset-tracing and attachment actions (e.g., ₹2,057 crore crypto seizure in the Bitconnect case, ₹2,385 crore plus 21 overseas properties in the OctaFX case); IT Rules-based platform takedown of fraudulent channels; Banking Ombudsman partial-refund orders in cases of bank failure to flag suspicious patterns. [38][42]</w:t>
      </w:r>
    </w:p>
    <w:p>
      <w:pPr>
        <w:spacing w:after="100" w:line="260"/>
      </w:pPr>
      <w:r>
        <w:rPr>
          <w:b/>
          <w:bCs/>
          <w:color w:val="1F3864"/>
          <w:sz w:val="21"/>
          <w:szCs w:val="21"/>
        </w:rPr>
        <w:t xml:space="preserve">Future Prediction (Assessment): </w:t>
      </w:r>
      <w:r>
        <w:rPr>
          <w:sz w:val="21"/>
          <w:szCs w:val="21"/>
        </w:rPr>
        <w:t xml:space="preserve">Likely to remain the single largest rupee-value loss category given high per-victim ticket sizes; deepfake-endorsement variants are expected to grow as cloning costs fall further.</w:t>
      </w:r>
    </w:p>
    <w:p>
      <w:pPr>
        <w:pStyle w:val="Heading2"/>
        <w:spacing w:after="120" w:before="300"/>
      </w:pPr>
      <w:r>
        <w:rPr>
          <w:b/>
          <w:bCs/>
          <w:color w:val="B7472A"/>
          <w:sz w:val="24"/>
          <w:szCs w:val="24"/>
        </w:rPr>
        <w:t xml:space="preserve">3.7 Courier Scam</w:t>
      </w:r>
    </w:p>
    <w:p>
      <w:pPr>
        <w:spacing w:after="100" w:line="260"/>
      </w:pPr>
      <w:r>
        <w:rPr>
          <w:b/>
          <w:bCs/>
          <w:color w:val="1F3864"/>
          <w:sz w:val="21"/>
          <w:szCs w:val="21"/>
        </w:rPr>
        <w:t xml:space="preserve">Definition: </w:t>
      </w:r>
      <w:r>
        <w:rPr>
          <w:sz w:val="21"/>
          <w:szCs w:val="21"/>
        </w:rPr>
        <w:t xml:space="preserve">A scam in which fraudsters, posing as courier/logistics company representatives or customs/police officials, claim a parcel addressed to the victim contains contraband (drugs, fake passports) and use this pretext to extort money or pivot into a digital-arrest scenario. [3]</w:t>
      </w:r>
    </w:p>
    <w:p>
      <w:pPr>
        <w:spacing w:after="100" w:line="260"/>
      </w:pPr>
      <w:r>
        <w:rPr>
          <w:b/>
          <w:bCs/>
          <w:color w:val="1F3864"/>
          <w:sz w:val="21"/>
          <w:szCs w:val="21"/>
        </w:rPr>
        <w:t xml:space="preserve">Attack Lifecycle (Assessment, based on pattern reporting): </w:t>
      </w:r>
      <w:r>
        <w:rPr>
          <w:sz w:val="21"/>
          <w:szCs w:val="21"/>
        </w:rPr>
        <w:t xml:space="preserve">(1) Call/SMS claims a parcel in the victim's name has been intercepted by customs containing illegal goods; (2) caller transfers victim to a 'police/customs officer' (often escalating into a full digital-arrest video call); (3) victim is told to pay a 'clearance fee' or verify funds are 'clean' by transferring them to a supposed government-verification account; (4) funds are extracted under threat of prosecution.</w:t>
      </w:r>
    </w:p>
    <w:p>
      <w:pPr>
        <w:spacing w:after="100" w:line="260"/>
      </w:pPr>
      <w:r>
        <w:rPr>
          <w:b/>
          <w:bCs/>
          <w:color w:val="1F3864"/>
          <w:sz w:val="21"/>
          <w:szCs w:val="21"/>
        </w:rPr>
        <w:t xml:space="preserve">Latest Evolution: </w:t>
      </w:r>
      <w:r>
        <w:rPr>
          <w:sz w:val="21"/>
          <w:szCs w:val="21"/>
        </w:rPr>
        <w:t xml:space="preserve">Increasingly used as an entry vector that converts into a full multi-day digital-arrest scenario rather than a standalone scam, per the digital-arrest modus-operandi documented by I4C and press reporting. [3][2]</w:t>
      </w:r>
    </w:p>
    <w:p>
      <w:pPr>
        <w:spacing w:after="100" w:line="260"/>
      </w:pPr>
      <w:r>
        <w:rPr>
          <w:b/>
          <w:bCs/>
          <w:color w:val="1F3864"/>
          <w:sz w:val="21"/>
          <w:szCs w:val="21"/>
        </w:rPr>
        <w:t xml:space="preserve">Tools Used: </w:t>
      </w:r>
      <w:r>
        <w:rPr>
          <w:sz w:val="21"/>
          <w:szCs w:val="21"/>
        </w:rPr>
        <w:t xml:space="preserve">Spoofed courier-company caller IDs, fabricated customs seizure documents/photos, follow-on video calls with fake police backdrops.</w:t>
      </w:r>
    </w:p>
    <w:p>
      <w:pPr>
        <w:spacing w:after="100" w:line="260"/>
      </w:pPr>
      <w:r>
        <w:rPr>
          <w:b/>
          <w:bCs/>
          <w:color w:val="1F3864"/>
          <w:sz w:val="21"/>
          <w:szCs w:val="21"/>
        </w:rPr>
        <w:t xml:space="preserve">Victim Profile: </w:t>
      </w:r>
      <w:r>
        <w:rPr>
          <w:sz w:val="21"/>
          <w:szCs w:val="21"/>
        </w:rPr>
        <w:t xml:space="preserve">Frequent online shoppers, and — as with digital arrest generally — disproportionately elderly or less digitally literate individuals. [3]</w:t>
      </w:r>
    </w:p>
    <w:p>
      <w:pPr>
        <w:spacing w:after="100" w:line="260"/>
      </w:pPr>
      <w:r>
        <w:rPr>
          <w:b/>
          <w:bCs/>
          <w:color w:val="1F3864"/>
          <w:sz w:val="21"/>
          <w:szCs w:val="21"/>
        </w:rPr>
        <w:t xml:space="preserve">Weaknesses Exploited: </w:t>
      </w:r>
      <w:r>
        <w:rPr>
          <w:sz w:val="21"/>
          <w:szCs w:val="21"/>
        </w:rPr>
        <w:t xml:space="preserve">Plausibility given genuine e-commerce/courier volumes; fear of being implicated in a narcotics/contraband case.</w:t>
      </w:r>
    </w:p>
    <w:p>
      <w:pPr>
        <w:spacing w:after="100" w:line="260"/>
      </w:pPr>
      <w:r>
        <w:rPr>
          <w:b/>
          <w:bCs/>
          <w:color w:val="1F3864"/>
          <w:sz w:val="21"/>
          <w:szCs w:val="21"/>
        </w:rPr>
        <w:t xml:space="preserve">How Attackers Stay Hidden: </w:t>
      </w:r>
      <w:r>
        <w:rPr>
          <w:sz w:val="21"/>
          <w:szCs w:val="21"/>
        </w:rPr>
        <w:t xml:space="preserve">Same offshore call-centre infrastructure and mule-account layering documented for digital arrest more broadly. [2]</w:t>
      </w:r>
    </w:p>
    <w:p>
      <w:pPr>
        <w:spacing w:after="100" w:line="260"/>
      </w:pPr>
      <w:r>
        <w:rPr>
          <w:b/>
          <w:bCs/>
          <w:color w:val="1F3864"/>
          <w:sz w:val="21"/>
          <w:szCs w:val="21"/>
        </w:rPr>
        <w:t xml:space="preserve">Current Countermeasures: </w:t>
      </w:r>
      <w:r>
        <w:rPr>
          <w:sz w:val="21"/>
          <w:szCs w:val="21"/>
        </w:rPr>
        <w:t xml:space="preserve">Same structural measures as digital arrest (I4C awareness campaigns, Suspect Registry, proposed kill switch); courier companies and DoT advisories warning consumers that legitimate parcel issues are never resolved via payment demand.</w:t>
      </w:r>
    </w:p>
    <w:p>
      <w:pPr>
        <w:spacing w:after="100" w:line="260"/>
      </w:pPr>
      <w:r>
        <w:rPr>
          <w:b/>
          <w:bCs/>
          <w:color w:val="1F3864"/>
          <w:sz w:val="21"/>
          <w:szCs w:val="21"/>
        </w:rPr>
        <w:t xml:space="preserve">Future Prediction (Assessment): </w:t>
      </w:r>
      <w:r>
        <w:rPr>
          <w:sz w:val="21"/>
          <w:szCs w:val="21"/>
        </w:rPr>
        <w:t xml:space="preserve">Likely to continue as a common opening script for digital-arrest campaigns rather than persist as a fully standalone category.</w:t>
      </w:r>
    </w:p>
    <w:p>
      <w:pPr>
        <w:pStyle w:val="Heading2"/>
        <w:spacing w:after="120" w:before="300"/>
      </w:pPr>
      <w:r>
        <w:rPr>
          <w:b/>
          <w:bCs/>
          <w:color w:val="B7472A"/>
          <w:sz w:val="24"/>
          <w:szCs w:val="24"/>
        </w:rPr>
        <w:t xml:space="preserve">3.8 WhatsApp Scam</w:t>
      </w:r>
    </w:p>
    <w:p>
      <w:pPr>
        <w:spacing w:after="100" w:line="260"/>
      </w:pPr>
      <w:r>
        <w:rPr>
          <w:b/>
          <w:bCs/>
          <w:color w:val="1F3864"/>
          <w:sz w:val="21"/>
          <w:szCs w:val="21"/>
        </w:rPr>
        <w:t xml:space="preserve">Definition: </w:t>
      </w:r>
      <w:r>
        <w:rPr>
          <w:sz w:val="21"/>
          <w:szCs w:val="21"/>
        </w:rPr>
        <w:t xml:space="preserve">Fraud conducted over WhatsApp — investment-tip groups, fake job offers, 'Hi Mum/Dad' family-impersonation messages, malicious links, and OTP-harvesting messages — leveraging the platform's high trust and penetration in India. [42][37]</w:t>
      </w:r>
    </w:p>
    <w:p>
      <w:pPr>
        <w:spacing w:after="100" w:line="260"/>
      </w:pPr>
      <w:r>
        <w:rPr>
          <w:b/>
          <w:bCs/>
          <w:color w:val="1F3864"/>
          <w:sz w:val="21"/>
          <w:szCs w:val="21"/>
        </w:rPr>
        <w:t xml:space="preserve">Attack Lifecycle (Assessment): </w:t>
      </w:r>
      <w:r>
        <w:rPr>
          <w:sz w:val="21"/>
          <w:szCs w:val="21"/>
        </w:rPr>
        <w:t xml:space="preserve">(1) Victim added to or contacted via a WhatsApp group/DM (investment tip group, job offer, family-emergency message); (2) trust built through several benign messages or fabricated 'proof' (fake profit screenshots, fake employer documents); (3) victim asked to click a link, install an app, or transfer money/share OTP; (4) funds extracted or device compromised.</w:t>
      </w:r>
    </w:p>
    <w:p>
      <w:pPr>
        <w:spacing w:after="100" w:line="260"/>
      </w:pPr>
      <w:r>
        <w:rPr>
          <w:b/>
          <w:bCs/>
          <w:color w:val="1F3864"/>
          <w:sz w:val="21"/>
          <w:szCs w:val="21"/>
        </w:rPr>
        <w:t xml:space="preserve">Latest Evolution: </w:t>
      </w:r>
      <w:r>
        <w:rPr>
          <w:sz w:val="21"/>
          <w:szCs w:val="21"/>
        </w:rPr>
        <w:t xml:space="preserve">WhatsApp and Telegram are now the primary recruitment channel for both investment-scam victims and mule-account recruits, per RBI guidance on money-mule recruitment channels. [37]</w:t>
      </w:r>
    </w:p>
    <w:p>
      <w:pPr>
        <w:spacing w:after="100" w:line="260"/>
      </w:pPr>
      <w:r>
        <w:rPr>
          <w:b/>
          <w:bCs/>
          <w:color w:val="1F3864"/>
          <w:sz w:val="21"/>
          <w:szCs w:val="21"/>
        </w:rPr>
        <w:t xml:space="preserve">Recent Cases: </w:t>
      </w:r>
      <w:r>
        <w:rPr>
          <w:sz w:val="21"/>
          <w:szCs w:val="21"/>
        </w:rPr>
        <w:t xml:space="preserve">Hyderabad homemaker's ₹38 lakh pig-butchering loss began via WhatsApp contact; mule-account recruitment increasingly documented as occurring over WhatsApp/Telegram job-offer messages ('payment processor', 'financial assistant'). [42][37]</w:t>
      </w:r>
    </w:p>
    <w:p>
      <w:pPr>
        <w:spacing w:after="100" w:line="260"/>
      </w:pPr>
      <w:r>
        <w:rPr>
          <w:b/>
          <w:bCs/>
          <w:color w:val="1F3864"/>
          <w:sz w:val="21"/>
          <w:szCs w:val="21"/>
        </w:rPr>
        <w:t xml:space="preserve">Tools Used: </w:t>
      </w:r>
      <w:r>
        <w:rPr>
          <w:sz w:val="21"/>
          <w:szCs w:val="21"/>
        </w:rPr>
        <w:t xml:space="preserve">Cloned/spoofed business accounts, malicious APK links disguised as legitimate apps, fabricated group 'admin' profiles.</w:t>
      </w:r>
    </w:p>
    <w:p>
      <w:pPr>
        <w:spacing w:after="100" w:line="260"/>
      </w:pPr>
      <w:r>
        <w:rPr>
          <w:b/>
          <w:bCs/>
          <w:color w:val="1F3864"/>
          <w:sz w:val="21"/>
          <w:szCs w:val="21"/>
        </w:rPr>
        <w:t xml:space="preserve">Victim Profile: </w:t>
      </w:r>
      <w:r>
        <w:rPr>
          <w:sz w:val="21"/>
          <w:szCs w:val="21"/>
        </w:rPr>
        <w:t xml:space="preserve">Broad — WhatsApp's near-universal penetration in India (500+ million UPI users overlap heavily with WhatsApp users) makes this the most universally accessible attack surface. [53]</w:t>
      </w:r>
    </w:p>
    <w:p>
      <w:pPr>
        <w:spacing w:after="100" w:line="260"/>
      </w:pPr>
      <w:r>
        <w:rPr>
          <w:b/>
          <w:bCs/>
          <w:color w:val="1F3864"/>
          <w:sz w:val="21"/>
          <w:szCs w:val="21"/>
        </w:rPr>
        <w:t xml:space="preserve">Weaknesses Exploited: </w:t>
      </w:r>
      <w:r>
        <w:rPr>
          <w:sz w:val="21"/>
          <w:szCs w:val="21"/>
        </w:rPr>
        <w:t xml:space="preserve">High baseline trust in WhatsApp as a personal-communication channel; end-to-end encryption that limits automated content moderation at the platform level.</w:t>
      </w:r>
    </w:p>
    <w:p>
      <w:pPr>
        <w:spacing w:after="100" w:line="260"/>
      </w:pPr>
      <w:r>
        <w:rPr>
          <w:b/>
          <w:bCs/>
          <w:color w:val="1F3864"/>
          <w:sz w:val="21"/>
          <w:szCs w:val="21"/>
        </w:rPr>
        <w:t xml:space="preserve">How Attackers Stay Hidden: </w:t>
      </w:r>
      <w:r>
        <w:rPr>
          <w:sz w:val="21"/>
          <w:szCs w:val="21"/>
        </w:rPr>
        <w:t xml:space="preserve">Frequent number rotation, disposable groups recreated after reporting, and use of international SIMs/VoIP numbers difficult for Indian law enforcement to trace quickly.</w:t>
      </w:r>
    </w:p>
    <w:p>
      <w:pPr>
        <w:spacing w:after="100" w:line="260"/>
      </w:pPr>
      <w:r>
        <w:rPr>
          <w:b/>
          <w:bCs/>
          <w:color w:val="1F3864"/>
          <w:sz w:val="21"/>
          <w:szCs w:val="21"/>
        </w:rPr>
        <w:t xml:space="preserve">Current Countermeasures: </w:t>
      </w:r>
      <w:r>
        <w:rPr>
          <w:sz w:val="21"/>
          <w:szCs w:val="21"/>
        </w:rPr>
        <w:t xml:space="preserve">IT Rules 2021 (amended) intermediary-takedown obligations with defined grievance-redressal timelines (36-hour acknowledgment, 15-day disposal cited in one legal tracker); user-level reporting/blocking tools; 1930 helpline and cybercrime.gov.in reporting. [42]</w:t>
      </w:r>
    </w:p>
    <w:p>
      <w:pPr>
        <w:spacing w:after="100" w:line="260"/>
      </w:pPr>
      <w:r>
        <w:rPr>
          <w:b/>
          <w:bCs/>
          <w:color w:val="1F3864"/>
          <w:sz w:val="21"/>
          <w:szCs w:val="21"/>
        </w:rPr>
        <w:t xml:space="preserve">Future Prediction (Assessment): </w:t>
      </w:r>
      <w:r>
        <w:rPr>
          <w:sz w:val="21"/>
          <w:szCs w:val="21"/>
        </w:rPr>
        <w:t xml:space="preserve">Expected to remain the leading recruitment and initial-contact channel for both mule-account sourcing and investment/pig-butchering fraud given its ubiquity.</w:t>
      </w:r>
    </w:p>
    <w:p>
      <w:pPr>
        <w:pStyle w:val="Heading2"/>
        <w:spacing w:after="120" w:before="300"/>
      </w:pPr>
      <w:r>
        <w:rPr>
          <w:b/>
          <w:bCs/>
          <w:color w:val="B7472A"/>
          <w:sz w:val="24"/>
          <w:szCs w:val="24"/>
        </w:rPr>
        <w:t xml:space="preserve">3.9 Government Impersonation Scam</w:t>
      </w:r>
    </w:p>
    <w:p>
      <w:pPr>
        <w:spacing w:after="100" w:line="260"/>
      </w:pPr>
      <w:r>
        <w:rPr>
          <w:b/>
          <w:bCs/>
          <w:color w:val="1F3864"/>
          <w:sz w:val="21"/>
          <w:szCs w:val="21"/>
        </w:rPr>
        <w:t xml:space="preserve">Definition: </w:t>
      </w:r>
      <w:r>
        <w:rPr>
          <w:sz w:val="21"/>
          <w:szCs w:val="21"/>
        </w:rPr>
        <w:t xml:space="preserve">Fraud in which criminals impersonate government bodies (CBI, ED, police, customs, Income Tax, Aadhaar/UIDAI, courts) to extract money or personal data, overlapping substantially with the digital-arrest and courier-scam categories. [2]</w:t>
      </w:r>
    </w:p>
    <w:p>
      <w:pPr>
        <w:spacing w:after="100" w:line="260"/>
      </w:pPr>
      <w:r>
        <w:rPr>
          <w:b/>
          <w:bCs/>
          <w:color w:val="1F3864"/>
          <w:sz w:val="21"/>
          <w:szCs w:val="21"/>
        </w:rPr>
        <w:t xml:space="preserve">Attack Lifecycle: </w:t>
      </w:r>
      <w:r>
        <w:rPr>
          <w:sz w:val="21"/>
          <w:szCs w:val="21"/>
        </w:rPr>
        <w:t xml:space="preserve">See Digital Arrest (3.1) — government impersonation is the umbrella technique underlying that category, as well as standalone variants (fake tax-refund SMS/email phishing, fake Aadhaar-update calls).</w:t>
      </w:r>
    </w:p>
    <w:p>
      <w:pPr>
        <w:spacing w:after="100" w:line="260"/>
      </w:pPr>
      <w:r>
        <w:rPr>
          <w:b/>
          <w:bCs/>
          <w:color w:val="1F3864"/>
          <w:sz w:val="21"/>
          <w:szCs w:val="21"/>
        </w:rPr>
        <w:t xml:space="preserve">Latest Evolution: </w:t>
      </w:r>
      <w:r>
        <w:rPr>
          <w:sz w:val="21"/>
          <w:szCs w:val="21"/>
        </w:rPr>
        <w:t xml:space="preserve">AI-generated fake government backdrops, forged official letterheads and seals, and voice-cloned officials have raised the perceived credibility of impersonation attempts. [23][24]</w:t>
      </w:r>
    </w:p>
    <w:p>
      <w:pPr>
        <w:spacing w:after="100" w:line="260"/>
      </w:pPr>
      <w:r>
        <w:rPr>
          <w:b/>
          <w:bCs/>
          <w:color w:val="1F3864"/>
          <w:sz w:val="21"/>
          <w:szCs w:val="21"/>
        </w:rPr>
        <w:t xml:space="preserve">Recent Cases: </w:t>
      </w:r>
      <w:r>
        <w:rPr>
          <w:sz w:val="21"/>
          <w:szCs w:val="21"/>
        </w:rPr>
        <w:t xml:space="preserve">The digital-arrest cases catalogued in 3.1 (₹14 crore Delhi couple, ₹7 crore industrialist loss, etc.) are the highest-value documented instances of government impersonation in the reporting window. [2]</w:t>
      </w:r>
    </w:p>
    <w:p>
      <w:pPr>
        <w:spacing w:after="100" w:line="260"/>
      </w:pPr>
      <w:r>
        <w:rPr>
          <w:b/>
          <w:bCs/>
          <w:color w:val="1F3864"/>
          <w:sz w:val="21"/>
          <w:szCs w:val="21"/>
        </w:rPr>
        <w:t xml:space="preserve">Tools Used: </w:t>
      </w:r>
      <w:r>
        <w:rPr>
          <w:sz w:val="21"/>
          <w:szCs w:val="21"/>
        </w:rPr>
        <w:t xml:space="preserve">Forged warrants/FIRs, fabricated official seals and letterheads, spoofed caller IDs displaying government-agency-style numbers.</w:t>
      </w:r>
    </w:p>
    <w:p>
      <w:pPr>
        <w:spacing w:after="100" w:line="260"/>
      </w:pPr>
      <w:r>
        <w:rPr>
          <w:b/>
          <w:bCs/>
          <w:color w:val="1F3864"/>
          <w:sz w:val="21"/>
          <w:szCs w:val="21"/>
        </w:rPr>
        <w:t xml:space="preserve">Victim Profile: </w:t>
      </w:r>
      <w:r>
        <w:rPr>
          <w:sz w:val="21"/>
          <w:szCs w:val="21"/>
        </w:rPr>
        <w:t xml:space="preserve">Overlaps with digital arrest — elderly and educated urban populations most responsive to perceived legal authority.</w:t>
      </w:r>
    </w:p>
    <w:p>
      <w:pPr>
        <w:spacing w:after="100" w:line="260"/>
      </w:pPr>
      <w:r>
        <w:rPr>
          <w:b/>
          <w:bCs/>
          <w:color w:val="1F3864"/>
          <w:sz w:val="21"/>
          <w:szCs w:val="21"/>
        </w:rPr>
        <w:t xml:space="preserve">Weaknesses Exploited: </w:t>
      </w:r>
      <w:r>
        <w:rPr>
          <w:sz w:val="21"/>
          <w:szCs w:val="21"/>
        </w:rPr>
        <w:t xml:space="preserve">Public unfamiliarity with actual legal procedure (Indian agencies do not conduct arrests, demand bail, or request fund transfers over video call or WhatsApp).</w:t>
      </w:r>
    </w:p>
    <w:p>
      <w:pPr>
        <w:spacing w:after="100" w:line="260"/>
      </w:pPr>
      <w:r>
        <w:rPr>
          <w:b/>
          <w:bCs/>
          <w:color w:val="1F3864"/>
          <w:sz w:val="21"/>
          <w:szCs w:val="21"/>
        </w:rPr>
        <w:t xml:space="preserve">How Attackers Stay Hidden: </w:t>
      </w:r>
      <w:r>
        <w:rPr>
          <w:sz w:val="21"/>
          <w:szCs w:val="21"/>
        </w:rPr>
        <w:t xml:space="preserve">Same offshore infrastructure as digital arrest.</w:t>
      </w:r>
    </w:p>
    <w:p>
      <w:pPr>
        <w:spacing w:after="100" w:line="260"/>
      </w:pPr>
      <w:r>
        <w:rPr>
          <w:b/>
          <w:bCs/>
          <w:color w:val="1F3864"/>
          <w:sz w:val="21"/>
          <w:szCs w:val="21"/>
        </w:rPr>
        <w:t xml:space="preserve">Current Countermeasures: </w:t>
      </w:r>
      <w:r>
        <w:rPr>
          <w:sz w:val="21"/>
          <w:szCs w:val="21"/>
        </w:rPr>
        <w:t xml:space="preserve">MHA/I4C public-awareness campaigns explicitly stating no government agency conducts arrests via video call; Supreme Court-directed CBI probe; proposed compensation and telecom/bank liability framework. [2]</w:t>
      </w:r>
    </w:p>
    <w:p>
      <w:pPr>
        <w:spacing w:after="100" w:line="260"/>
      </w:pPr>
      <w:r>
        <w:rPr>
          <w:b/>
          <w:bCs/>
          <w:color w:val="1F3864"/>
          <w:sz w:val="21"/>
          <w:szCs w:val="21"/>
        </w:rPr>
        <w:t xml:space="preserve">Future Prediction (Assessment): </w:t>
      </w:r>
      <w:r>
        <w:rPr>
          <w:sz w:val="21"/>
          <w:szCs w:val="21"/>
        </w:rPr>
        <w:t xml:space="preserve">Likely to persist as the psychological chassis for digital-arrest and courier-scam campaigns even as specific scripts evolve.</w:t>
      </w:r>
    </w:p>
    <w:p>
      <w:pPr>
        <w:pStyle w:val="Heading2"/>
        <w:spacing w:after="120" w:before="300"/>
      </w:pPr>
      <w:r>
        <w:rPr>
          <w:b/>
          <w:bCs/>
          <w:color w:val="B7472A"/>
          <w:sz w:val="24"/>
          <w:szCs w:val="24"/>
        </w:rPr>
        <w:t xml:space="preserve">3.10 Bank Impersonation Scam</w:t>
      </w:r>
    </w:p>
    <w:p>
      <w:pPr>
        <w:spacing w:after="100" w:line="260"/>
      </w:pPr>
      <w:r>
        <w:rPr>
          <w:b/>
          <w:bCs/>
          <w:color w:val="1F3864"/>
          <w:sz w:val="21"/>
          <w:szCs w:val="21"/>
        </w:rPr>
        <w:t xml:space="preserve">Definition: </w:t>
      </w:r>
      <w:r>
        <w:rPr>
          <w:sz w:val="21"/>
          <w:szCs w:val="21"/>
        </w:rPr>
        <w:t xml:space="preserve">Fraud in which criminals pose as bank/UPI-app customer-care representatives to extract OTPs, PINs, or remote device access under the pretext of resolving an account issue or completing KYC. [16][21]</w:t>
      </w:r>
    </w:p>
    <w:p>
      <w:pPr>
        <w:spacing w:after="100" w:line="260"/>
      </w:pPr>
      <w:r>
        <w:rPr>
          <w:b/>
          <w:bCs/>
          <w:color w:val="1F3864"/>
          <w:sz w:val="21"/>
          <w:szCs w:val="21"/>
        </w:rPr>
        <w:t xml:space="preserve">Attack Lifecycle: </w:t>
      </w:r>
      <w:r>
        <w:rPr>
          <w:sz w:val="21"/>
          <w:szCs w:val="21"/>
        </w:rPr>
        <w:t xml:space="preserve">(1) Victim searches online for a bank/UPI customer-care number and finds an SEO-manipulated fake listing, or receives an unsolicited call claiming an account/KYC issue; (2) caller requests installation of a remote-access app ('to fix the issue') or asks for OTP/PIN 'for verification'; (3) attacker uses granted access or captured credentials to complete unauthorised transactions. [16][21]</w:t>
      </w:r>
    </w:p>
    <w:p>
      <w:pPr>
        <w:spacing w:after="100" w:line="260"/>
      </w:pPr>
      <w:r>
        <w:rPr>
          <w:b/>
          <w:bCs/>
          <w:color w:val="1F3864"/>
          <w:sz w:val="21"/>
          <w:szCs w:val="21"/>
        </w:rPr>
        <w:t xml:space="preserve">Latest Evolution: </w:t>
      </w:r>
      <w:r>
        <w:rPr>
          <w:sz w:val="21"/>
          <w:szCs w:val="21"/>
        </w:rPr>
        <w:t xml:space="preserve">I4C-style advisories report thousands of fake customer-care pages removed from search engines in a single quarter by one industry tracker, indicating the scale of SEO-based impersonation infrastructure. [13]</w:t>
      </w:r>
    </w:p>
    <w:p>
      <w:pPr>
        <w:spacing w:after="100" w:line="260"/>
      </w:pPr>
      <w:r>
        <w:rPr>
          <w:b/>
          <w:bCs/>
          <w:color w:val="1F3864"/>
          <w:sz w:val="21"/>
          <w:szCs w:val="21"/>
        </w:rPr>
        <w:t xml:space="preserve">Recent Cases (Verified): </w:t>
      </w:r>
      <w:r>
        <w:rPr>
          <w:sz w:val="21"/>
          <w:szCs w:val="21"/>
        </w:rPr>
        <w:t xml:space="preserve">A Gandhinagar victim lost ₹47,000 in 12 minutes after installing a remote-access app at a fake 'bank support' caller's request; ₹31,000 was recovered after rapid reporting to the 1930 helpline. [16]</w:t>
      </w:r>
    </w:p>
    <w:p>
      <w:pPr>
        <w:spacing w:after="100" w:line="260"/>
      </w:pPr>
      <w:r>
        <w:rPr>
          <w:b/>
          <w:bCs/>
          <w:color w:val="1F3864"/>
          <w:sz w:val="21"/>
          <w:szCs w:val="21"/>
        </w:rPr>
        <w:t xml:space="preserve">Tools Used: </w:t>
      </w:r>
      <w:r>
        <w:rPr>
          <w:sz w:val="21"/>
          <w:szCs w:val="21"/>
        </w:rPr>
        <w:t xml:space="preserve">Remote-access/screen-sharing apps (AnyDesk, TeamViewer, Quick Support), SEO-optimised fake support web pages, spoofed caller ID.</w:t>
      </w:r>
    </w:p>
    <w:p>
      <w:pPr>
        <w:spacing w:after="100" w:line="260"/>
      </w:pPr>
      <w:r>
        <w:rPr>
          <w:b/>
          <w:bCs/>
          <w:color w:val="1F3864"/>
          <w:sz w:val="21"/>
          <w:szCs w:val="21"/>
        </w:rPr>
        <w:t xml:space="preserve">Victim Profile: </w:t>
      </w:r>
      <w:r>
        <w:rPr>
          <w:sz w:val="21"/>
          <w:szCs w:val="21"/>
        </w:rPr>
        <w:t xml:space="preserve">Bank customers actively trying to resolve a genuine account issue — a population selected precisely because they are already seeking support, making the pretext highly credible.</w:t>
      </w:r>
    </w:p>
    <w:p>
      <w:pPr>
        <w:spacing w:after="100" w:line="260"/>
      </w:pPr>
      <w:r>
        <w:rPr>
          <w:b/>
          <w:bCs/>
          <w:color w:val="1F3864"/>
          <w:sz w:val="21"/>
          <w:szCs w:val="21"/>
        </w:rPr>
        <w:t xml:space="preserve">Weaknesses Exploited: </w:t>
      </w:r>
      <w:r>
        <w:rPr>
          <w:sz w:val="21"/>
          <w:szCs w:val="21"/>
        </w:rPr>
        <w:t xml:space="preserve">Search-engine trust; lack of awareness that legitimate bank numbers are only those printed on the card or the bank's verified website. [21]</w:t>
      </w:r>
    </w:p>
    <w:p>
      <w:pPr>
        <w:spacing w:after="100" w:line="260"/>
      </w:pPr>
      <w:r>
        <w:rPr>
          <w:b/>
          <w:bCs/>
          <w:color w:val="1F3864"/>
          <w:sz w:val="21"/>
          <w:szCs w:val="21"/>
        </w:rPr>
        <w:t xml:space="preserve">How Attackers Stay Hidden: </w:t>
      </w:r>
      <w:r>
        <w:rPr>
          <w:sz w:val="21"/>
          <w:szCs w:val="21"/>
        </w:rPr>
        <w:t xml:space="preserve">Disposable fake web pages hosted and taken down rapidly; remote-access sessions leave limited forensic trail once uninstalled.</w:t>
      </w:r>
    </w:p>
    <w:p>
      <w:pPr>
        <w:spacing w:after="100" w:line="260"/>
      </w:pPr>
      <w:r>
        <w:rPr>
          <w:b/>
          <w:bCs/>
          <w:color w:val="1F3864"/>
          <w:sz w:val="21"/>
          <w:szCs w:val="21"/>
        </w:rPr>
        <w:t xml:space="preserve">Current Countermeasures: </w:t>
      </w:r>
      <w:r>
        <w:rPr>
          <w:sz w:val="21"/>
          <w:szCs w:val="21"/>
        </w:rPr>
        <w:t xml:space="preserve">RBI repeated advisories on official contact channels; I4C/industry takedown of fake customer-care pages; app-store level warnings against installing remote-access software at a caller's request. [13][21]</w:t>
      </w:r>
    </w:p>
    <w:p>
      <w:pPr>
        <w:spacing w:after="100" w:line="260"/>
      </w:pPr>
      <w:r>
        <w:rPr>
          <w:b/>
          <w:bCs/>
          <w:color w:val="1F3864"/>
          <w:sz w:val="21"/>
          <w:szCs w:val="21"/>
        </w:rPr>
        <w:t xml:space="preserve">Future Prediction (Assessment): </w:t>
      </w:r>
      <w:r>
        <w:rPr>
          <w:sz w:val="21"/>
          <w:szCs w:val="21"/>
        </w:rPr>
        <w:t xml:space="preserve">Likely to remain a persistent, high-conversion vector given it targets users already in a support-seeking mindset; search-engine-level verification of financial support listings is the highest-leverage countermeasure.</w:t>
      </w:r>
    </w:p>
    <w:p>
      <w:pPr>
        <w:pStyle w:val="Heading2"/>
        <w:spacing w:after="120" w:before="300"/>
      </w:pPr>
      <w:r>
        <w:rPr>
          <w:b/>
          <w:bCs/>
          <w:color w:val="B7472A"/>
          <w:sz w:val="24"/>
          <w:szCs w:val="24"/>
        </w:rPr>
        <w:t xml:space="preserve">3.11 Loan App Scam</w:t>
      </w:r>
    </w:p>
    <w:p>
      <w:pPr>
        <w:spacing w:after="100" w:line="260"/>
      </w:pPr>
      <w:r>
        <w:rPr>
          <w:b/>
          <w:bCs/>
          <w:color w:val="1F3864"/>
          <w:sz w:val="21"/>
          <w:szCs w:val="21"/>
        </w:rPr>
        <w:t xml:space="preserve">Definition: </w:t>
      </w:r>
      <w:r>
        <w:rPr>
          <w:sz w:val="21"/>
          <w:szCs w:val="21"/>
        </w:rPr>
        <w:t xml:space="preserve">Predatory or outright fraudulent digital lending apps that charge usurious interest, harvest excessive personal data (contacts, photos, files), and use harassment/blackmail-style recovery tactics against borrowers and their contacts. [32][33]</w:t>
      </w:r>
    </w:p>
    <w:p>
      <w:pPr>
        <w:spacing w:after="100" w:line="260"/>
      </w:pPr>
      <w:r>
        <w:rPr>
          <w:b/>
          <w:bCs/>
          <w:color w:val="1F3864"/>
          <w:sz w:val="21"/>
          <w:szCs w:val="21"/>
        </w:rPr>
        <w:t xml:space="preserve">Attack Lifecycle: </w:t>
      </w:r>
      <w:r>
        <w:rPr>
          <w:sz w:val="21"/>
          <w:szCs w:val="21"/>
        </w:rPr>
        <w:t xml:space="preserve">(1) App advertised via social media/Play Store promising instant, low-documentation loans; (2) app requests broad device permissions (contacts, gallery, files) beyond what lending requires; (3) small loan disbursed at usurious effective rates (some illegal apps reportedly charging ~1% per day, i.e. ~365% annualised, versus a legitimate 10-18% annual rate); (4) recovery agents harass the borrower and, using harvested contact lists, their family/friends, sometimes with fabricated morphed images. [32]</w:t>
      </w:r>
    </w:p>
    <w:p>
      <w:pPr>
        <w:spacing w:after="100" w:line="260"/>
      </w:pPr>
      <w:r>
        <w:rPr>
          <w:b/>
          <w:bCs/>
          <w:color w:val="1F3864"/>
          <w:sz w:val="21"/>
          <w:szCs w:val="21"/>
        </w:rPr>
        <w:t xml:space="preserve">Recent Cases (Verified): </w:t>
      </w:r>
      <w:r>
        <w:rPr>
          <w:sz w:val="21"/>
          <w:szCs w:val="21"/>
        </w:rPr>
        <w:t xml:space="preserve">RBI directed Google to remove 47 fake loan apps from the Play Store in March 2026 for charging 200%+ interest and harassment; I4C issued a 36-hour takedown notice for 6 additional malicious apps in a March 2026 crackdown; a Kerala dental student's death (case registered against the app 'InstaPay') intensified scrutiny of recovery-harassment tactics; Telangana Cyber Security Bureau reported a sharp 2025 rise in loan-app complaints involving blackmail and public shaming. [32][33]</w:t>
      </w:r>
    </w:p>
    <w:p>
      <w:pPr>
        <w:spacing w:after="100" w:line="260"/>
      </w:pPr>
      <w:r>
        <w:rPr>
          <w:b/>
          <w:bCs/>
          <w:color w:val="1F3864"/>
          <w:sz w:val="21"/>
          <w:szCs w:val="21"/>
        </w:rPr>
        <w:t xml:space="preserve">Tools Used: </w:t>
      </w:r>
      <w:r>
        <w:rPr>
          <w:sz w:val="21"/>
          <w:szCs w:val="21"/>
        </w:rPr>
        <w:t xml:space="preserve">Android APKs distributed outside or within app-store review gaps, aggressive permission requests, automated mass-messaging/robocall harassment of contact lists.</w:t>
      </w:r>
    </w:p>
    <w:p>
      <w:pPr>
        <w:spacing w:after="100" w:line="260"/>
      </w:pPr>
      <w:r>
        <w:rPr>
          <w:b/>
          <w:bCs/>
          <w:color w:val="1F3864"/>
          <w:sz w:val="21"/>
          <w:szCs w:val="21"/>
        </w:rPr>
        <w:t xml:space="preserve">Victim Profile: </w:t>
      </w:r>
      <w:r>
        <w:rPr>
          <w:sz w:val="21"/>
          <w:szCs w:val="21"/>
        </w:rPr>
        <w:t xml:space="preserve">Financially distressed individuals needing urgent small-sum credit — students, homemakers, low-income and gig workers with limited access to formal banking credit. [33]</w:t>
      </w:r>
    </w:p>
    <w:p>
      <w:pPr>
        <w:spacing w:after="100" w:line="260"/>
      </w:pPr>
      <w:r>
        <w:rPr>
          <w:b/>
          <w:bCs/>
          <w:color w:val="1F3864"/>
          <w:sz w:val="21"/>
          <w:szCs w:val="21"/>
        </w:rPr>
        <w:t xml:space="preserve">Weaknesses Exploited: </w:t>
      </w:r>
      <w:r>
        <w:rPr>
          <w:sz w:val="21"/>
          <w:szCs w:val="21"/>
        </w:rPr>
        <w:t xml:space="preserve">Urgent cash need overriding scrutiny of app permissions/terms; limited borrower awareness of the RBI Digital Lending Apps (DLA) directory as a verification tool.</w:t>
      </w:r>
    </w:p>
    <w:p>
      <w:pPr>
        <w:spacing w:after="100" w:line="260"/>
      </w:pPr>
      <w:r>
        <w:rPr>
          <w:b/>
          <w:bCs/>
          <w:color w:val="1F3864"/>
          <w:sz w:val="21"/>
          <w:szCs w:val="21"/>
        </w:rPr>
        <w:t xml:space="preserve">How Attackers Stay Hidden: </w:t>
      </w:r>
      <w:r>
        <w:rPr>
          <w:sz w:val="21"/>
          <w:szCs w:val="21"/>
        </w:rPr>
        <w:t xml:space="preserve">Backend operations reportedly linked in some cases to offshore (including Chinese-linked) shell companies operating multiple apps through a single backend; rapid app-store re-listing under new names after takedown. [36]</w:t>
      </w:r>
    </w:p>
    <w:p>
      <w:pPr>
        <w:spacing w:after="100" w:line="260"/>
      </w:pPr>
      <w:r>
        <w:rPr>
          <w:b/>
          <w:bCs/>
          <w:color w:val="1F3864"/>
          <w:sz w:val="21"/>
          <w:szCs w:val="21"/>
        </w:rPr>
        <w:t xml:space="preserve">Current Countermeasures: </w:t>
      </w:r>
      <w:r>
        <w:rPr>
          <w:sz w:val="21"/>
          <w:szCs w:val="21"/>
        </w:rPr>
        <w:t xml:space="preserve">RBI's Digital Lending Apps (DLA) directory (operational since 01.07.2025) for verifying an app's link to a regulated entity; MeitY blocking powers under Section 69A IT Act; SACHET portal for illegal deposit-taking complaints; state-level SITs (Telangana, Andhra Pradesh, Karnataka) prosecuting loan-app fraud rings; RBI Fair Practices Code restricting recovery-agent contact with non-borrowers. [34][35][36]</w:t>
      </w:r>
    </w:p>
    <w:p>
      <w:pPr>
        <w:spacing w:after="100" w:line="260"/>
      </w:pPr>
      <w:r>
        <w:rPr>
          <w:b/>
          <w:bCs/>
          <w:color w:val="1F3864"/>
          <w:sz w:val="21"/>
          <w:szCs w:val="21"/>
        </w:rPr>
        <w:t xml:space="preserve">Future Prediction (Assessment): </w:t>
      </w:r>
      <w:r>
        <w:rPr>
          <w:sz w:val="21"/>
          <w:szCs w:val="21"/>
        </w:rPr>
        <w:t xml:space="preserve">Enforcement whack-a-mole is likely to continue — new apps replacing banned ones faster than takedown notices can act — until app-store-level pre-vetting against the RBI DLA directory becomes a listing prerequisite rather than a post-hoc check.</w:t>
      </w:r>
    </w:p>
    <w:p>
      <w:pPr>
        <w:pStyle w:val="Heading2"/>
        <w:spacing w:after="120" w:before="300"/>
      </w:pPr>
      <w:r>
        <w:rPr>
          <w:b/>
          <w:bCs/>
          <w:color w:val="B7472A"/>
          <w:sz w:val="24"/>
          <w:szCs w:val="24"/>
        </w:rPr>
        <w:t xml:space="preserve">3.12 SIM Swap Fraud</w:t>
      </w:r>
    </w:p>
    <w:p>
      <w:pPr>
        <w:spacing w:after="100" w:line="260"/>
      </w:pPr>
      <w:r>
        <w:rPr>
          <w:b/>
          <w:bCs/>
          <w:color w:val="1F3864"/>
          <w:sz w:val="21"/>
          <w:szCs w:val="21"/>
        </w:rPr>
        <w:t xml:space="preserve">Definition: </w:t>
      </w:r>
      <w:r>
        <w:rPr>
          <w:sz w:val="21"/>
          <w:szCs w:val="21"/>
        </w:rPr>
        <w:t xml:space="preserve">Identity-theft fraud in which an attacker persuades or bribes a telecom retailer/employee to reissue a victim's mobile number onto an attacker-controlled SIM, thereby intercepting OTPs and taking over linked bank/UPI/social accounts. [51][54]</w:t>
      </w:r>
    </w:p>
    <w:p>
      <w:pPr>
        <w:spacing w:after="100" w:line="260"/>
      </w:pPr>
      <w:r>
        <w:rPr>
          <w:b/>
          <w:bCs/>
          <w:color w:val="1F3864"/>
          <w:sz w:val="21"/>
          <w:szCs w:val="21"/>
        </w:rPr>
        <w:t xml:space="preserve">Attack Lifecycle: </w:t>
      </w:r>
      <w:r>
        <w:rPr>
          <w:sz w:val="21"/>
          <w:szCs w:val="21"/>
        </w:rPr>
        <w:t xml:space="preserve">(1) Attacker gathers victim PII (often via prior phishing/data breach); (2) attacker requests a duplicate/replacement SIM from a telecom outlet using forged documents or a bribed insider; (3) victim's original SIM is deactivated; (4) attacker receives OTPs on the new SIM and resets banking/UPI credentials; (5) high-value transfers executed before the victim notices the outage. [54]</w:t>
      </w:r>
    </w:p>
    <w:p>
      <w:pPr>
        <w:spacing w:after="100" w:line="260"/>
      </w:pPr>
      <w:r>
        <w:rPr>
          <w:b/>
          <w:bCs/>
          <w:color w:val="1F3864"/>
          <w:sz w:val="21"/>
          <w:szCs w:val="21"/>
        </w:rPr>
        <w:t xml:space="preserve">Recent Cases (Verified): </w:t>
      </w:r>
      <w:r>
        <w:rPr>
          <w:sz w:val="21"/>
          <w:szCs w:val="21"/>
        </w:rPr>
        <w:t xml:space="preserve">A Mumbai company owner lost ₹7.5 crore in a SIM-swap fraud, with police freezing ₹4.65 crore before full withdrawal. [50]</w:t>
      </w:r>
    </w:p>
    <w:p>
      <w:pPr>
        <w:spacing w:after="100" w:line="260"/>
      </w:pPr>
      <w:r>
        <w:rPr>
          <w:b/>
          <w:bCs/>
          <w:color w:val="1F3864"/>
          <w:sz w:val="21"/>
          <w:szCs w:val="21"/>
        </w:rPr>
        <w:t xml:space="preserve">Tools Used: </w:t>
      </w:r>
      <w:r>
        <w:rPr>
          <w:sz w:val="21"/>
          <w:szCs w:val="21"/>
        </w:rPr>
        <w:t xml:space="preserve">Forged ID documents, insider collusion at telecom retail points, prior-stage phishing to harvest the PII needed to request a swap.</w:t>
      </w:r>
    </w:p>
    <w:p>
      <w:pPr>
        <w:spacing w:after="100" w:line="260"/>
      </w:pPr>
      <w:r>
        <w:rPr>
          <w:b/>
          <w:bCs/>
          <w:color w:val="1F3864"/>
          <w:sz w:val="21"/>
          <w:szCs w:val="21"/>
        </w:rPr>
        <w:t xml:space="preserve">Victim Profile: </w:t>
      </w:r>
      <w:r>
        <w:rPr>
          <w:sz w:val="21"/>
          <w:szCs w:val="21"/>
        </w:rPr>
        <w:t xml:space="preserve">High-net-worth individuals and business owners are disproportionately targeted given the higher payoff per successful takeover, though the technique is applicable to any mobile-banking user. [50]</w:t>
      </w:r>
    </w:p>
    <w:p>
      <w:pPr>
        <w:spacing w:after="100" w:line="260"/>
      </w:pPr>
      <w:r>
        <w:rPr>
          <w:b/>
          <w:bCs/>
          <w:color w:val="1F3864"/>
          <w:sz w:val="21"/>
          <w:szCs w:val="21"/>
        </w:rPr>
        <w:t xml:space="preserve">Weaknesses Exploited: </w:t>
      </w:r>
      <w:r>
        <w:rPr>
          <w:sz w:val="21"/>
          <w:szCs w:val="21"/>
        </w:rPr>
        <w:t xml:space="preserve">OTP-based two-factor authentication's reliance on SIM possession as a proxy for identity; retail-level KYC gaps in SIM-replacement processes.</w:t>
      </w:r>
    </w:p>
    <w:p>
      <w:pPr>
        <w:spacing w:after="100" w:line="260"/>
      </w:pPr>
      <w:r>
        <w:rPr>
          <w:b/>
          <w:bCs/>
          <w:color w:val="1F3864"/>
          <w:sz w:val="21"/>
          <w:szCs w:val="21"/>
        </w:rPr>
        <w:t xml:space="preserve">How Attackers Stay Hidden: </w:t>
      </w:r>
      <w:r>
        <w:rPr>
          <w:sz w:val="21"/>
          <w:szCs w:val="21"/>
        </w:rPr>
        <w:t xml:space="preserve">Rapid post-swap fund movement (often within the outage window before the victim notices loss of signal); use of forged/stolen identity documents that pass initial retail verification.</w:t>
      </w:r>
    </w:p>
    <w:p>
      <w:pPr>
        <w:spacing w:after="100" w:line="260"/>
      </w:pPr>
      <w:r>
        <w:rPr>
          <w:b/>
          <w:bCs/>
          <w:color w:val="1F3864"/>
          <w:sz w:val="21"/>
          <w:szCs w:val="21"/>
        </w:rPr>
        <w:t xml:space="preserve">Current Countermeasures: </w:t>
      </w:r>
      <w:r>
        <w:rPr>
          <w:sz w:val="21"/>
          <w:szCs w:val="21"/>
        </w:rPr>
        <w:t xml:space="preserve">DoT-mandated 5-day SIM-change 'cooling period' before number porting/reissue takes effect (per industry advisory tracking); TRAI-mandated Calling Name Presentation (CNAP) service; SIM-change alert enablement via TRAI's Sanchar Saathi/Chakshu portal; telecom-side AI-powered spam/fraud detection (e.g., deployed by Vodafone Idea). [13][52]</w:t>
      </w:r>
    </w:p>
    <w:p>
      <w:pPr>
        <w:spacing w:after="100" w:line="260"/>
      </w:pPr>
      <w:r>
        <w:rPr>
          <w:b/>
          <w:bCs/>
          <w:color w:val="1F3864"/>
          <w:sz w:val="21"/>
          <w:szCs w:val="21"/>
        </w:rPr>
        <w:t xml:space="preserve">Future Prediction (Assessment): </w:t>
      </w:r>
      <w:r>
        <w:rPr>
          <w:sz w:val="21"/>
          <w:szCs w:val="21"/>
        </w:rPr>
        <w:t xml:space="preserve">The DoT cooling-off period is likely to reduce successful same-day takeovers; residual risk concentrates on insider-collusion cases that bypass procedural controls entirely.</w:t>
      </w:r>
    </w:p>
    <w:p>
      <w:pPr>
        <w:pStyle w:val="Heading2"/>
        <w:spacing w:after="120" w:before="300"/>
      </w:pPr>
      <w:r>
        <w:rPr>
          <w:b/>
          <w:bCs/>
          <w:color w:val="B7472A"/>
          <w:sz w:val="24"/>
          <w:szCs w:val="24"/>
        </w:rPr>
        <w:t xml:space="preserve">3.13 Synthetic Identity Fraud</w:t>
      </w:r>
    </w:p>
    <w:p>
      <w:pPr>
        <w:spacing w:after="100" w:line="260"/>
      </w:pPr>
      <w:r>
        <w:rPr>
          <w:b/>
          <w:bCs/>
          <w:color w:val="1F3864"/>
          <w:sz w:val="21"/>
          <w:szCs w:val="21"/>
        </w:rPr>
        <w:t xml:space="preserve">Definition: </w:t>
      </w:r>
      <w:r>
        <w:rPr>
          <w:sz w:val="21"/>
          <w:szCs w:val="21"/>
        </w:rPr>
        <w:t xml:space="preserve">Fraud using wholly or partially fabricated identities — combining real stolen PII (Aadhaar/PAN fragments) with fictitious details, or entirely synthetic biometric/document data — to open bank accounts, obtain loans, or pass KYC checks, frequently to create mule-account infrastructure at scale. [37][39]</w:t>
      </w:r>
    </w:p>
    <w:p>
      <w:pPr>
        <w:spacing w:after="100" w:line="260"/>
      </w:pPr>
      <w:r>
        <w:rPr>
          <w:b/>
          <w:bCs/>
          <w:color w:val="1F3864"/>
          <w:sz w:val="21"/>
          <w:szCs w:val="21"/>
        </w:rPr>
        <w:t xml:space="preserve">Attack Lifecycle (Assessment, synthesised from mule-account and KYC-bypass reporting): </w:t>
      </w:r>
      <w:r>
        <w:rPr>
          <w:sz w:val="21"/>
          <w:szCs w:val="21"/>
        </w:rPr>
        <w:t xml:space="preserve">(1) Real or synthetic PII/document sets are assembled or purchased; (2) accounts are opened at banks/fintechs using this identity, sometimes defeating liveness checks via 'virtual camera' tooling; (3) the account is 'warmed up' with legitimate-looking small transactions to avoid AML triggers; (4) the account is sold or handed to a fraud operator as mule infrastructure. [37][39]</w:t>
      </w:r>
    </w:p>
    <w:p>
      <w:pPr>
        <w:spacing w:after="100" w:line="260"/>
      </w:pPr>
      <w:r>
        <w:rPr>
          <w:b/>
          <w:bCs/>
          <w:color w:val="1F3864"/>
          <w:sz w:val="21"/>
          <w:szCs w:val="21"/>
        </w:rPr>
        <w:t xml:space="preserve">Recent Cases (Verified): </w:t>
      </w:r>
      <w:r>
        <w:rPr>
          <w:sz w:val="21"/>
          <w:szCs w:val="21"/>
        </w:rPr>
        <w:t xml:space="preserve">MIT Technology Review's 2026 investigation identified 22 Chinese-, Vietnamese- and English-language Telegram channels openly advertising KYC-bypass kits and stolen biometric/liveness-check-defeat tools used specifically to open mule accounts. [39]</w:t>
      </w:r>
    </w:p>
    <w:p>
      <w:pPr>
        <w:spacing w:after="100" w:line="260"/>
      </w:pPr>
      <w:r>
        <w:rPr>
          <w:b/>
          <w:bCs/>
          <w:color w:val="1F3864"/>
          <w:sz w:val="21"/>
          <w:szCs w:val="21"/>
        </w:rPr>
        <w:t xml:space="preserve">Tools Used: </w:t>
      </w:r>
      <w:r>
        <w:rPr>
          <w:sz w:val="21"/>
          <w:szCs w:val="21"/>
        </w:rPr>
        <w:t xml:space="preserve">Virtual-camera (VCam) software substituting a live camera feed with pre-recorded/deepfake video during liveness checks; forged or stolen identity-document kits; bulk-purchased 'verified' bank/fintech/crypto-exchange accounts sold on Telegram with tiered pricing by balance/verification level/jurisdiction. [39][41]</w:t>
      </w:r>
    </w:p>
    <w:p>
      <w:pPr>
        <w:spacing w:after="100" w:line="260"/>
      </w:pPr>
      <w:r>
        <w:rPr>
          <w:b/>
          <w:bCs/>
          <w:color w:val="1F3864"/>
          <w:sz w:val="21"/>
          <w:szCs w:val="21"/>
        </w:rPr>
        <w:t xml:space="preserve">Victim Profile: </w:t>
      </w:r>
      <w:r>
        <w:rPr>
          <w:sz w:val="21"/>
          <w:szCs w:val="21"/>
        </w:rPr>
        <w:t xml:space="preserve">Indirect victims: financial institutions bear onboarding-fraud losses; individuals whose stolen identity fragments are repurposed also suffer downstream harm (association with laundering activity, credit-history damage).</w:t>
      </w:r>
    </w:p>
    <w:p>
      <w:pPr>
        <w:spacing w:after="100" w:line="260"/>
      </w:pPr>
      <w:r>
        <w:rPr>
          <w:b/>
          <w:bCs/>
          <w:color w:val="1F3864"/>
          <w:sz w:val="21"/>
          <w:szCs w:val="21"/>
        </w:rPr>
        <w:t xml:space="preserve">Weaknesses Exploited: </w:t>
      </w:r>
      <w:r>
        <w:rPr>
          <w:sz w:val="21"/>
          <w:szCs w:val="21"/>
        </w:rPr>
        <w:t xml:space="preserve">Reliance on camera-based liveness checks as a KYC control; fragmented/inconsistent data formats across banks that slow cross-institution correlation of synthetic-identity patterns. [38][39]</w:t>
      </w:r>
    </w:p>
    <w:p>
      <w:pPr>
        <w:spacing w:after="100" w:line="260"/>
      </w:pPr>
      <w:r>
        <w:rPr>
          <w:b/>
          <w:bCs/>
          <w:color w:val="1F3864"/>
          <w:sz w:val="21"/>
          <w:szCs w:val="21"/>
        </w:rPr>
        <w:t xml:space="preserve">How Attackers Stay Hidden: </w:t>
      </w:r>
      <w:r>
        <w:rPr>
          <w:sz w:val="21"/>
          <w:szCs w:val="21"/>
        </w:rPr>
        <w:t xml:space="preserve">Distributed, tiered criminal marketplace structure (Telegram) separating identity-kit sellers from account users from fraud operators, so no single actor holds the full picture; rapid account rotation.</w:t>
      </w:r>
    </w:p>
    <w:p>
      <w:pPr>
        <w:spacing w:after="100" w:line="260"/>
      </w:pPr>
      <w:r>
        <w:rPr>
          <w:b/>
          <w:bCs/>
          <w:color w:val="1F3864"/>
          <w:sz w:val="21"/>
          <w:szCs w:val="21"/>
        </w:rPr>
        <w:t xml:space="preserve">Current Countermeasures: </w:t>
      </w:r>
      <w:r>
        <w:rPr>
          <w:sz w:val="21"/>
          <w:szCs w:val="21"/>
        </w:rPr>
        <w:t xml:space="preserve">RBI/I4C Suspect Registry sharing Layer-1 mule-account identifiers across banks (2.47 million+ flagged by early 2026); calls (per MIT Tech Review reporting) for behavioural analytics and transaction-pattern monitoring rather than liveness checks alone; enhanced KYC/AML analytics recommended by regulators internationally as a direct response to VCam bypass tooling. [7][37][39]</w:t>
      </w:r>
    </w:p>
    <w:p>
      <w:pPr>
        <w:spacing w:after="100" w:line="260"/>
      </w:pPr>
      <w:r>
        <w:rPr>
          <w:b/>
          <w:bCs/>
          <w:color w:val="1F3864"/>
          <w:sz w:val="21"/>
          <w:szCs w:val="21"/>
        </w:rPr>
        <w:t xml:space="preserve">Future Prediction (Assessment): </w:t>
      </w:r>
      <w:r>
        <w:rPr>
          <w:sz w:val="21"/>
          <w:szCs w:val="21"/>
        </w:rPr>
        <w:t xml:space="preserve">Expected to escalate as generative-AI tooling for both document forgery and liveness-check bypass becomes cheaper and more accessible, per the broader compute-cost-collapse trend documented for voice cloning; financial institutions will likely need to shift weight toward behavioural/transactional detection rather than onboarding-time identity checks alone.</w:t>
      </w:r>
    </w:p>
    <w:p>
      <w:pPr>
        <w:pStyle w:val="Heading2"/>
        <w:spacing w:after="120" w:before="300"/>
      </w:pPr>
      <w:r>
        <w:rPr>
          <w:b/>
          <w:bCs/>
          <w:color w:val="B7472A"/>
          <w:sz w:val="24"/>
          <w:szCs w:val="24"/>
        </w:rPr>
        <w:t xml:space="preserve">3.14 Pig Butchering Scam</w:t>
      </w:r>
    </w:p>
    <w:p>
      <w:pPr>
        <w:spacing w:after="100" w:line="260"/>
      </w:pPr>
      <w:r>
        <w:rPr>
          <w:b/>
          <w:bCs/>
          <w:color w:val="1F3864"/>
          <w:sz w:val="21"/>
          <w:szCs w:val="21"/>
        </w:rPr>
        <w:t xml:space="preserve">Definition: </w:t>
      </w:r>
      <w:r>
        <w:rPr>
          <w:sz w:val="21"/>
          <w:szCs w:val="21"/>
        </w:rPr>
        <w:t xml:space="preserve">A long-con romance/investment hybrid fraud in which a scammer cultivates a trust relationship (often initiated via WhatsApp, dating apps, or wrong-number texts) over weeks or months before introducing a fraudulent investment platform and progressively 'fattening' the victim's deposits before disappearing. [42][39]</w:t>
      </w:r>
    </w:p>
    <w:p>
      <w:pPr>
        <w:spacing w:after="100" w:line="260"/>
      </w:pPr>
      <w:r>
        <w:rPr>
          <w:b/>
          <w:bCs/>
          <w:color w:val="1F3864"/>
          <w:sz w:val="21"/>
          <w:szCs w:val="21"/>
        </w:rPr>
        <w:t xml:space="preserve">Attack Lifecycle: </w:t>
      </w:r>
      <w:r>
        <w:rPr>
          <w:sz w:val="21"/>
          <w:szCs w:val="21"/>
        </w:rPr>
        <w:t xml:space="preserve">(1) Initial contact, often via a misdirected/wrong-number text or social-media/dating-app match; (2) sustained relationship-building conversation over an extended period; (3) introduction of a 'lucrative' trading/crypto platform, frequently framed as an insider tip; (4) victim deposits escalating amounts, sometimes shown fabricated profits and permitted small test withdrawals; (5) platform blocks withdrawal or vanishes once deposits peak; (6) funds laundered via crypto and mule-account networks.</w:t>
      </w:r>
    </w:p>
    <w:p>
      <w:pPr>
        <w:spacing w:after="100" w:line="260"/>
      </w:pPr>
      <w:r>
        <w:rPr>
          <w:b/>
          <w:bCs/>
          <w:color w:val="1F3864"/>
          <w:sz w:val="21"/>
          <w:szCs w:val="21"/>
        </w:rPr>
        <w:t xml:space="preserve">Recent Cases (Verified): </w:t>
      </w:r>
      <w:r>
        <w:rPr>
          <w:sz w:val="21"/>
          <w:szCs w:val="21"/>
        </w:rPr>
        <w:t xml:space="preserve">A Hyderabad homemaker lost ₹38 lakh (life savings) via a WhatsApp-initiated pig-butchering scheme; the Banking Ombudsman directed a partial (20%) refund for the bank's failure to flag a pattern of high-value transfers to already-flagged mule accounts. [42]</w:t>
      </w:r>
    </w:p>
    <w:p>
      <w:pPr>
        <w:spacing w:after="100" w:line="260"/>
      </w:pPr>
      <w:r>
        <w:rPr>
          <w:b/>
          <w:bCs/>
          <w:color w:val="1F3864"/>
          <w:sz w:val="21"/>
          <w:szCs w:val="21"/>
        </w:rPr>
        <w:t xml:space="preserve">Tools Used: </w:t>
      </w:r>
      <w:r>
        <w:rPr>
          <w:sz w:val="21"/>
          <w:szCs w:val="21"/>
        </w:rPr>
        <w:t xml:space="preserve">Fake trading-platform dashboards, crypto on/off-ramps, scripted long-form relationship-building conversation (sometimes AI-assisted), mule-account and shell-company laundering infrastructure. [38][42]</w:t>
      </w:r>
    </w:p>
    <w:p>
      <w:pPr>
        <w:spacing w:after="100" w:line="260"/>
      </w:pPr>
      <w:r>
        <w:rPr>
          <w:b/>
          <w:bCs/>
          <w:color w:val="1F3864"/>
          <w:sz w:val="21"/>
          <w:szCs w:val="21"/>
        </w:rPr>
        <w:t xml:space="preserve">Victim Profile: </w:t>
      </w:r>
      <w:r>
        <w:rPr>
          <w:sz w:val="21"/>
          <w:szCs w:val="21"/>
        </w:rPr>
        <w:t xml:space="preserve">Individuals active on dating/messaging platforms, often middle-aged or isolated individuals seeking companionship or those persuaded by a plausible 'insider' investment narrative.</w:t>
      </w:r>
    </w:p>
    <w:p>
      <w:pPr>
        <w:spacing w:after="100" w:line="260"/>
      </w:pPr>
      <w:r>
        <w:rPr>
          <w:b/>
          <w:bCs/>
          <w:color w:val="1F3864"/>
          <w:sz w:val="21"/>
          <w:szCs w:val="21"/>
        </w:rPr>
        <w:t xml:space="preserve">Weaknesses Exploited: </w:t>
      </w:r>
      <w:r>
        <w:rPr>
          <w:sz w:val="21"/>
          <w:szCs w:val="21"/>
        </w:rPr>
        <w:t xml:space="preserve">Emotional trust built over an extended relationship-building period, which suppresses normal financial-decision scrutiny; the appeal of an 'insider' opportunity.</w:t>
      </w:r>
    </w:p>
    <w:p>
      <w:pPr>
        <w:spacing w:after="100" w:line="260"/>
      </w:pPr>
      <w:r>
        <w:rPr>
          <w:b/>
          <w:bCs/>
          <w:color w:val="1F3864"/>
          <w:sz w:val="21"/>
          <w:szCs w:val="21"/>
        </w:rPr>
        <w:t xml:space="preserve">How Attackers Stay Hidden: </w:t>
      </w:r>
      <w:r>
        <w:rPr>
          <w:sz w:val="21"/>
          <w:szCs w:val="21"/>
        </w:rPr>
        <w:t xml:space="preserve">Frequently operated from the same Southeast Asian scam-compound infrastructure documented for digital arrest and trafficking cases; crypto conversion breaks the fiat audit trail; global analysis (Chainalysis) estimated $17 billion stolen in crypto scams/fraud globally in 2025, up from $13 billion in 2024, with pig-butchering a major contributor; Huione Group, a Cambodia-based entity sanctioned by the US Treasury as a 'critical node' for pig-butchering money laundering, continued to receive over $400 million in flows even after a related guilty plea, per ICIJ analysis. [39]</w:t>
      </w:r>
    </w:p>
    <w:p>
      <w:pPr>
        <w:spacing w:after="100" w:line="260"/>
      </w:pPr>
      <w:r>
        <w:rPr>
          <w:b/>
          <w:bCs/>
          <w:color w:val="1F3864"/>
          <w:sz w:val="21"/>
          <w:szCs w:val="21"/>
        </w:rPr>
        <w:t xml:space="preserve">Current Countermeasures: </w:t>
      </w:r>
      <w:r>
        <w:rPr>
          <w:sz w:val="21"/>
          <w:szCs w:val="21"/>
        </w:rPr>
        <w:t xml:space="preserve">Banking Ombudsman rulings requiring banks to flag patterns of transfers to known mule accounts; SEBI SCORES for verifying investment-advisor registration; blockchain-analysis firms (Chainalysis) and law-enforcement crypto-tracing tools; UNODC reporting pressuring exchanges and regional governments to tighten KYC. [39][42]</w:t>
      </w:r>
    </w:p>
    <w:p>
      <w:pPr>
        <w:spacing w:after="100" w:line="260"/>
      </w:pPr>
      <w:r>
        <w:rPr>
          <w:b/>
          <w:bCs/>
          <w:color w:val="1F3864"/>
          <w:sz w:val="21"/>
          <w:szCs w:val="21"/>
        </w:rPr>
        <w:t xml:space="preserve">Future Prediction (Assessment): </w:t>
      </w:r>
      <w:r>
        <w:rPr>
          <w:sz w:val="21"/>
          <w:szCs w:val="21"/>
        </w:rPr>
        <w:t xml:space="preserve">Likely to remain one of the highest per-victim-loss categories given its long cultivation period; continued regulatory pressure on crypto exchanges' KYC/AML controls is the highest-leverage disruption point.</w:t>
      </w:r>
    </w:p>
    <w:p>
      <w:pPr>
        <w:pStyle w:val="Heading2"/>
        <w:spacing w:after="120" w:before="300"/>
      </w:pPr>
      <w:r>
        <w:rPr>
          <w:b/>
          <w:bCs/>
          <w:color w:val="B7472A"/>
          <w:sz w:val="24"/>
          <w:szCs w:val="24"/>
        </w:rPr>
        <w:t xml:space="preserve">3.15 Romance Scam</w:t>
      </w:r>
    </w:p>
    <w:p>
      <w:pPr>
        <w:spacing w:after="100" w:line="260"/>
      </w:pPr>
      <w:r>
        <w:rPr>
          <w:b/>
          <w:bCs/>
          <w:color w:val="1F3864"/>
          <w:sz w:val="21"/>
          <w:szCs w:val="21"/>
        </w:rPr>
        <w:t xml:space="preserve">Definition: </w:t>
      </w:r>
      <w:r>
        <w:rPr>
          <w:sz w:val="21"/>
          <w:szCs w:val="21"/>
        </w:rPr>
        <w:t xml:space="preserve">Fraud in which a scammer builds a fabricated romantic relationship (via dating apps or social media) with a victim, then requests money for a fabricated emergency, travel cost, customs fee on a 'gift', or investment opportunity.</w:t>
      </w:r>
    </w:p>
    <w:p>
      <w:pPr>
        <w:spacing w:after="100" w:line="260"/>
      </w:pPr>
      <w:r>
        <w:rPr>
          <w:b/>
          <w:bCs/>
          <w:color w:val="1F3864"/>
          <w:sz w:val="21"/>
          <w:szCs w:val="21"/>
        </w:rPr>
        <w:t xml:space="preserve">Attack Lifecycle (Assessment): </w:t>
      </w:r>
      <w:r>
        <w:rPr>
          <w:sz w:val="21"/>
          <w:szCs w:val="21"/>
        </w:rPr>
        <w:t xml:space="preserve">(1) Fake profile using stolen photos (often of foreign nationals/military personnel) established on a dating app or social platform; (2) extended relationship-building, often including promises of marriage/meeting in person; (3) a fabricated crisis (medical emergency, customs hold on a gift, visa fee) is introduced; (4) victim sends money via wire transfer, gift cards, or crypto; (5) requests escalate or the scammer disappears once resistance appears.</w:t>
      </w:r>
    </w:p>
    <w:p>
      <w:pPr>
        <w:spacing w:after="100" w:line="260"/>
      </w:pPr>
      <w:r>
        <w:rPr>
          <w:b/>
          <w:bCs/>
          <w:color w:val="1F3864"/>
          <w:sz w:val="21"/>
          <w:szCs w:val="21"/>
        </w:rPr>
        <w:t xml:space="preserve">Relationship to Pig Butchering: </w:t>
      </w:r>
      <w:r>
        <w:rPr>
          <w:sz w:val="21"/>
          <w:szCs w:val="21"/>
        </w:rPr>
        <w:t xml:space="preserve">Functions as a standalone category but frequently serves as the relationship-building front-end that later pivots into a pig-butchering investment scheme once trust is established, per the pattern documented in Section 3.14. [42]</w:t>
      </w:r>
    </w:p>
    <w:p>
      <w:pPr>
        <w:spacing w:after="100" w:line="260"/>
      </w:pPr>
      <w:r>
        <w:rPr>
          <w:b/>
          <w:bCs/>
          <w:color w:val="1F3864"/>
          <w:sz w:val="21"/>
          <w:szCs w:val="21"/>
        </w:rPr>
        <w:t xml:space="preserve">Tools Used: </w:t>
      </w:r>
      <w:r>
        <w:rPr>
          <w:sz w:val="21"/>
          <w:szCs w:val="21"/>
        </w:rPr>
        <w:t xml:space="preserve">Stolen photo sets (often scraped from real individuals' social media, including military personnel), scripted conversation, gift-card and crypto payment requests that are hard to reverse or trace.</w:t>
      </w:r>
    </w:p>
    <w:p>
      <w:pPr>
        <w:spacing w:after="100" w:line="260"/>
      </w:pPr>
      <w:r>
        <w:rPr>
          <w:b/>
          <w:bCs/>
          <w:color w:val="1F3864"/>
          <w:sz w:val="21"/>
          <w:szCs w:val="21"/>
        </w:rPr>
        <w:t xml:space="preserve">Victim Profile: </w:t>
      </w:r>
      <w:r>
        <w:rPr>
          <w:sz w:val="21"/>
          <w:szCs w:val="21"/>
        </w:rPr>
        <w:t xml:space="preserve">Often isolated, divorced, widowed, or otherwise emotionally vulnerable individuals active on dating/social platforms.</w:t>
      </w:r>
    </w:p>
    <w:p>
      <w:pPr>
        <w:spacing w:after="100" w:line="260"/>
      </w:pPr>
      <w:r>
        <w:rPr>
          <w:b/>
          <w:bCs/>
          <w:color w:val="1F3864"/>
          <w:sz w:val="21"/>
          <w:szCs w:val="21"/>
        </w:rPr>
        <w:t xml:space="preserve">Weaknesses Exploited: </w:t>
      </w:r>
      <w:r>
        <w:rPr>
          <w:sz w:val="21"/>
          <w:szCs w:val="21"/>
        </w:rPr>
        <w:t xml:space="preserve">Emotional need for connection; unfamiliarity with reverse-image-search verification; the irreversibility of gift-card and crypto payment rails.</w:t>
      </w:r>
    </w:p>
    <w:p>
      <w:pPr>
        <w:spacing w:after="100" w:line="260"/>
      </w:pPr>
      <w:r>
        <w:rPr>
          <w:b/>
          <w:bCs/>
          <w:color w:val="1F3864"/>
          <w:sz w:val="21"/>
          <w:szCs w:val="21"/>
        </w:rPr>
        <w:t xml:space="preserve">How Attackers Stay Hidden: </w:t>
      </w:r>
      <w:r>
        <w:rPr>
          <w:sz w:val="21"/>
          <w:szCs w:val="21"/>
        </w:rPr>
        <w:t xml:space="preserve">Platform-hopping after profile reports; use of VPNs and burner payment instruments (gift cards, crypto).</w:t>
      </w:r>
    </w:p>
    <w:p>
      <w:pPr>
        <w:spacing w:after="100" w:line="260"/>
      </w:pPr>
      <w:r>
        <w:rPr>
          <w:b/>
          <w:bCs/>
          <w:color w:val="1F3864"/>
          <w:sz w:val="21"/>
          <w:szCs w:val="21"/>
        </w:rPr>
        <w:t xml:space="preserve">Current Countermeasures: </w:t>
      </w:r>
      <w:r>
        <w:rPr>
          <w:sz w:val="21"/>
          <w:szCs w:val="21"/>
        </w:rPr>
        <w:t xml:space="preserve">Dating-platform reporting/verification tools; 1930 helpline and cybercrime.gov.in reporting; general public-awareness messaging discouraging financial transfers to online-only romantic contacts.</w:t>
      </w:r>
    </w:p>
    <w:p>
      <w:pPr>
        <w:spacing w:after="100" w:line="260"/>
      </w:pPr>
      <w:r>
        <w:rPr>
          <w:b/>
          <w:bCs/>
          <w:color w:val="1F3864"/>
          <w:sz w:val="21"/>
          <w:szCs w:val="21"/>
        </w:rPr>
        <w:t xml:space="preserve">Future Prediction (Assessment): </w:t>
      </w:r>
      <w:r>
        <w:rPr>
          <w:sz w:val="21"/>
          <w:szCs w:val="21"/>
        </w:rPr>
        <w:t xml:space="preserve">Likely to increasingly blend with AI-chatbot-scripted conversation and deepfake video-call 'proof of identity', raising both scale (more simultaneous targets per operator) and credibility of the fabricated relationship.</w:t>
      </w:r>
    </w:p>
    <w:p>
      <w:pPr>
        <w:pStyle w:val="Heading2"/>
        <w:spacing w:after="120" w:before="300"/>
      </w:pPr>
      <w:r>
        <w:rPr>
          <w:b/>
          <w:bCs/>
          <w:color w:val="B7472A"/>
          <w:sz w:val="24"/>
          <w:szCs w:val="24"/>
        </w:rPr>
        <w:t xml:space="preserve">3.16 Business Email Compromise (BEC)</w:t>
      </w:r>
    </w:p>
    <w:p>
      <w:pPr>
        <w:spacing w:after="100" w:line="260"/>
      </w:pPr>
      <w:r>
        <w:rPr>
          <w:b/>
          <w:bCs/>
          <w:color w:val="1F3864"/>
          <w:sz w:val="21"/>
          <w:szCs w:val="21"/>
        </w:rPr>
        <w:t xml:space="preserve">Definition: </w:t>
      </w:r>
      <w:r>
        <w:rPr>
          <w:sz w:val="21"/>
          <w:szCs w:val="21"/>
        </w:rPr>
        <w:t xml:space="preserve">Fraud in which an attacker compromises or spoofs a business email account (often a vendor, executive, or finance-team address) to redirect a legitimate payment to a fraudulent account, increasingly enhanced by deepfake voice/video verification calls. [26]</w:t>
      </w:r>
    </w:p>
    <w:p>
      <w:pPr>
        <w:spacing w:after="100" w:line="260"/>
      </w:pPr>
      <w:r>
        <w:rPr>
          <w:b/>
          <w:bCs/>
          <w:color w:val="1F3864"/>
          <w:sz w:val="21"/>
          <w:szCs w:val="21"/>
        </w:rPr>
        <w:t xml:space="preserve">Attack Lifecycle: </w:t>
      </w:r>
      <w:r>
        <w:rPr>
          <w:sz w:val="21"/>
          <w:szCs w:val="21"/>
        </w:rPr>
        <w:t xml:space="preserve">(1) Attacker compromises or closely spoofs a vendor/executive email account, often after reconnaissance of real invoicing patterns; (2) a fraudulent payment-redirect instruction is sent, timed to coincide with a genuine expected payment or an urgent scenario (acquisition, quarter-end); (3) if the target requests verification, the attacker may supply a deepfake voice or video call impersonating the purported sender to build confidence; (4) funds are wired to an attacker-controlled account.</w:t>
      </w:r>
    </w:p>
    <w:p>
      <w:pPr>
        <w:spacing w:after="100" w:line="260"/>
      </w:pPr>
      <w:r>
        <w:rPr>
          <w:b/>
          <w:bCs/>
          <w:color w:val="1F3864"/>
          <w:sz w:val="21"/>
          <w:szCs w:val="21"/>
        </w:rPr>
        <w:t xml:space="preserve">Recent Cases (Verified — Global, illustrative of the vector's evolution): </w:t>
      </w:r>
      <w:r>
        <w:rPr>
          <w:sz w:val="21"/>
          <w:szCs w:val="21"/>
        </w:rPr>
        <w:t xml:space="preserve">A March 2025 case saw a finance director at a Singapore-based multinational authorise a $499,000 transfer after a Zoom call featuring fully deepfaked video/audio of multiple company executives; deepfake attacks against businesses were reported to have surged 3,000% in 2023, with voice-cloning fraud specifically rising 680% year-on-year around the same period, per industry (Brightside AI) analysis. [26]</w:t>
      </w:r>
    </w:p>
    <w:p>
      <w:pPr>
        <w:spacing w:after="100" w:line="260"/>
      </w:pPr>
      <w:r>
        <w:rPr>
          <w:b/>
          <w:bCs/>
          <w:color w:val="1F3864"/>
          <w:sz w:val="21"/>
          <w:szCs w:val="21"/>
        </w:rPr>
        <w:t xml:space="preserve">India Context (Verified): </w:t>
      </w:r>
      <w:r>
        <w:rPr>
          <w:sz w:val="21"/>
          <w:szCs w:val="21"/>
        </w:rPr>
        <w:t xml:space="preserve">One Indian legal-analysis paper cites a 2026 corporate BEC case invoking BNS Section 111 in a ₹100 crore fraud, reflecting the same deepfake-augmented BEC pattern applied domestically. [24]</w:t>
      </w:r>
    </w:p>
    <w:p>
      <w:pPr>
        <w:spacing w:after="100" w:line="260"/>
      </w:pPr>
      <w:r>
        <w:rPr>
          <w:b/>
          <w:bCs/>
          <w:color w:val="1F3864"/>
          <w:sz w:val="21"/>
          <w:szCs w:val="21"/>
        </w:rPr>
        <w:t xml:space="preserve">Tools Used: </w:t>
      </w:r>
      <w:r>
        <w:rPr>
          <w:sz w:val="21"/>
          <w:szCs w:val="21"/>
        </w:rPr>
        <w:t xml:space="preserve">Email spoofing/compromise, business-process reconnaissance (to time the fraudulent request plausibly), deepfake voice/video for verification-call defeat.</w:t>
      </w:r>
    </w:p>
    <w:p>
      <w:pPr>
        <w:spacing w:after="100" w:line="260"/>
      </w:pPr>
      <w:r>
        <w:rPr>
          <w:b/>
          <w:bCs/>
          <w:color w:val="1F3864"/>
          <w:sz w:val="21"/>
          <w:szCs w:val="21"/>
        </w:rPr>
        <w:t xml:space="preserve">Victim Profile: </w:t>
      </w:r>
      <w:r>
        <w:rPr>
          <w:sz w:val="21"/>
          <w:szCs w:val="21"/>
        </w:rPr>
        <w:t xml:space="preserve">Corporate finance teams, particularly at organisations handling large vendor payments or M&amp;A transactions.</w:t>
      </w:r>
    </w:p>
    <w:p>
      <w:pPr>
        <w:spacing w:after="100" w:line="260"/>
      </w:pPr>
      <w:r>
        <w:rPr>
          <w:b/>
          <w:bCs/>
          <w:color w:val="1F3864"/>
          <w:sz w:val="21"/>
          <w:szCs w:val="21"/>
        </w:rPr>
        <w:t xml:space="preserve">Weaknesses Exploited: </w:t>
      </w:r>
      <w:r>
        <w:rPr>
          <w:sz w:val="21"/>
          <w:szCs w:val="21"/>
        </w:rPr>
        <w:t xml:space="preserve">Reliance on a single communication channel (email, or even video call) for high-value payment authorisation without independent, pre-agreed verification.</w:t>
      </w:r>
    </w:p>
    <w:p>
      <w:pPr>
        <w:spacing w:after="100" w:line="260"/>
      </w:pPr>
      <w:r>
        <w:rPr>
          <w:b/>
          <w:bCs/>
          <w:color w:val="1F3864"/>
          <w:sz w:val="21"/>
          <w:szCs w:val="21"/>
        </w:rPr>
        <w:t xml:space="preserve">How Attackers Stay Hidden: </w:t>
      </w:r>
      <w:r>
        <w:rPr>
          <w:sz w:val="21"/>
          <w:szCs w:val="21"/>
        </w:rPr>
        <w:t xml:space="preserve">Use of look-alike domains and compromised legitimate accounts; funds moved offshore/through mule accounts rapidly post-transfer.</w:t>
      </w:r>
    </w:p>
    <w:p>
      <w:pPr>
        <w:spacing w:after="100" w:line="260"/>
      </w:pPr>
      <w:r>
        <w:rPr>
          <w:b/>
          <w:bCs/>
          <w:color w:val="1F3864"/>
          <w:sz w:val="21"/>
          <w:szCs w:val="21"/>
        </w:rPr>
        <w:t xml:space="preserve">Current Countermeasures: </w:t>
      </w:r>
      <w:r>
        <w:rPr>
          <w:sz w:val="21"/>
          <w:szCs w:val="21"/>
        </w:rPr>
        <w:t xml:space="preserve">CERT-In's 2026 blueprint recommends workforce awareness on AI-assisted phishing and deepfakes as a Phase-1 (0-7 day) priority; dual-channel/out-of-band payment verification protocols; email-authentication standards (SPF/DKIM/DMARC). [46]</w:t>
      </w:r>
    </w:p>
    <w:p>
      <w:pPr>
        <w:spacing w:after="100" w:line="260"/>
      </w:pPr>
      <w:r>
        <w:rPr>
          <w:b/>
          <w:bCs/>
          <w:color w:val="1F3864"/>
          <w:sz w:val="21"/>
          <w:szCs w:val="21"/>
        </w:rPr>
        <w:t xml:space="preserve">Future Prediction (Assessment): </w:t>
      </w:r>
      <w:r>
        <w:rPr>
          <w:sz w:val="21"/>
          <w:szCs w:val="21"/>
        </w:rPr>
        <w:t xml:space="preserve">The Singapore-style 'fully deepfaked meeting' template is likely to be replicated against Indian corporates; the highest-leverage countermeasure is mandatory out-of-band verification for any payment-instruction change, regardless of how convincing the requesting channel appears.</w:t>
      </w:r>
    </w:p>
    <w:p>
      <w:pPr>
        <w:pStyle w:val="Heading2"/>
        <w:spacing w:after="120" w:before="300"/>
      </w:pPr>
      <w:r>
        <w:rPr>
          <w:b/>
          <w:bCs/>
          <w:color w:val="B7472A"/>
          <w:sz w:val="24"/>
          <w:szCs w:val="24"/>
        </w:rPr>
        <w:t xml:space="preserve">3.17 Counterfeit Currency (FICN)</w:t>
      </w:r>
    </w:p>
    <w:p>
      <w:pPr>
        <w:spacing w:after="100" w:line="260"/>
      </w:pPr>
      <w:r>
        <w:rPr>
          <w:b/>
          <w:bCs/>
          <w:color w:val="1F3864"/>
          <w:sz w:val="21"/>
          <w:szCs w:val="21"/>
        </w:rPr>
        <w:t xml:space="preserve">Definition: </w:t>
      </w:r>
      <w:r>
        <w:rPr>
          <w:sz w:val="21"/>
          <w:szCs w:val="21"/>
        </w:rPr>
        <w:t xml:space="preserve">Fake Indian Currency Notes (FICN) produced and circulated to defraud individuals, businesses and banks, and in some cases linked by security agencies to terror financing via cross-border smuggling networks. [8]</w:t>
      </w:r>
    </w:p>
    <w:p>
      <w:pPr>
        <w:spacing w:after="100" w:line="260"/>
      </w:pPr>
      <w:r>
        <w:rPr>
          <w:b/>
          <w:bCs/>
          <w:color w:val="1F3864"/>
          <w:sz w:val="21"/>
          <w:szCs w:val="21"/>
        </w:rPr>
        <w:t xml:space="preserve">Attack Lifecycle: </w:t>
      </w:r>
      <w:r>
        <w:rPr>
          <w:sz w:val="21"/>
          <w:szCs w:val="21"/>
        </w:rPr>
        <w:t xml:space="preserve">(1) Notes printed domestically (small-scale operations using printers/laptops, as seen in 2025 Tamil Nadu/Andhra Pradesh busts) or smuggled cross-border (via Pakistan, Nepal, Dubai, Bangladesh routes per SATP analysis); (2) notes injected into cash circulation via low-scrutiny transactions (retail, informal markets); (3) notes eventually surface at bank counters/ATMs/cash-counting machines during deposit, where they may or may not be detected. [8]</w:t>
      </w:r>
    </w:p>
    <w:p>
      <w:pPr>
        <w:spacing w:after="100" w:line="260"/>
      </w:pPr>
      <w:r>
        <w:rPr>
          <w:b/>
          <w:bCs/>
          <w:color w:val="1F3864"/>
          <w:sz w:val="21"/>
          <w:szCs w:val="21"/>
        </w:rPr>
        <w:t xml:space="preserve">Latest Evolution: </w:t>
      </w:r>
      <w:r>
        <w:rPr>
          <w:sz w:val="21"/>
          <w:szCs w:val="21"/>
        </w:rPr>
        <w:t xml:space="preserve">FY26 RBI data shows a renewed rise in high-quality ₹500 counterfeit detections (+20.5% YoY to 141,907 pieces) even as ₹2,000-note counterfeits continue to fall following that denomination's withdrawal (824 pieces in FY26 vs 3,508 in FY25). [11]</w:t>
      </w:r>
    </w:p>
    <w:p>
      <w:pPr>
        <w:spacing w:after="100" w:line="260"/>
      </w:pPr>
      <w:r>
        <w:rPr>
          <w:b/>
          <w:bCs/>
          <w:color w:val="1F3864"/>
          <w:sz w:val="21"/>
          <w:szCs w:val="21"/>
        </w:rPr>
        <w:t xml:space="preserve">Recent Cases (Verified): </w:t>
      </w:r>
      <w:r>
        <w:rPr>
          <w:sz w:val="21"/>
          <w:szCs w:val="21"/>
        </w:rPr>
        <w:t xml:space="preserve">NIA arrested Moideenabha Ummer Beary (alias Moideen) at Mumbai airport in June 2025 following extradition from the UAE, in connection with a 2013 Kasaragod (Kerala) case trafficking ₹31 lakh worth of FICN from the UAE via Bengaluru airport; Chennai police arrested two individuals with over 1,400 fake ₹500 notes in July 2025; 10 persons arrested in Annamayya District, Andhra Pradesh, for printing/circulating FICN in the same month, with a printer and laptop seized. [8]</w:t>
      </w:r>
    </w:p>
    <w:p>
      <w:pPr>
        <w:spacing w:after="100" w:line="260"/>
      </w:pPr>
      <w:r>
        <w:rPr>
          <w:b/>
          <w:bCs/>
          <w:color w:val="1F3864"/>
          <w:sz w:val="21"/>
          <w:szCs w:val="21"/>
        </w:rPr>
        <w:t xml:space="preserve">Tools Used: </w:t>
      </w:r>
      <w:r>
        <w:rPr>
          <w:sz w:val="21"/>
          <w:szCs w:val="21"/>
        </w:rPr>
        <w:t xml:space="preserve">Commercial-grade printers, security-thread and microprint imitation techniques, cross-border courier/smuggling networks.</w:t>
      </w:r>
    </w:p>
    <w:p>
      <w:pPr>
        <w:spacing w:after="100" w:line="260"/>
      </w:pPr>
      <w:r>
        <w:rPr>
          <w:b/>
          <w:bCs/>
          <w:color w:val="1F3864"/>
          <w:sz w:val="21"/>
          <w:szCs w:val="21"/>
        </w:rPr>
        <w:t xml:space="preserve">Victim Profile: </w:t>
      </w:r>
      <w:r>
        <w:rPr>
          <w:sz w:val="21"/>
          <w:szCs w:val="21"/>
        </w:rPr>
        <w:t xml:space="preserve">Cash-handling small businesses, informal-sector workers paid in cash, and banks/ATM operators who bear detection and reporting obligations.</w:t>
      </w:r>
    </w:p>
    <w:p>
      <w:pPr>
        <w:spacing w:after="100" w:line="260"/>
      </w:pPr>
      <w:r>
        <w:rPr>
          <w:b/>
          <w:bCs/>
          <w:color w:val="1F3864"/>
          <w:sz w:val="21"/>
          <w:szCs w:val="21"/>
        </w:rPr>
        <w:t xml:space="preserve">Weaknesses Exploited: </w:t>
      </w:r>
      <w:r>
        <w:rPr>
          <w:sz w:val="21"/>
          <w:szCs w:val="21"/>
        </w:rPr>
        <w:t xml:space="preserve">Manual, visual currency-verification processes at the point of retail transaction that cannot reliably detect high-quality fakes; the fact that 95.3% of FICN detected in the banking system (FY25) is caught by commercial banks rather than the RBI itself, indicating detection capability is concentrated (and uneven) at the counter level rather than centrally. [8]</w:t>
      </w:r>
    </w:p>
    <w:p>
      <w:pPr>
        <w:spacing w:after="100" w:line="260"/>
      </w:pPr>
      <w:r>
        <w:rPr>
          <w:b/>
          <w:bCs/>
          <w:color w:val="1F3864"/>
          <w:sz w:val="21"/>
          <w:szCs w:val="21"/>
        </w:rPr>
        <w:t xml:space="preserve">How Attackers Stay Hidden: </w:t>
      </w:r>
      <w:r>
        <w:rPr>
          <w:sz w:val="21"/>
          <w:szCs w:val="21"/>
        </w:rPr>
        <w:t xml:space="preserve">Cross-border smuggling routes (Pakistan/Nepal/Dubai/Bangladesh) with alleged state-linked involvement in high-quality note production, per SATP/intelligence-agency assessments; domestic small-batch printing operations that are geographically dispersed and low-volume per operation to limit detection risk. [8]</w:t>
      </w:r>
    </w:p>
    <w:p>
      <w:pPr>
        <w:spacing w:after="100" w:line="260"/>
      </w:pPr>
      <w:r>
        <w:rPr>
          <w:b/>
          <w:bCs/>
          <w:color w:val="1F3864"/>
          <w:sz w:val="21"/>
          <w:szCs w:val="21"/>
        </w:rPr>
        <w:t xml:space="preserve">Current Countermeasures: </w:t>
      </w:r>
      <w:r>
        <w:rPr>
          <w:sz w:val="21"/>
          <w:szCs w:val="21"/>
        </w:rPr>
        <w:t xml:space="preserve">RBI's Currency Research &amp; Development Centre (under Bharatiya Reserve Bank Note Mudran Pvt Ltd) for advanced note-security testing; NIA cross-border investigation and extradition actions; continued state and central police seizure operations; existing UV/microprint/security-thread features on banknotes. [8]</w:t>
      </w:r>
    </w:p>
    <w:p>
      <w:pPr>
        <w:spacing w:after="100" w:line="260"/>
      </w:pPr>
      <w:r>
        <w:rPr>
          <w:b/>
          <w:bCs/>
          <w:color w:val="1F3864"/>
          <w:sz w:val="21"/>
          <w:szCs w:val="21"/>
        </w:rPr>
        <w:t xml:space="preserve">Future Prediction (Assessment): </w:t>
      </w:r>
      <w:r>
        <w:rPr>
          <w:sz w:val="21"/>
          <w:szCs w:val="21"/>
        </w:rPr>
        <w:t xml:space="preserve">Given the FY26 rebound in ₹500-note counterfeit detections, expect continued/renewed investment in point-of-sale and bank-counter detection technology (UV, microprint and security-thread verification tools) as the priority countermeasure, given that the bulk of detection currently occurs downstream at bank counters rather than at the point of circulation.</w:t>
      </w:r>
    </w:p>
    <w:p>
      <w:r>
        <w:br w:type="page"/>
      </w:r>
    </w:p>
    <w:p>
      <w:pPr>
        <w:pStyle w:val="Heading1"/>
        <w:pBdr>
          <w:bottom w:val="single" w:color="1F3864" w:sz="12" w:space="4"/>
        </w:pBdr>
        <w:spacing w:after="200" w:before="400"/>
      </w:pPr>
      <w:r>
        <w:rPr>
          <w:b/>
          <w:bCs/>
          <w:color w:val="1F3864"/>
          <w:sz w:val="30"/>
          <w:szCs w:val="30"/>
        </w:rPr>
        <w:t xml:space="preserve">SECTION 4 — CRIMINAL INNOVATION: HOW ATTACKERS ARE EVOLVING</w:t>
      </w:r>
    </w:p>
    <w:p>
      <w:pPr>
        <w:spacing w:after="140" w:line="276"/>
      </w:pPr>
      <w:r>
        <w:rPr>
          <w:sz w:val="21"/>
          <w:szCs w:val="21"/>
        </w:rPr>
        <w:t xml:space="preserve">This section synthesises verified reporting on how criminal groups are adopting AI, automation, encrypted messaging, dark-web marketplaces, and transnational infrastructure to industrialise fraud.</w:t>
      </w:r>
    </w:p>
    <w:p>
      <w:pPr>
        <w:pStyle w:val="Heading2"/>
        <w:spacing w:after="120" w:before="300"/>
      </w:pPr>
      <w:r>
        <w:rPr>
          <w:b/>
          <w:bCs/>
          <w:color w:val="B7472A"/>
          <w:sz w:val="24"/>
          <w:szCs w:val="24"/>
        </w:rPr>
        <w:t xml:space="preserve">4.1 Artificial Intelligence &amp; LLMs</w:t>
      </w:r>
    </w:p>
    <w:p>
      <w:pPr>
        <w:pStyle w:val="ListParagraph"/>
        <w:numPr>
          <w:ilvl w:val="0"/>
          <w:numId w:val="1"/>
        </w:numPr>
        <w:spacing w:after="80" w:line="260"/>
      </w:pPr>
      <w:r>
        <w:rPr>
          <w:sz w:val="21"/>
          <w:szCs w:val="21"/>
        </w:rPr>
        <w:t xml:space="preserve">CERT-In's April 2026 high-severity advisory formally identifies frontier/agentic AI models as dual-use tools that can conduct automated reconnaissance, generate exploit code, and produce hyper-personalised phishing and impersonation content — compressing tasks that previously required skilled cybersecurity professionals into automated workflows. [45][49]</w:t>
      </w:r>
    </w:p>
    <w:p>
      <w:pPr>
        <w:pStyle w:val="ListParagraph"/>
        <w:numPr>
          <w:ilvl w:val="0"/>
          <w:numId w:val="1"/>
        </w:numPr>
        <w:spacing w:after="80" w:line="260"/>
      </w:pPr>
      <w:r>
        <w:rPr>
          <w:sz w:val="21"/>
          <w:szCs w:val="21"/>
        </w:rPr>
        <w:t xml:space="preserve">Independent industry data cited by CERT-In shows the median eCrime 'breakout time' (initial access to lateral movement) fell to 29 minutes in 2025 — a 65% speed increase over 2024 — with the fastest observed instance at 27 seconds; separately, 28.3% of CVEs were exploited within 24 hours of disclosure in Q1 2025. [43]</w:t>
      </w:r>
    </w:p>
    <w:p>
      <w:pPr>
        <w:pStyle w:val="ListParagraph"/>
        <w:numPr>
          <w:ilvl w:val="0"/>
          <w:numId w:val="1"/>
        </w:numPr>
        <w:spacing w:after="80" w:line="260"/>
      </w:pPr>
      <w:r>
        <w:rPr>
          <w:sz w:val="21"/>
          <w:szCs w:val="21"/>
        </w:rPr>
        <w:t xml:space="preserve">CERT-In's May 2026 blueprint (CISG-2026-02) responds by mandating a 12-hour remediation window for internet-facing, known-exploited vulnerabilities — the most compressed such requirement in a national-government cybersecurity policy documented in this reporting window. [43][46]</w:t>
      </w:r>
    </w:p>
    <w:p>
      <w:pPr>
        <w:pStyle w:val="Heading2"/>
        <w:spacing w:after="120" w:before="300"/>
      </w:pPr>
      <w:r>
        <w:rPr>
          <w:b/>
          <w:bCs/>
          <w:color w:val="B7472A"/>
          <w:sz w:val="24"/>
          <w:szCs w:val="24"/>
        </w:rPr>
        <w:t xml:space="preserve">4.2 Voice Cloning</w:t>
      </w:r>
    </w:p>
    <w:p>
      <w:pPr>
        <w:pStyle w:val="ListParagraph"/>
        <w:numPr>
          <w:ilvl w:val="0"/>
          <w:numId w:val="1"/>
        </w:numPr>
        <w:spacing w:after="80" w:line="260"/>
      </w:pPr>
      <w:r>
        <w:rPr>
          <w:sz w:val="21"/>
          <w:szCs w:val="21"/>
        </w:rPr>
        <w:t xml:space="preserve">Voice-sample requirements for convincing cloning have collapsed from 10-20 minutes of audio (2023) to 3-5 seconds (2026); cloud-compute cost for a clone has fallen from an estimated $50,000 (2023) to roughly $5 (2026), per industry analysis. [27]</w:t>
      </w:r>
    </w:p>
    <w:p>
      <w:pPr>
        <w:pStyle w:val="ListParagraph"/>
        <w:numPr>
          <w:ilvl w:val="0"/>
          <w:numId w:val="1"/>
        </w:numPr>
        <w:spacing w:after="80" w:line="260"/>
      </w:pPr>
      <w:r>
        <w:rPr>
          <w:sz w:val="21"/>
          <w:szCs w:val="21"/>
        </w:rPr>
        <w:t xml:space="preserve">Haryana Cyber Cell recorded over 2,300 voice-cloning fraud cases in Q4 2025 alone, a reported 450% year-on-year increase. [27]</w:t>
      </w:r>
    </w:p>
    <w:p>
      <w:pPr>
        <w:pStyle w:val="ListParagraph"/>
        <w:numPr>
          <w:ilvl w:val="0"/>
          <w:numId w:val="1"/>
        </w:numPr>
        <w:spacing w:after="80" w:line="260"/>
      </w:pPr>
      <w:r>
        <w:rPr>
          <w:sz w:val="21"/>
          <w:szCs w:val="21"/>
        </w:rPr>
        <w:t xml:space="preserve">Open-source models (e.g., Coqui TTS, Tortoise) and equivalent proprietary tools have lowered the technical barrier to entry to near-zero for would-be fraud operators. [27]</w:t>
      </w:r>
    </w:p>
    <w:p>
      <w:pPr>
        <w:pStyle w:val="Heading2"/>
        <w:spacing w:after="120" w:before="300"/>
      </w:pPr>
      <w:r>
        <w:rPr>
          <w:b/>
          <w:bCs/>
          <w:color w:val="B7472A"/>
          <w:sz w:val="24"/>
          <w:szCs w:val="24"/>
        </w:rPr>
        <w:t xml:space="preserve">4.3 Deepfake Video</w:t>
      </w:r>
    </w:p>
    <w:p>
      <w:pPr>
        <w:pStyle w:val="ListParagraph"/>
        <w:numPr>
          <w:ilvl w:val="0"/>
          <w:numId w:val="1"/>
        </w:numPr>
        <w:spacing w:after="80" w:line="260"/>
      </w:pPr>
      <w:r>
        <w:rPr>
          <w:sz w:val="21"/>
          <w:szCs w:val="21"/>
        </w:rPr>
        <w:t xml:space="preserve">A March 2025 Singapore case demonstrated a fully synthesised executive team on a live Zoom call — synchronised facial movement, matched voice patterns and natural body language — used to authorise a $499,000 fraudulent transfer, illustrating that real-time interactive deepfakes (not just pre-recorded clips) are now operationally viable. [26]</w:t>
      </w:r>
    </w:p>
    <w:p>
      <w:pPr>
        <w:pStyle w:val="ListParagraph"/>
        <w:numPr>
          <w:ilvl w:val="0"/>
          <w:numId w:val="1"/>
        </w:numPr>
        <w:spacing w:after="80" w:line="260"/>
      </w:pPr>
      <w:r>
        <w:rPr>
          <w:sz w:val="21"/>
          <w:szCs w:val="21"/>
        </w:rPr>
        <w:t xml:space="preserve">In the Indian digital-arrest context, deepfake-generated police uniforms and fabricated station backdrops are documented in over 92,000 cumulative incidents per one December 2025 industry analysis. [23]</w:t>
      </w:r>
    </w:p>
    <w:p>
      <w:pPr>
        <w:pStyle w:val="ListParagraph"/>
        <w:numPr>
          <w:ilvl w:val="0"/>
          <w:numId w:val="1"/>
        </w:numPr>
        <w:spacing w:after="80" w:line="260"/>
      </w:pPr>
      <w:r>
        <w:rPr>
          <w:sz w:val="21"/>
          <w:szCs w:val="21"/>
        </w:rPr>
        <w:t xml:space="preserve">Gartner survey data (302 cybersecurity leaders, September 2025) found 62% of organisations faced a deepfake attack in the prior year; a follow-up 2026 CISO survey (297 respondents) found 41% experienced a deepfake combined with social engineering. [23]</w:t>
      </w:r>
    </w:p>
    <w:p>
      <w:pPr>
        <w:pStyle w:val="Heading2"/>
        <w:spacing w:after="120" w:before="300"/>
      </w:pPr>
      <w:r>
        <w:rPr>
          <w:b/>
          <w:bCs/>
          <w:color w:val="B7472A"/>
          <w:sz w:val="24"/>
          <w:szCs w:val="24"/>
        </w:rPr>
        <w:t xml:space="preserve">4.4 Automation &amp; Bot Farms</w:t>
      </w:r>
    </w:p>
    <w:p>
      <w:pPr>
        <w:pStyle w:val="ListParagraph"/>
        <w:numPr>
          <w:ilvl w:val="0"/>
          <w:numId w:val="1"/>
        </w:numPr>
        <w:spacing w:after="80" w:line="260"/>
      </w:pPr>
      <w:r>
        <w:rPr>
          <w:sz w:val="21"/>
          <w:szCs w:val="21"/>
        </w:rPr>
        <w:t xml:space="preserve">Reeju Datta (Cashfree Payments) describes 'hyper-automated attacks where OTP-sharing bots mimic delivery alerts' and rapid micro-payment testing of stolen credentials routed via merchant wallets — automation applied specifically to the Indian UPI/merchant-payment ecosystem. [20]</w:t>
      </w:r>
    </w:p>
    <w:p>
      <w:pPr>
        <w:pStyle w:val="ListParagraph"/>
        <w:numPr>
          <w:ilvl w:val="0"/>
          <w:numId w:val="1"/>
        </w:numPr>
        <w:spacing w:after="80" w:line="260"/>
      </w:pPr>
      <w:r>
        <w:rPr>
          <w:sz w:val="21"/>
          <w:szCs w:val="21"/>
        </w:rPr>
        <w:t xml:space="preserve">AI-driven phishing-content generation and automated reconnaissance, as flagged by CERT-In, effectively function as force multipliers allowing a small operator group to run bot-farm-scale campaigns without proportional headcount. [45][49]</w:t>
      </w:r>
    </w:p>
    <w:p>
      <w:pPr>
        <w:pStyle w:val="Heading2"/>
        <w:spacing w:after="120" w:before="300"/>
      </w:pPr>
      <w:r>
        <w:rPr>
          <w:b/>
          <w:bCs/>
          <w:color w:val="B7472A"/>
          <w:sz w:val="24"/>
          <w:szCs w:val="24"/>
        </w:rPr>
        <w:t xml:space="preserve">4.5 Telegram as Criminal Infrastructure</w:t>
      </w:r>
    </w:p>
    <w:p>
      <w:pPr>
        <w:pStyle w:val="ListParagraph"/>
        <w:numPr>
          <w:ilvl w:val="0"/>
          <w:numId w:val="1"/>
        </w:numPr>
        <w:spacing w:after="80" w:line="260"/>
      </w:pPr>
      <w:r>
        <w:rPr>
          <w:sz w:val="21"/>
          <w:szCs w:val="21"/>
        </w:rPr>
        <w:t xml:space="preserve">MIT Technology Review's 2026 two-month investigation identified 22 Chinese-, Vietnamese- and English-language public Telegram channels/groups advertising KYC-bypass ('virtual camera') kits and stolen biometric data specifically for opening mule accounts. [39]</w:t>
      </w:r>
    </w:p>
    <w:p>
      <w:pPr>
        <w:pStyle w:val="ListParagraph"/>
        <w:numPr>
          <w:ilvl w:val="0"/>
          <w:numId w:val="1"/>
        </w:numPr>
        <w:spacing w:after="80" w:line="260"/>
      </w:pPr>
      <w:r>
        <w:rPr>
          <w:sz w:val="21"/>
          <w:szCs w:val="21"/>
        </w:rPr>
        <w:t xml:space="preserve">Telegram channels have been documented selling tiered, priced access to verified bank accounts, fintech wallets (e.g., equivalents of Revolut/N26/Wise-style accounts), and cryptocurrency-exchange accounts — a structured, on-demand money-laundering-as-a-service marketplace. [41]</w:t>
      </w:r>
    </w:p>
    <w:p>
      <w:pPr>
        <w:pStyle w:val="ListParagraph"/>
        <w:numPr>
          <w:ilvl w:val="0"/>
          <w:numId w:val="1"/>
        </w:numPr>
        <w:spacing w:after="80" w:line="260"/>
      </w:pPr>
      <w:r>
        <w:rPr>
          <w:sz w:val="21"/>
          <w:szCs w:val="21"/>
        </w:rPr>
        <w:t xml:space="preserve">RBI and Indian law-enforcement reporting confirms Telegram (alongside WhatsApp) as the dominant recruitment channel for money mules in India, using fake 'payment processor'/'financial assistant' job titles. [37]</w:t>
      </w:r>
    </w:p>
    <w:p>
      <w:pPr>
        <w:pStyle w:val="ListParagraph"/>
        <w:numPr>
          <w:ilvl w:val="0"/>
          <w:numId w:val="1"/>
        </w:numPr>
        <w:spacing w:after="80" w:line="260"/>
      </w:pPr>
      <w:r>
        <w:rPr>
          <w:sz w:val="21"/>
          <w:szCs w:val="21"/>
        </w:rPr>
        <w:t xml:space="preserve">ED investigation of a ₹12,229 crore laundering network found mule accounts were 'often sourced via Telegram' from students, low-income individuals and inactive businesses, remotely controlled by handlers. [38]</w:t>
      </w:r>
    </w:p>
    <w:p>
      <w:pPr>
        <w:pStyle w:val="Heading2"/>
        <w:spacing w:after="120" w:before="300"/>
      </w:pPr>
      <w:r>
        <w:rPr>
          <w:b/>
          <w:bCs/>
          <w:color w:val="B7472A"/>
          <w:sz w:val="24"/>
          <w:szCs w:val="24"/>
        </w:rPr>
        <w:t xml:space="preserve">4.6 Dark Web &amp; Fraud-as-a-Service</w:t>
      </w:r>
    </w:p>
    <w:p>
      <w:pPr>
        <w:pStyle w:val="ListParagraph"/>
        <w:numPr>
          <w:ilvl w:val="0"/>
          <w:numId w:val="1"/>
        </w:numPr>
        <w:spacing w:after="80" w:line="260"/>
      </w:pPr>
      <w:r>
        <w:rPr>
          <w:sz w:val="21"/>
          <w:szCs w:val="21"/>
        </w:rPr>
        <w:t xml:space="preserve">The Telegram-based mule-account and KYC-bypass marketplaces documented above function as a fraud-as-a-service model: tiered pricing by account balance, verification level, and jurisdiction, transforming money laundering from a bespoke logistical challenge into an on-demand commodity purchase. [39][41]</w:t>
      </w:r>
    </w:p>
    <w:p>
      <w:pPr>
        <w:pStyle w:val="ListParagraph"/>
        <w:numPr>
          <w:ilvl w:val="0"/>
          <w:numId w:val="1"/>
        </w:numPr>
        <w:spacing w:after="80" w:line="260"/>
      </w:pPr>
      <w:r>
        <w:rPr>
          <w:sz w:val="21"/>
          <w:szCs w:val="21"/>
        </w:rPr>
        <w:t xml:space="preserve">This professionalisation lowers the barrier to entry for new criminal entrants, who no longer need in-house capability to source mule accounts, bypass KYC, or launder proceeds — they can purchase each capability separately.</w:t>
      </w:r>
    </w:p>
    <w:p>
      <w:pPr>
        <w:pStyle w:val="Heading2"/>
        <w:spacing w:after="120" w:before="300"/>
      </w:pPr>
      <w:r>
        <w:rPr>
          <w:b/>
          <w:bCs/>
          <w:color w:val="B7472A"/>
          <w:sz w:val="24"/>
          <w:szCs w:val="24"/>
        </w:rPr>
        <w:t xml:space="preserve">4.7 Cloud Infrastructure &amp; Virtual Numbers</w:t>
      </w:r>
    </w:p>
    <w:p>
      <w:pPr>
        <w:pStyle w:val="ListParagraph"/>
        <w:numPr>
          <w:ilvl w:val="0"/>
          <w:numId w:val="1"/>
        </w:numPr>
        <w:spacing w:after="80" w:line="260"/>
      </w:pPr>
      <w:r>
        <w:rPr>
          <w:sz w:val="21"/>
          <w:szCs w:val="21"/>
        </w:rPr>
        <w:t xml:space="preserve">Digital-arrest and vishing operations rely heavily on VoIP/Skype-style virtual numbers; I4C's partnership with Microsoft resulted in the blocking of over 1,000 Skype IDs specifically linked to digital-arrest scam operations. [53]</w:t>
      </w:r>
    </w:p>
    <w:p>
      <w:pPr>
        <w:pStyle w:val="ListParagraph"/>
        <w:numPr>
          <w:ilvl w:val="0"/>
          <w:numId w:val="1"/>
        </w:numPr>
        <w:spacing w:after="80" w:line="260"/>
      </w:pPr>
      <w:r>
        <w:rPr>
          <w:sz w:val="21"/>
          <w:szCs w:val="21"/>
        </w:rPr>
        <w:t xml:space="preserve">Spoofed caller ID and virtual-number infrastructure allow offshore-based operators (per I4C, 45-46% of digital-arrest operations trace to Southeast Asia) to present as domestic Indian numbers to victims. [2]</w:t>
      </w:r>
    </w:p>
    <w:p>
      <w:pPr>
        <w:pStyle w:val="Heading2"/>
        <w:spacing w:after="120" w:before="300"/>
      </w:pPr>
      <w:r>
        <w:rPr>
          <w:b/>
          <w:bCs/>
          <w:color w:val="B7472A"/>
          <w:sz w:val="24"/>
          <w:szCs w:val="24"/>
        </w:rPr>
        <w:t xml:space="preserve">4.8 Money Mule Networks</w:t>
      </w:r>
    </w:p>
    <w:p>
      <w:pPr>
        <w:pStyle w:val="ListParagraph"/>
        <w:numPr>
          <w:ilvl w:val="0"/>
          <w:numId w:val="1"/>
        </w:numPr>
        <w:spacing w:after="80" w:line="260"/>
      </w:pPr>
      <w:r>
        <w:rPr>
          <w:sz w:val="21"/>
          <w:szCs w:val="21"/>
        </w:rPr>
        <w:t xml:space="preserve">I4C's Suspect Registry (launched Sept 2024) had aggregated 24.67 lakh suspect identifiers and 2.47 million+ Layer-1 mule accounts by early 2026, with ₹8,031.56 crore in fraudulent transactions declined as a result. [7][37]</w:t>
      </w:r>
    </w:p>
    <w:p>
      <w:pPr>
        <w:pStyle w:val="ListParagraph"/>
        <w:numPr>
          <w:ilvl w:val="0"/>
          <w:numId w:val="1"/>
        </w:numPr>
        <w:spacing w:after="80" w:line="260"/>
      </w:pPr>
      <w:r>
        <w:rPr>
          <w:sz w:val="21"/>
          <w:szCs w:val="21"/>
        </w:rPr>
        <w:t xml:space="preserve">The ED's ₹12,229 crore laundering investigation found cyber-fraud networks organised 'like corporate structures, with separate units managing SIM cards, mule accounts, human trafficking and crypto conversions' — direct evidence of division-of-labour criminal organisation. [38]</w:t>
      </w:r>
    </w:p>
    <w:p>
      <w:pPr>
        <w:pStyle w:val="ListParagraph"/>
        <w:numPr>
          <w:ilvl w:val="0"/>
          <w:numId w:val="1"/>
        </w:numPr>
        <w:spacing w:after="80" w:line="260"/>
      </w:pPr>
      <w:r>
        <w:rPr>
          <w:sz w:val="21"/>
          <w:szCs w:val="21"/>
        </w:rPr>
        <w:t xml:space="preserve">A Gujarat CID case (April 2026) uncovered a ₹77 crore fraud network linked to 375 cases nationally, involving forged-identity bank-account 'kits', 126 SIM cards, and coordination with Dubai-based operators via WhatsApp/Telegram. [40]</w:t>
      </w:r>
    </w:p>
    <w:p>
      <w:pPr>
        <w:pStyle w:val="Heading2"/>
        <w:spacing w:after="120" w:before="300"/>
      </w:pPr>
      <w:r>
        <w:rPr>
          <w:b/>
          <w:bCs/>
          <w:color w:val="B7472A"/>
          <w:sz w:val="24"/>
          <w:szCs w:val="24"/>
        </w:rPr>
        <w:t xml:space="preserve">4.9 Cross-Border Scam Centres</w:t>
      </w:r>
    </w:p>
    <w:p>
      <w:pPr>
        <w:pStyle w:val="ListParagraph"/>
        <w:numPr>
          <w:ilvl w:val="0"/>
          <w:numId w:val="1"/>
        </w:numPr>
        <w:spacing w:after="80" w:line="260"/>
      </w:pPr>
      <w:r>
        <w:rPr>
          <w:sz w:val="21"/>
          <w:szCs w:val="21"/>
        </w:rPr>
        <w:t xml:space="preserve">UN OHCHR's 2023 report estimated approximately 220,000 people forced to work in online-scam operations across Myanmar and Cambodia — the scale baseline against which subsequent Indian rescue operations should be read. [29]</w:t>
      </w:r>
    </w:p>
    <w:p>
      <w:pPr>
        <w:pStyle w:val="ListParagraph"/>
        <w:numPr>
          <w:ilvl w:val="0"/>
          <w:numId w:val="1"/>
        </w:numPr>
        <w:spacing w:after="80" w:line="260"/>
      </w:pPr>
      <w:r>
        <w:rPr>
          <w:sz w:val="21"/>
          <w:szCs w:val="21"/>
        </w:rPr>
        <w:t xml:space="preserve">Cumulative confirmed Indian-national rescues: over 6,700 from Cambodia, Myanmar and Lao PDR combined (2,265 / 2,290 / 2,165 respectively), per MEA's Rajya Sabha disclosure; a further ~1,030 (mixed nationalities, majority China/India) were rescued from Myanmar's Thai-border region in a single 3-week operation reported in February 2025; 520 Indians were confirmed rescued from Cambodia specifically between 2023 and early 2025 in a joint MEA-MHA-Maharashtra Cyber Cell operation. [28][29][30]</w:t>
      </w:r>
    </w:p>
    <w:p>
      <w:pPr>
        <w:pStyle w:val="ListParagraph"/>
        <w:numPr>
          <w:ilvl w:val="0"/>
          <w:numId w:val="1"/>
        </w:numPr>
        <w:spacing w:after="80" w:line="260"/>
      </w:pPr>
      <w:r>
        <w:rPr>
          <w:sz w:val="21"/>
          <w:szCs w:val="21"/>
        </w:rPr>
        <w:t xml:space="preserve">Myanmar's military demolished approximately 180 buildings at the KK Park scam-compound hub (Myanmar-Thailand border) in November 2025, following pressure from Thailand and China; the militia group controlling Shwe Kokko (another major hub) has stated it will deport 10,000 foreign scam-centre workers in phases. [28][29]</w:t>
      </w:r>
    </w:p>
    <w:p>
      <w:pPr>
        <w:pStyle w:val="ListParagraph"/>
        <w:numPr>
          <w:ilvl w:val="0"/>
          <w:numId w:val="1"/>
        </w:numPr>
        <w:spacing w:after="80" w:line="260"/>
      </w:pPr>
      <w:r>
        <w:rPr>
          <w:sz w:val="21"/>
          <w:szCs w:val="21"/>
        </w:rPr>
        <w:t xml:space="preserve">India's MEA has issued repeated advisories (December 2023, May 2024) warning against fraudulent 'digital marketing executive'/'customer support' job offers routed through Thailand into Laos/Cambodia/Myanmar, noting recruitment agents are capped at Rs 30,000 + 18% GST in fees under the Emigration Act 1983. [29]</w:t>
      </w:r>
    </w:p>
    <w:p>
      <w:r>
        <w:br w:type="page"/>
      </w:r>
    </w:p>
    <w:p>
      <w:pPr>
        <w:pStyle w:val="Heading1"/>
        <w:pBdr>
          <w:bottom w:val="single" w:color="1F3864" w:sz="12" w:space="4"/>
        </w:pBdr>
        <w:spacing w:after="200" w:before="400"/>
      </w:pPr>
      <w:r>
        <w:rPr>
          <w:b/>
          <w:bCs/>
          <w:color w:val="1F3864"/>
          <w:sz w:val="30"/>
          <w:szCs w:val="30"/>
        </w:rPr>
        <w:t xml:space="preserve">SECTION 5 — THREAT INTELLIGENCE: INDICATOR OF COMPROMISE (IoC) CATALOGUE</w:t>
      </w:r>
    </w:p>
    <w:p>
      <w:pPr>
        <w:spacing w:after="140" w:line="276"/>
      </w:pPr>
      <w:r>
        <w:rPr>
          <w:sz w:val="21"/>
          <w:szCs w:val="21"/>
        </w:rPr>
        <w:t xml:space="preserve">This catalogue compiles behavioural, technical, financial, communication, psychological, location, device and network indicators documented across the case reporting cited in Sections 1-4. It is organised for use by fraud-analytics, SOC, and cyber-cell triage teams. Indicators are pattern-level (derived from aggregated case reporting) rather than tied to a single named individual or account, consistent with responsible-disclosure practice.</w:t>
      </w:r>
    </w:p>
    <w:p>
      <w:pPr>
        <w:pStyle w:val="Heading2"/>
        <w:spacing w:after="120" w:before="300"/>
      </w:pPr>
      <w:r>
        <w:rPr>
          <w:b/>
          <w:bCs/>
          <w:color w:val="B7472A"/>
          <w:sz w:val="24"/>
          <w:szCs w:val="24"/>
        </w:rPr>
        <w:t xml:space="preserve">5.1 Technical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VoIP / spoofed caller ID</w:t>
            </w:r>
          </w:p>
        </w:tc>
        <w:tc>
          <w:tcPr>
            <w:tcW w:type="dxa" w:w="7150"/>
            <w:tcMar>
              <w:top w:type="dxa" w:w="80"/>
              <w:left w:type="dxa" w:w="100"/>
              <w:bottom w:type="dxa" w:w="80"/>
              <w:right w:type="dxa" w:w="100"/>
            </w:tcMar>
          </w:tcPr>
          <w:p>
            <w:r>
              <w:rPr>
                <w:b w:val="false"/>
                <w:bCs w:val="false"/>
                <w:color w:val="000000"/>
                <w:sz w:val="19"/>
                <w:szCs w:val="19"/>
              </w:rPr>
              <w:t xml:space="preserve">Domestic-looking numbers masking offshore VoIP/Skype origin; I4C-Microsoft action blocked 1,000+ fraud-linked Skype IDs. [53]</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Fake/cloned QR codes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Physical sticker overlays or generated codes that redirect payment flow contrary to victim's intent. [13][16]</w:t>
            </w:r>
          </w:p>
        </w:tc>
      </w:tr>
      <w:tr>
        <w:tc>
          <w:tcPr>
            <w:tcW w:type="dxa" w:w="2200"/>
            <w:tcMar>
              <w:top w:type="dxa" w:w="80"/>
              <w:left w:type="dxa" w:w="100"/>
              <w:bottom w:type="dxa" w:w="80"/>
              <w:right w:type="dxa" w:w="100"/>
            </w:tcMar>
          </w:tcPr>
          <w:p>
            <w:r>
              <w:rPr>
                <w:b w:val="false"/>
                <w:bCs w:val="false"/>
                <w:color w:val="000000"/>
                <w:sz w:val="19"/>
                <w:szCs w:val="19"/>
              </w:rPr>
              <w:t xml:space="preserve">Remote-access/screen-sharing software</w:t>
            </w:r>
          </w:p>
        </w:tc>
        <w:tc>
          <w:tcPr>
            <w:tcW w:type="dxa" w:w="7150"/>
            <w:tcMar>
              <w:top w:type="dxa" w:w="80"/>
              <w:left w:type="dxa" w:w="100"/>
              <w:bottom w:type="dxa" w:w="80"/>
              <w:right w:type="dxa" w:w="100"/>
            </w:tcMar>
          </w:tcPr>
          <w:p>
            <w:r>
              <w:rPr>
                <w:b w:val="false"/>
                <w:bCs w:val="false"/>
                <w:color w:val="000000"/>
                <w:sz w:val="19"/>
                <w:szCs w:val="19"/>
              </w:rPr>
              <w:t xml:space="preserve">AnyDesk, TeamViewer, Quick Support installed at a caller's request, enabling OTP/PIN capture. [16][21]</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Virtual-camera (VCam) tooling</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Software substituting a live camera feed with recorded/deepfake video to defeat biometric liveness checks during KYC. [39]</w:t>
            </w:r>
          </w:p>
        </w:tc>
      </w:tr>
      <w:tr>
        <w:tc>
          <w:tcPr>
            <w:tcW w:type="dxa" w:w="2200"/>
            <w:tcMar>
              <w:top w:type="dxa" w:w="80"/>
              <w:left w:type="dxa" w:w="100"/>
              <w:bottom w:type="dxa" w:w="80"/>
              <w:right w:type="dxa" w:w="100"/>
            </w:tcMar>
          </w:tcPr>
          <w:p>
            <w:r>
              <w:rPr>
                <w:b w:val="false"/>
                <w:bCs w:val="false"/>
                <w:color w:val="000000"/>
                <w:sz w:val="19"/>
                <w:szCs w:val="19"/>
              </w:rPr>
              <w:t xml:space="preserve">Malicious APKs</w:t>
            </w:r>
          </w:p>
        </w:tc>
        <w:tc>
          <w:tcPr>
            <w:tcW w:type="dxa" w:w="7150"/>
            <w:tcMar>
              <w:top w:type="dxa" w:w="80"/>
              <w:left w:type="dxa" w:w="100"/>
              <w:bottom w:type="dxa" w:w="80"/>
              <w:right w:type="dxa" w:w="100"/>
            </w:tcMar>
          </w:tcPr>
          <w:p>
            <w:r>
              <w:rPr>
                <w:b w:val="false"/>
                <w:bCs w:val="false"/>
                <w:color w:val="000000"/>
                <w:sz w:val="19"/>
                <w:szCs w:val="19"/>
              </w:rPr>
              <w:t xml:space="preserve">Loan-app and fake-support APKs distributed outside vetted app-store channels requesting excessive device permissions. [32][33]</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Deepfake generation artefacts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Synchronised but subtly imperfect lip-sync/blink patterns; AI-detection tools (e.g., Hive Moderation) report scoring most such content as high-probability AI-generated. [18][24]</w:t>
            </w:r>
          </w:p>
        </w:tc>
      </w:tr>
      <w:tr>
        <w:tc>
          <w:tcPr>
            <w:tcW w:type="dxa" w:w="2200"/>
            <w:tcMar>
              <w:top w:type="dxa" w:w="80"/>
              <w:left w:type="dxa" w:w="100"/>
              <w:bottom w:type="dxa" w:w="80"/>
              <w:right w:type="dxa" w:w="100"/>
            </w:tcMar>
          </w:tcPr>
          <w:p>
            <w:r>
              <w:rPr>
                <w:b w:val="false"/>
                <w:bCs w:val="false"/>
                <w:color w:val="000000"/>
                <w:sz w:val="19"/>
                <w:szCs w:val="19"/>
              </w:rPr>
              <w:t xml:space="preserve">SEO-manipulated fake support pages</w:t>
            </w:r>
          </w:p>
        </w:tc>
        <w:tc>
          <w:tcPr>
            <w:tcW w:type="dxa" w:w="7150"/>
            <w:tcMar>
              <w:top w:type="dxa" w:w="80"/>
              <w:left w:type="dxa" w:w="100"/>
              <w:bottom w:type="dxa" w:w="80"/>
              <w:right w:type="dxa" w:w="100"/>
            </w:tcMar>
          </w:tcPr>
          <w:p>
            <w:r>
              <w:rPr>
                <w:b w:val="false"/>
                <w:bCs w:val="false"/>
                <w:color w:val="000000"/>
                <w:sz w:val="19"/>
                <w:szCs w:val="19"/>
              </w:rPr>
              <w:t xml:space="preserve">Search-ranked fraudulent 'customer care' listings; thousands removed per quarter by industry/I4C trackers. [13]</w:t>
            </w:r>
          </w:p>
        </w:tc>
      </w:tr>
    </w:tbl>
    <w:p>
      <w:pPr>
        <w:pStyle w:val="Heading2"/>
        <w:spacing w:after="120" w:before="300"/>
      </w:pPr>
      <w:r>
        <w:rPr>
          <w:b/>
          <w:bCs/>
          <w:color w:val="B7472A"/>
          <w:sz w:val="24"/>
          <w:szCs w:val="24"/>
        </w:rPr>
        <w:t xml:space="preserve">5.2 Behavioural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Sustained isolation instruction</w:t>
            </w:r>
          </w:p>
        </w:tc>
        <w:tc>
          <w:tcPr>
            <w:tcW w:type="dxa" w:w="7150"/>
            <w:tcMar>
              <w:top w:type="dxa" w:w="80"/>
              <w:left w:type="dxa" w:w="100"/>
              <w:bottom w:type="dxa" w:w="80"/>
              <w:right w:type="dxa" w:w="100"/>
            </w:tcMar>
          </w:tcPr>
          <w:p>
            <w:r>
              <w:rPr>
                <w:b w:val="false"/>
                <w:bCs w:val="false"/>
                <w:color w:val="000000"/>
                <w:sz w:val="19"/>
                <w:szCs w:val="19"/>
              </w:rPr>
              <w:t xml:space="preserve">Victim told not to contact family, colleagues or a lawyer during a multi-hour/multi-day 'digital arrest' video call. [2]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Urgency + secrecy pairing</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Combination of time pressure and instruction to keep the interaction confidential, common to digital arrest, courier, and BEC scams.</w:t>
            </w:r>
          </w:p>
        </w:tc>
      </w:tr>
      <w:tr>
        <w:tc>
          <w:tcPr>
            <w:tcW w:type="dxa" w:w="2200"/>
            <w:tcMar>
              <w:top w:type="dxa" w:w="80"/>
              <w:left w:type="dxa" w:w="100"/>
              <w:bottom w:type="dxa" w:w="80"/>
              <w:right w:type="dxa" w:w="100"/>
            </w:tcMar>
          </w:tcPr>
          <w:p>
            <w:r>
              <w:rPr>
                <w:b w:val="false"/>
                <w:bCs w:val="false"/>
                <w:color w:val="000000"/>
                <w:sz w:val="19"/>
                <w:szCs w:val="19"/>
              </w:rPr>
              <w:t xml:space="preserve">Escalating deposit requests</w:t>
            </w:r>
          </w:p>
        </w:tc>
        <w:tc>
          <w:tcPr>
            <w:tcW w:type="dxa" w:w="7150"/>
            <w:tcMar>
              <w:top w:type="dxa" w:w="80"/>
              <w:left w:type="dxa" w:w="100"/>
              <w:bottom w:type="dxa" w:w="80"/>
              <w:right w:type="dxa" w:w="100"/>
            </w:tcMar>
          </w:tcPr>
          <w:p>
            <w:r>
              <w:rPr>
                <w:b w:val="false"/>
                <w:bCs w:val="false"/>
                <w:color w:val="000000"/>
                <w:sz w:val="19"/>
                <w:szCs w:val="19"/>
              </w:rPr>
              <w:t xml:space="preserve">Progressive increase in requested investment amount following initial small 'profit' withdrawals — classic pig-butchering pattern. [42]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Warm-up transaction pattern on new accounts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Small, legitimate-looking transactions before large-value fraud transfers begin, used to defeat AML triggers on mule/synthetic-identity accounts. [37]</w:t>
            </w:r>
          </w:p>
        </w:tc>
      </w:tr>
      <w:tr>
        <w:tc>
          <w:tcPr>
            <w:tcW w:type="dxa" w:w="2200"/>
            <w:tcMar>
              <w:top w:type="dxa" w:w="80"/>
              <w:left w:type="dxa" w:w="100"/>
              <w:bottom w:type="dxa" w:w="80"/>
              <w:right w:type="dxa" w:w="100"/>
            </w:tcMar>
          </w:tcPr>
          <w:p>
            <w:r>
              <w:rPr>
                <w:b w:val="false"/>
                <w:bCs w:val="false"/>
                <w:color w:val="000000"/>
                <w:sz w:val="19"/>
                <w:szCs w:val="19"/>
              </w:rPr>
              <w:t xml:space="preserve">Refusal of in-person or independent verification</w:t>
            </w:r>
          </w:p>
        </w:tc>
        <w:tc>
          <w:tcPr>
            <w:tcW w:type="dxa" w:w="7150"/>
            <w:tcMar>
              <w:top w:type="dxa" w:w="80"/>
              <w:left w:type="dxa" w:w="100"/>
              <w:bottom w:type="dxa" w:w="80"/>
              <w:right w:type="dxa" w:w="100"/>
            </w:tcMar>
          </w:tcPr>
          <w:p>
            <w:r>
              <w:rPr>
                <w:b w:val="false"/>
                <w:bCs w:val="false"/>
                <w:color w:val="000000"/>
                <w:sz w:val="19"/>
                <w:szCs w:val="19"/>
              </w:rPr>
              <w:t xml:space="preserve">Scammer discourages victim from visiting a bank branch, calling a bank's official number, or verifying with a third party.</w:t>
            </w:r>
          </w:p>
        </w:tc>
      </w:tr>
    </w:tbl>
    <w:p>
      <w:pPr>
        <w:pStyle w:val="Heading2"/>
        <w:spacing w:after="120" w:before="300"/>
      </w:pPr>
      <w:r>
        <w:rPr>
          <w:b/>
          <w:bCs/>
          <w:color w:val="B7472A"/>
          <w:sz w:val="24"/>
          <w:szCs w:val="24"/>
        </w:rPr>
        <w:t xml:space="preserve">5.3 Financial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Rapid multi-hop fund layering</w:t>
            </w:r>
          </w:p>
        </w:tc>
        <w:tc>
          <w:tcPr>
            <w:tcW w:type="dxa" w:w="7150"/>
            <w:tcMar>
              <w:top w:type="dxa" w:w="80"/>
              <w:left w:type="dxa" w:w="100"/>
              <w:bottom w:type="dxa" w:w="80"/>
              <w:right w:type="dxa" w:w="100"/>
            </w:tcMar>
          </w:tcPr>
          <w:p>
            <w:r>
              <w:rPr>
                <w:b w:val="false"/>
                <w:bCs w:val="false"/>
                <w:color w:val="000000"/>
                <w:sz w:val="19"/>
                <w:szCs w:val="19"/>
              </w:rPr>
              <w:t xml:space="preserve">Funds moved across several mule accounts within minutes of receipt, consistent with I4C's documented mule-account layering model. [37]</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High-value first-time transfer to a new payee</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A pattern RBI/committee proposals specifically target with proposed transaction 'friction'/kill-switch mechanisms. [20][2]</w:t>
            </w:r>
          </w:p>
        </w:tc>
      </w:tr>
      <w:tr>
        <w:tc>
          <w:tcPr>
            <w:tcW w:type="dxa" w:w="2200"/>
            <w:tcMar>
              <w:top w:type="dxa" w:w="80"/>
              <w:left w:type="dxa" w:w="100"/>
              <w:bottom w:type="dxa" w:w="80"/>
              <w:right w:type="dxa" w:w="100"/>
            </w:tcMar>
          </w:tcPr>
          <w:p>
            <w:r>
              <w:rPr>
                <w:b w:val="false"/>
                <w:bCs w:val="false"/>
                <w:color w:val="000000"/>
                <w:sz w:val="19"/>
                <w:szCs w:val="19"/>
              </w:rPr>
              <w:t xml:space="preserve">Crypto on/off-ramp conversion</w:t>
            </w:r>
          </w:p>
        </w:tc>
        <w:tc>
          <w:tcPr>
            <w:tcW w:type="dxa" w:w="7150"/>
            <w:tcMar>
              <w:top w:type="dxa" w:w="80"/>
              <w:left w:type="dxa" w:w="100"/>
              <w:bottom w:type="dxa" w:w="80"/>
              <w:right w:type="dxa" w:w="100"/>
            </w:tcMar>
          </w:tcPr>
          <w:p>
            <w:r>
              <w:rPr>
                <w:b w:val="false"/>
                <w:bCs w:val="false"/>
                <w:color w:val="000000"/>
                <w:sz w:val="19"/>
                <w:szCs w:val="19"/>
              </w:rPr>
              <w:t xml:space="preserve">Funds converted to cryptocurrency shortly after receipt to break the fiat audit trail, documented in ED's ₹12,229 crore case and pig-butchering schemes generally. [38][39]</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Shell-company routing</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Use of newly incorporated or dormant shell entities to receive/layer funds (documented in the ₹77 crore Gujarat case: 3 shell companies). [40]</w:t>
            </w:r>
          </w:p>
        </w:tc>
      </w:tr>
      <w:tr>
        <w:tc>
          <w:tcPr>
            <w:tcW w:type="dxa" w:w="2200"/>
            <w:tcMar>
              <w:top w:type="dxa" w:w="80"/>
              <w:left w:type="dxa" w:w="100"/>
              <w:bottom w:type="dxa" w:w="80"/>
              <w:right w:type="dxa" w:w="100"/>
            </w:tcMar>
          </w:tcPr>
          <w:p>
            <w:r>
              <w:rPr>
                <w:b w:val="false"/>
                <w:bCs w:val="false"/>
                <w:color w:val="000000"/>
                <w:sz w:val="19"/>
                <w:szCs w:val="19"/>
              </w:rPr>
              <w:t xml:space="preserve">Disproportionate account inflow vs stated income/KYC profile</w:t>
            </w:r>
          </w:p>
        </w:tc>
        <w:tc>
          <w:tcPr>
            <w:tcW w:type="dxa" w:w="7150"/>
            <w:tcMar>
              <w:top w:type="dxa" w:w="80"/>
              <w:left w:type="dxa" w:w="100"/>
              <w:bottom w:type="dxa" w:w="80"/>
              <w:right w:type="dxa" w:w="100"/>
            </w:tcMar>
          </w:tcPr>
          <w:p>
            <w:r>
              <w:rPr>
                <w:b w:val="false"/>
                <w:bCs w:val="false"/>
                <w:color w:val="000000"/>
                <w:sz w:val="19"/>
                <w:szCs w:val="19"/>
              </w:rPr>
              <w:t xml:space="preserve">Mismatch between a mule account's transaction volume and its holder's declared occupation/income.</w:t>
            </w:r>
          </w:p>
        </w:tc>
      </w:tr>
    </w:tbl>
    <w:p>
      <w:pPr>
        <w:pStyle w:val="Heading2"/>
        <w:spacing w:after="120" w:before="300"/>
      </w:pPr>
      <w:r>
        <w:rPr>
          <w:b/>
          <w:bCs/>
          <w:color w:val="B7472A"/>
          <w:sz w:val="24"/>
          <w:szCs w:val="24"/>
        </w:rPr>
        <w:t xml:space="preserve">5.4 Communication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Unsolicited WhatsApp/Telegram investment-tip group addition</w:t>
            </w:r>
          </w:p>
        </w:tc>
        <w:tc>
          <w:tcPr>
            <w:tcW w:type="dxa" w:w="7150"/>
            <w:tcMar>
              <w:top w:type="dxa" w:w="80"/>
              <w:left w:type="dxa" w:w="100"/>
              <w:bottom w:type="dxa" w:w="80"/>
              <w:right w:type="dxa" w:w="100"/>
            </w:tcMar>
          </w:tcPr>
          <w:p>
            <w:r>
              <w:rPr>
                <w:b w:val="false"/>
                <w:bCs w:val="false"/>
                <w:color w:val="000000"/>
                <w:sz w:val="19"/>
                <w:szCs w:val="19"/>
              </w:rPr>
              <w:t xml:space="preserve">Primary recruitment vector for investment fraud and mule-account sourcing. [37][42]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Fake 'payment processor'/'financial assistant' job postings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Common cover story used to recruit money mules via social media and messaging apps. [37]</w:t>
            </w:r>
          </w:p>
        </w:tc>
      </w:tr>
      <w:tr>
        <w:tc>
          <w:tcPr>
            <w:tcW w:type="dxa" w:w="2200"/>
            <w:tcMar>
              <w:top w:type="dxa" w:w="80"/>
              <w:left w:type="dxa" w:w="100"/>
              <w:bottom w:type="dxa" w:w="80"/>
              <w:right w:type="dxa" w:w="100"/>
            </w:tcMar>
          </w:tcPr>
          <w:p>
            <w:r>
              <w:rPr>
                <w:b w:val="false"/>
                <w:bCs w:val="false"/>
                <w:color w:val="000000"/>
                <w:sz w:val="19"/>
                <w:szCs w:val="19"/>
              </w:rPr>
              <w:t xml:space="preserve">Video call with visibly synthetic backdrop or uniform</w:t>
            </w:r>
          </w:p>
        </w:tc>
        <w:tc>
          <w:tcPr>
            <w:tcW w:type="dxa" w:w="7150"/>
            <w:tcMar>
              <w:top w:type="dxa" w:w="80"/>
              <w:left w:type="dxa" w:w="100"/>
              <w:bottom w:type="dxa" w:w="80"/>
              <w:right w:type="dxa" w:w="100"/>
            </w:tcMar>
          </w:tcPr>
          <w:p>
            <w:r>
              <w:rPr>
                <w:b w:val="false"/>
                <w:bCs w:val="false"/>
                <w:color w:val="000000"/>
                <w:sz w:val="19"/>
                <w:szCs w:val="19"/>
              </w:rPr>
              <w:t xml:space="preserve">Reported artefact in digital-arrest deepfake cases. [23][24]</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Cross-platform pivot</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Conversation moved from a public platform (dating app, social media) to an encrypted channel (WhatsApp/Telegram) early in contact, limiting platform-level moderation visibility.</w:t>
            </w:r>
          </w:p>
        </w:tc>
      </w:tr>
      <w:tr>
        <w:tc>
          <w:tcPr>
            <w:tcW w:type="dxa" w:w="2200"/>
            <w:tcMar>
              <w:top w:type="dxa" w:w="80"/>
              <w:left w:type="dxa" w:w="100"/>
              <w:bottom w:type="dxa" w:w="80"/>
              <w:right w:type="dxa" w:w="100"/>
            </w:tcMar>
          </w:tcPr>
          <w:p>
            <w:r>
              <w:rPr>
                <w:b w:val="false"/>
                <w:bCs w:val="false"/>
                <w:color w:val="000000"/>
                <w:sz w:val="19"/>
                <w:szCs w:val="19"/>
              </w:rPr>
              <w:t xml:space="preserve">Requests to install unfamiliar apps mid-conversation</w:t>
            </w:r>
          </w:p>
        </w:tc>
        <w:tc>
          <w:tcPr>
            <w:tcW w:type="dxa" w:w="7150"/>
            <w:tcMar>
              <w:top w:type="dxa" w:w="80"/>
              <w:left w:type="dxa" w:w="100"/>
              <w:bottom w:type="dxa" w:w="80"/>
              <w:right w:type="dxa" w:w="100"/>
            </w:tcMar>
          </w:tcPr>
          <w:p>
            <w:r>
              <w:rPr>
                <w:b w:val="false"/>
                <w:bCs w:val="false"/>
                <w:color w:val="000000"/>
                <w:sz w:val="19"/>
                <w:szCs w:val="19"/>
              </w:rPr>
              <w:t xml:space="preserve">Common transition point in bank-impersonation and loan-app scams. [16]</w:t>
            </w:r>
          </w:p>
        </w:tc>
      </w:tr>
    </w:tbl>
    <w:p>
      <w:pPr>
        <w:pStyle w:val="Heading2"/>
        <w:spacing w:after="120" w:before="300"/>
      </w:pPr>
      <w:r>
        <w:rPr>
          <w:b/>
          <w:bCs/>
          <w:color w:val="B7472A"/>
          <w:sz w:val="24"/>
          <w:szCs w:val="24"/>
        </w:rPr>
        <w:t xml:space="preserve">5.5 Psychological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Authority-deference exploitation</w:t>
            </w:r>
          </w:p>
        </w:tc>
        <w:tc>
          <w:tcPr>
            <w:tcW w:type="dxa" w:w="7150"/>
            <w:tcMar>
              <w:top w:type="dxa" w:w="80"/>
              <w:left w:type="dxa" w:w="100"/>
              <w:bottom w:type="dxa" w:w="80"/>
              <w:right w:type="dxa" w:w="100"/>
            </w:tcMar>
          </w:tcPr>
          <w:p>
            <w:r>
              <w:rPr>
                <w:b w:val="false"/>
                <w:bCs w:val="false"/>
                <w:color w:val="000000"/>
                <w:sz w:val="19"/>
                <w:szCs w:val="19"/>
              </w:rPr>
              <w:t xml:space="preserve">Scripts built around fear of law-enforcement/legal consequence (digital arrest, courier scam, government impersonation). [2]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Manufactured urgency</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Time-boxed demands ('transfer within the hour or face arrest/account freeze') designed to suppress deliberate verification.</w:t>
            </w:r>
          </w:p>
        </w:tc>
      </w:tr>
      <w:tr>
        <w:tc>
          <w:tcPr>
            <w:tcW w:type="dxa" w:w="2200"/>
            <w:tcMar>
              <w:top w:type="dxa" w:w="80"/>
              <w:left w:type="dxa" w:w="100"/>
              <w:bottom w:type="dxa" w:w="80"/>
              <w:right w:type="dxa" w:w="100"/>
            </w:tcMar>
          </w:tcPr>
          <w:p>
            <w:r>
              <w:rPr>
                <w:b w:val="false"/>
                <w:bCs w:val="false"/>
                <w:color w:val="000000"/>
                <w:sz w:val="19"/>
                <w:szCs w:val="19"/>
              </w:rPr>
              <w:t xml:space="preserve">Emotional-trust cultivation over time</w:t>
            </w:r>
          </w:p>
        </w:tc>
        <w:tc>
          <w:tcPr>
            <w:tcW w:type="dxa" w:w="7150"/>
            <w:tcMar>
              <w:top w:type="dxa" w:w="80"/>
              <w:left w:type="dxa" w:w="100"/>
              <w:bottom w:type="dxa" w:w="80"/>
              <w:right w:type="dxa" w:w="100"/>
            </w:tcMar>
          </w:tcPr>
          <w:p>
            <w:r>
              <w:rPr>
                <w:b w:val="false"/>
                <w:bCs w:val="false"/>
                <w:color w:val="000000"/>
                <w:sz w:val="19"/>
                <w:szCs w:val="19"/>
              </w:rPr>
              <w:t xml:space="preserve">Extended relationship-building preceding a financial ask, characteristic of romance scams and pig butchering. [42]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Greed/opportunity framing</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'Insider tip' or guaranteed-return framing exploited in investment scams, reinforced by deepfake celebrity endorsement. [53]</w:t>
            </w:r>
          </w:p>
        </w:tc>
      </w:tr>
      <w:tr>
        <w:tc>
          <w:tcPr>
            <w:tcW w:type="dxa" w:w="2200"/>
            <w:tcMar>
              <w:top w:type="dxa" w:w="80"/>
              <w:left w:type="dxa" w:w="100"/>
              <w:bottom w:type="dxa" w:w="80"/>
              <w:right w:type="dxa" w:w="100"/>
            </w:tcMar>
          </w:tcPr>
          <w:p>
            <w:r>
              <w:rPr>
                <w:b w:val="false"/>
                <w:bCs w:val="false"/>
                <w:color w:val="000000"/>
                <w:sz w:val="19"/>
                <w:szCs w:val="19"/>
              </w:rPr>
              <w:t xml:space="preserve">Shame-driven reporting delay</w:t>
            </w:r>
          </w:p>
        </w:tc>
        <w:tc>
          <w:tcPr>
            <w:tcW w:type="dxa" w:w="7150"/>
            <w:tcMar>
              <w:top w:type="dxa" w:w="80"/>
              <w:left w:type="dxa" w:w="100"/>
              <w:bottom w:type="dxa" w:w="80"/>
              <w:right w:type="dxa" w:w="100"/>
            </w:tcMar>
          </w:tcPr>
          <w:p>
            <w:r>
              <w:rPr>
                <w:b w:val="false"/>
                <w:bCs w:val="false"/>
                <w:color w:val="000000"/>
                <w:sz w:val="19"/>
                <w:szCs w:val="19"/>
              </w:rPr>
              <w:t xml:space="preserve">Documented pattern where sextortion/digital-arrest victims delay reporting due to embarrassment, extending exposure window. [4]</w:t>
            </w:r>
          </w:p>
        </w:tc>
      </w:tr>
    </w:tbl>
    <w:p>
      <w:pPr>
        <w:pStyle w:val="Heading2"/>
        <w:spacing w:after="120" w:before="300"/>
      </w:pPr>
      <w:r>
        <w:rPr>
          <w:b/>
          <w:bCs/>
          <w:color w:val="B7472A"/>
          <w:sz w:val="24"/>
          <w:szCs w:val="24"/>
        </w:rPr>
        <w:t xml:space="preserve">5.6 Location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Southeast Asian call-centre origination</w:t>
            </w:r>
          </w:p>
        </w:tc>
        <w:tc>
          <w:tcPr>
            <w:tcW w:type="dxa" w:w="7150"/>
            <w:tcMar>
              <w:top w:type="dxa" w:w="80"/>
              <w:left w:type="dxa" w:w="100"/>
              <w:bottom w:type="dxa" w:w="80"/>
              <w:right w:type="dxa" w:w="100"/>
            </w:tcMar>
          </w:tcPr>
          <w:p>
            <w:r>
              <w:rPr>
                <w:b w:val="false"/>
                <w:bCs w:val="false"/>
                <w:color w:val="000000"/>
                <w:sz w:val="19"/>
                <w:szCs w:val="19"/>
              </w:rPr>
              <w:t xml:space="preserve">45-46% of digital-arrest operations traced to Cambodia, Myanmar, Laos, Thailand, Vietnam per I4C analysis. [2]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Cross-border FICN smuggling corridors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Pakistan, Nepal, Dubai and Bangladesh routes documented by SATP/intelligence-agency analysis for counterfeit-currency injection. [8]</w:t>
            </w:r>
          </w:p>
        </w:tc>
      </w:tr>
      <w:tr>
        <w:tc>
          <w:tcPr>
            <w:tcW w:type="dxa" w:w="2200"/>
            <w:tcMar>
              <w:top w:type="dxa" w:w="80"/>
              <w:left w:type="dxa" w:w="100"/>
              <w:bottom w:type="dxa" w:w="80"/>
              <w:right w:type="dxa" w:w="100"/>
            </w:tcMar>
          </w:tcPr>
          <w:p>
            <w:r>
              <w:rPr>
                <w:b w:val="false"/>
                <w:bCs w:val="false"/>
                <w:color w:val="000000"/>
                <w:sz w:val="19"/>
                <w:szCs w:val="19"/>
              </w:rPr>
              <w:t xml:space="preserve">Retail/market clustering for QR fraud</w:t>
            </w:r>
          </w:p>
        </w:tc>
        <w:tc>
          <w:tcPr>
            <w:tcW w:type="dxa" w:w="7150"/>
            <w:tcMar>
              <w:top w:type="dxa" w:w="80"/>
              <w:left w:type="dxa" w:w="100"/>
              <w:bottom w:type="dxa" w:w="80"/>
              <w:right w:type="dxa" w:w="100"/>
            </w:tcMar>
          </w:tcPr>
          <w:p>
            <w:r>
              <w:rPr>
                <w:b w:val="false"/>
                <w:bCs w:val="false"/>
                <w:color w:val="000000"/>
                <w:sz w:val="19"/>
                <w:szCs w:val="19"/>
              </w:rPr>
              <w:t xml:space="preserve">Documented incidents concentrated in dense merchant clusters (e.g., Ahmedabad's Law Garden market, Surat textile markets). [16]</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State-level mule/seizure hotspots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NCRB/Dataful data show Gujarat, Karnataka and Bihar as rising counterfeit-seizure hotspots; Maharashtra, Karnataka and Delhi-NCR lead UPI-fraud case volumes. [9][13]</w:t>
            </w:r>
          </w:p>
        </w:tc>
      </w:tr>
    </w:tbl>
    <w:p>
      <w:pPr>
        <w:pStyle w:val="Heading2"/>
        <w:spacing w:after="120" w:before="300"/>
      </w:pPr>
      <w:r>
        <w:rPr>
          <w:b/>
          <w:bCs/>
          <w:color w:val="B7472A"/>
          <w:sz w:val="24"/>
          <w:szCs w:val="24"/>
        </w:rPr>
        <w:t xml:space="preserve">5.7 Device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Multiple SIM cards per operator</w:t>
            </w:r>
          </w:p>
        </w:tc>
        <w:tc>
          <w:tcPr>
            <w:tcW w:type="dxa" w:w="7150"/>
            <w:tcMar>
              <w:top w:type="dxa" w:w="80"/>
              <w:left w:type="dxa" w:w="100"/>
              <w:bottom w:type="dxa" w:w="80"/>
              <w:right w:type="dxa" w:w="100"/>
            </w:tcMar>
          </w:tcPr>
          <w:p>
            <w:r>
              <w:rPr>
                <w:b w:val="false"/>
                <w:bCs w:val="false"/>
                <w:color w:val="000000"/>
                <w:sz w:val="19"/>
                <w:szCs w:val="19"/>
              </w:rPr>
              <w:t xml:space="preserve">Gujarat CID case recovered 126 SIM cards from a single mule-account/fraud-kit network. [40]</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Device fingerprint mismatch on account access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Login/session from a device or location inconsistent with the account holder's established pattern, a core AML/fraud-analytics signal recommended by industry guidance. [41]</w:t>
            </w:r>
          </w:p>
        </w:tc>
      </w:tr>
      <w:tr>
        <w:tc>
          <w:tcPr>
            <w:tcW w:type="dxa" w:w="2200"/>
            <w:tcMar>
              <w:top w:type="dxa" w:w="80"/>
              <w:left w:type="dxa" w:w="100"/>
              <w:bottom w:type="dxa" w:w="80"/>
              <w:right w:type="dxa" w:w="100"/>
            </w:tcMar>
          </w:tcPr>
          <w:p>
            <w:r>
              <w:rPr>
                <w:b w:val="false"/>
                <w:bCs w:val="false"/>
                <w:color w:val="000000"/>
                <w:sz w:val="19"/>
                <w:szCs w:val="19"/>
              </w:rPr>
              <w:t xml:space="preserve">Bulk debit/credit card and passbook stockpiles</w:t>
            </w:r>
          </w:p>
        </w:tc>
        <w:tc>
          <w:tcPr>
            <w:tcW w:type="dxa" w:w="7150"/>
            <w:tcMar>
              <w:top w:type="dxa" w:w="80"/>
              <w:left w:type="dxa" w:w="100"/>
              <w:bottom w:type="dxa" w:w="80"/>
              <w:right w:type="dxa" w:w="100"/>
            </w:tcMar>
          </w:tcPr>
          <w:p>
            <w:r>
              <w:rPr>
                <w:b w:val="false"/>
                <w:bCs w:val="false"/>
                <w:color w:val="000000"/>
                <w:sz w:val="19"/>
                <w:szCs w:val="19"/>
              </w:rPr>
              <w:t xml:space="preserve">Same Gujarat case recovered 115 debit cards, 82 passbooks, 19 chequebooks tied to mule-account operations. [40]</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Compromised or forged KYC document sets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Forged-identity 'bank account kits' assembled for mass mule-account opening. [40]</w:t>
            </w:r>
          </w:p>
        </w:tc>
      </w:tr>
    </w:tbl>
    <w:p>
      <w:pPr>
        <w:pStyle w:val="Heading2"/>
        <w:spacing w:after="120" w:before="300"/>
      </w:pPr>
      <w:r>
        <w:rPr>
          <w:b/>
          <w:bCs/>
          <w:color w:val="B7472A"/>
          <w:sz w:val="24"/>
          <w:szCs w:val="24"/>
        </w:rPr>
        <w:t xml:space="preserve">5.8 Network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Indicator</w:t>
            </w:r>
          </w:p>
        </w:tc>
        <w:tc>
          <w:tcPr>
            <w:tcW w:type="dxa" w:w="7150"/>
            <w:shd w:fill="1F3864" w:val="clear"/>
            <w:tcMar>
              <w:top w:type="dxa" w:w="80"/>
              <w:left w:type="dxa" w:w="100"/>
              <w:bottom w:type="dxa" w:w="80"/>
              <w:right w:type="dxa" w:w="100"/>
            </w:tcMar>
          </w:tcPr>
          <w:p>
            <w:r>
              <w:rPr>
                <w:b/>
                <w:bCs/>
                <w:color w:val="FFFFFF"/>
                <w:sz w:val="19"/>
                <w:szCs w:val="19"/>
              </w:rPr>
              <w:t xml:space="preserve">Description / Source Basis</w:t>
            </w:r>
          </w:p>
        </w:tc>
      </w:tr>
      <w:tr>
        <w:tc>
          <w:tcPr>
            <w:tcW w:type="dxa" w:w="2200"/>
            <w:tcMar>
              <w:top w:type="dxa" w:w="80"/>
              <w:left w:type="dxa" w:w="100"/>
              <w:bottom w:type="dxa" w:w="80"/>
              <w:right w:type="dxa" w:w="100"/>
            </w:tcMar>
          </w:tcPr>
          <w:p>
            <w:r>
              <w:rPr>
                <w:b w:val="false"/>
                <w:bCs w:val="false"/>
                <w:color w:val="000000"/>
                <w:sz w:val="19"/>
                <w:szCs w:val="19"/>
              </w:rPr>
              <w:t xml:space="preserve">Telegram channel activity selling verified accounts</w:t>
            </w:r>
          </w:p>
        </w:tc>
        <w:tc>
          <w:tcPr>
            <w:tcW w:type="dxa" w:w="7150"/>
            <w:tcMar>
              <w:top w:type="dxa" w:w="80"/>
              <w:left w:type="dxa" w:w="100"/>
              <w:bottom w:type="dxa" w:w="80"/>
              <w:right w:type="dxa" w:w="100"/>
            </w:tcMar>
          </w:tcPr>
          <w:p>
            <w:r>
              <w:rPr>
                <w:b w:val="false"/>
                <w:bCs w:val="false"/>
                <w:color w:val="000000"/>
                <w:sz w:val="19"/>
                <w:szCs w:val="19"/>
              </w:rPr>
              <w:t xml:space="preserve">Tiered-pricing marketplaces for bank/fintech/crypto-exchange accounts documented across multiple language communities. [39][41]</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Cross-border coordination via encrypted messaging</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WhatsApp/Telegram chat logs linking domestic mule-account operators to Dubai- and Southeast-Asia-based handlers, per multiple police investigations. [40][38]</w:t>
            </w:r>
          </w:p>
        </w:tc>
      </w:tr>
      <w:tr>
        <w:tc>
          <w:tcPr>
            <w:tcW w:type="dxa" w:w="2200"/>
            <w:tcMar>
              <w:top w:type="dxa" w:w="80"/>
              <w:left w:type="dxa" w:w="100"/>
              <w:bottom w:type="dxa" w:w="80"/>
              <w:right w:type="dxa" w:w="100"/>
            </w:tcMar>
          </w:tcPr>
          <w:p>
            <w:r>
              <w:rPr>
                <w:b w:val="false"/>
                <w:bCs w:val="false"/>
                <w:color w:val="000000"/>
                <w:sz w:val="19"/>
                <w:szCs w:val="19"/>
              </w:rPr>
              <w:t xml:space="preserve">Rapid account-recreation after takedown</w:t>
            </w:r>
          </w:p>
        </w:tc>
        <w:tc>
          <w:tcPr>
            <w:tcW w:type="dxa" w:w="7150"/>
            <w:tcMar>
              <w:top w:type="dxa" w:w="80"/>
              <w:left w:type="dxa" w:w="100"/>
              <w:bottom w:type="dxa" w:w="80"/>
              <w:right w:type="dxa" w:w="100"/>
            </w:tcMar>
          </w:tcPr>
          <w:p>
            <w:r>
              <w:rPr>
                <w:b w:val="false"/>
                <w:bCs w:val="false"/>
                <w:color w:val="000000"/>
                <w:sz w:val="19"/>
                <w:szCs w:val="19"/>
              </w:rPr>
              <w:t xml:space="preserve">Fraudulent Telegram groups/channels reappearing under new names shortly after platform-level removal, a pattern noted across investment-scam and mule-recruitment reporting. [42]</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High-frequency small-value probing transactions</w:t>
            </w:r>
          </w:p>
        </w:tc>
        <w:tc>
          <w:tcPr>
            <w:tcW w:type="dxa" w:w="7150"/>
            <w:shd w:fill="F2F2F2" w:val="clear"/>
            <w:tcMar>
              <w:top w:type="dxa" w:w="80"/>
              <w:left w:type="dxa" w:w="100"/>
              <w:bottom w:type="dxa" w:w="80"/>
              <w:right w:type="dxa" w:w="100"/>
            </w:tcMar>
          </w:tcPr>
          <w:p>
            <w:r>
              <w:rPr>
                <w:b w:val="false"/>
                <w:bCs w:val="false"/>
                <w:color w:val="000000"/>
                <w:sz w:val="19"/>
                <w:szCs w:val="19"/>
              </w:rPr>
              <w:t xml:space="preserve">Automated OTP-bot and stolen-credential-testing patterns via merchant micro-payments, per Cashfree Payments' industry commentary. [20]</w:t>
            </w:r>
          </w:p>
        </w:tc>
      </w:tr>
    </w:tbl>
    <w:p>
      <w:r>
        <w:br w:type="page"/>
      </w:r>
    </w:p>
    <w:p>
      <w:pPr>
        <w:pStyle w:val="Heading1"/>
        <w:pBdr>
          <w:bottom w:val="single" w:color="1F3864" w:sz="12" w:space="4"/>
        </w:pBdr>
        <w:spacing w:after="200" w:before="400"/>
      </w:pPr>
      <w:r>
        <w:rPr>
          <w:b/>
          <w:bCs/>
          <w:color w:val="1F3864"/>
          <w:sz w:val="30"/>
          <w:szCs w:val="30"/>
        </w:rPr>
        <w:t xml:space="preserve">SECTION 6 — FRAUD KILL CHAINS &amp; INTERVENTION POINTS</w:t>
      </w:r>
    </w:p>
    <w:p>
      <w:pPr>
        <w:spacing w:after="140" w:line="276"/>
      </w:pPr>
      <w:r>
        <w:rPr>
          <w:sz w:val="21"/>
          <w:szCs w:val="21"/>
        </w:rPr>
        <w:t xml:space="preserve">Each kill chain below decomposes a major scam category into discrete stages and identifies where a technical, procedural, or policy intervention could break the chain — mapped, where possible, to countermeasures already documented in Sections 1-4 or to the AI-driven capabilities described in the accompanying Digital Public Safety challenge brief (real-time scam-pattern classifiers, counterfeit-detection computer vision, fraud-network graph AI, geospatial crime intelligence, and multi-channel citizen fraud-shield tools).</w:t>
      </w:r>
    </w:p>
    <w:p>
      <w:pPr>
        <w:pStyle w:val="Heading2"/>
        <w:spacing w:after="120" w:before="300"/>
      </w:pPr>
      <w:r>
        <w:rPr>
          <w:b/>
          <w:bCs/>
          <w:color w:val="B7472A"/>
          <w:sz w:val="24"/>
          <w:szCs w:val="24"/>
        </w:rPr>
        <w:t xml:space="preserve">6.1 Digital Arrest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Contact</w:t>
            </w:r>
          </w:p>
        </w:tc>
        <w:tc>
          <w:tcPr>
            <w:tcW w:type="dxa" w:w="3000"/>
            <w:tcMar>
              <w:top w:type="dxa" w:w="80"/>
              <w:left w:type="dxa" w:w="100"/>
              <w:bottom w:type="dxa" w:w="80"/>
              <w:right w:type="dxa" w:w="100"/>
            </w:tcMar>
          </w:tcPr>
          <w:p>
            <w:r>
              <w:rPr>
                <w:b w:val="false"/>
                <w:bCs w:val="false"/>
                <w:color w:val="000000"/>
                <w:sz w:val="19"/>
                <w:szCs w:val="19"/>
              </w:rPr>
              <w:t xml:space="preserve">Spoofed call/SMS claims Aadhaar/parcel/SIM linked to a crime.</w:t>
            </w:r>
          </w:p>
        </w:tc>
        <w:tc>
          <w:tcPr>
            <w:tcW w:type="dxa" w:w="4750"/>
            <w:tcMar>
              <w:top w:type="dxa" w:w="80"/>
              <w:left w:type="dxa" w:w="100"/>
              <w:bottom w:type="dxa" w:w="80"/>
              <w:right w:type="dxa" w:w="100"/>
            </w:tcMar>
          </w:tcPr>
          <w:p>
            <w:r>
              <w:rPr>
                <w:b w:val="false"/>
                <w:bCs w:val="false"/>
                <w:color w:val="000000"/>
                <w:sz w:val="19"/>
                <w:szCs w:val="19"/>
              </w:rPr>
              <w:t xml:space="preserve">Telecom-side spoofed-caller-ID / robocall detection (DoT Chakshu); AI call-pattern classifier flagging known digital-arrest script cadence in real time.</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Escalation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Victim moved to video call; fake uniform/police-station backdrop shown.</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On-device or carrier-level deepfake/synthetic-media detection during video calls; public awareness (already reducing case volume 86% YoY per [6]).</w:t>
            </w:r>
          </w:p>
        </w:tc>
      </w:tr>
      <w:tr>
        <w:tc>
          <w:tcPr>
            <w:tcW w:type="dxa" w:w="1600"/>
            <w:tcMar>
              <w:top w:type="dxa" w:w="80"/>
              <w:left w:type="dxa" w:w="100"/>
              <w:bottom w:type="dxa" w:w="80"/>
              <w:right w:type="dxa" w:w="100"/>
            </w:tcMar>
          </w:tcPr>
          <w:p>
            <w:r>
              <w:rPr>
                <w:b w:val="false"/>
                <w:bCs w:val="false"/>
                <w:color w:val="000000"/>
                <w:sz w:val="19"/>
                <w:szCs w:val="19"/>
              </w:rPr>
              <w:t xml:space="preserve">3. Isolation</w:t>
            </w:r>
          </w:p>
        </w:tc>
        <w:tc>
          <w:tcPr>
            <w:tcW w:type="dxa" w:w="3000"/>
            <w:tcMar>
              <w:top w:type="dxa" w:w="80"/>
              <w:left w:type="dxa" w:w="100"/>
              <w:bottom w:type="dxa" w:w="80"/>
              <w:right w:type="dxa" w:w="100"/>
            </w:tcMar>
          </w:tcPr>
          <w:p>
            <w:r>
              <w:rPr>
                <w:b w:val="false"/>
                <w:bCs w:val="false"/>
                <w:color w:val="000000"/>
                <w:sz w:val="19"/>
                <w:szCs w:val="19"/>
              </w:rPr>
              <w:t xml:space="preserve">Victim told not to contact anyone for hours/days.</w:t>
            </w:r>
          </w:p>
        </w:tc>
        <w:tc>
          <w:tcPr>
            <w:tcW w:type="dxa" w:w="4750"/>
            <w:tcMar>
              <w:top w:type="dxa" w:w="80"/>
              <w:left w:type="dxa" w:w="100"/>
              <w:bottom w:type="dxa" w:w="80"/>
              <w:right w:type="dxa" w:w="100"/>
            </w:tcMar>
          </w:tcPr>
          <w:p>
            <w:r>
              <w:rPr>
                <w:b w:val="false"/>
                <w:bCs w:val="false"/>
                <w:color w:val="000000"/>
                <w:sz w:val="19"/>
                <w:szCs w:val="19"/>
              </w:rPr>
              <w:t xml:space="preserve">Bank/telecom behavioural alert on unusual account inactivity paired with a large-value transfer attempt shortly after; family/contact-based check-in nudges.</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Coercion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Forged warrant/FIR shown; 'bail'/verification fee demanded.</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Public-facing verification tool (e.g., citizen fraud-shield chatbot) allowing instant cross-check of whether a shown document/warrant number is genuine.</w:t>
            </w:r>
          </w:p>
        </w:tc>
      </w:tr>
      <w:tr>
        <w:tc>
          <w:tcPr>
            <w:tcW w:type="dxa" w:w="1600"/>
            <w:tcMar>
              <w:top w:type="dxa" w:w="80"/>
              <w:left w:type="dxa" w:w="100"/>
              <w:bottom w:type="dxa" w:w="80"/>
              <w:right w:type="dxa" w:w="100"/>
            </w:tcMar>
          </w:tcPr>
          <w:p>
            <w:r>
              <w:rPr>
                <w:b w:val="false"/>
                <w:bCs w:val="false"/>
                <w:color w:val="000000"/>
                <w:sz w:val="19"/>
                <w:szCs w:val="19"/>
              </w:rPr>
              <w:t xml:space="preserve">5. Transfer</w:t>
            </w:r>
          </w:p>
        </w:tc>
        <w:tc>
          <w:tcPr>
            <w:tcW w:type="dxa" w:w="3000"/>
            <w:tcMar>
              <w:top w:type="dxa" w:w="80"/>
              <w:left w:type="dxa" w:w="100"/>
              <w:bottom w:type="dxa" w:w="80"/>
              <w:right w:type="dxa" w:w="100"/>
            </w:tcMar>
          </w:tcPr>
          <w:p>
            <w:r>
              <w:rPr>
                <w:b w:val="false"/>
                <w:bCs w:val="false"/>
                <w:color w:val="000000"/>
                <w:sz w:val="19"/>
                <w:szCs w:val="19"/>
              </w:rPr>
              <w:t xml:space="preserve">Funds moved to a mule account.</w:t>
            </w:r>
          </w:p>
        </w:tc>
        <w:tc>
          <w:tcPr>
            <w:tcW w:type="dxa" w:w="4750"/>
            <w:tcMar>
              <w:top w:type="dxa" w:w="80"/>
              <w:left w:type="dxa" w:w="100"/>
              <w:bottom w:type="dxa" w:w="80"/>
              <w:right w:type="dxa" w:w="100"/>
            </w:tcMar>
          </w:tcPr>
          <w:p>
            <w:r>
              <w:rPr>
                <w:b w:val="false"/>
                <w:bCs w:val="false"/>
                <w:color w:val="000000"/>
                <w:sz w:val="19"/>
                <w:szCs w:val="19"/>
              </w:rPr>
              <w:t xml:space="preserve">Real-time mule-account graph-AI scoring at the receiving bank; RBI's proposed transaction 'kill switch' for first-time high-value transfers. [2]</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6. Layering</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Funds rapidly split across multiple accounts.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I4C Suspect Registry cross-bank sharing (already recovering ₹8,031+ crore) combined with faster inter-bank freeze SLAs. [7]</w:t>
            </w:r>
          </w:p>
        </w:tc>
      </w:tr>
    </w:tbl>
    <w:p>
      <w:pPr>
        <w:pStyle w:val="Heading2"/>
        <w:spacing w:after="120" w:before="300"/>
      </w:pPr>
      <w:r>
        <w:rPr>
          <w:b/>
          <w:bCs/>
          <w:color w:val="B7472A"/>
          <w:sz w:val="24"/>
          <w:szCs w:val="24"/>
        </w:rPr>
        <w:t xml:space="preserve">6.2 UPI / QR Fraud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Lure</w:t>
            </w:r>
          </w:p>
        </w:tc>
        <w:tc>
          <w:tcPr>
            <w:tcW w:type="dxa" w:w="3000"/>
            <w:tcMar>
              <w:top w:type="dxa" w:w="80"/>
              <w:left w:type="dxa" w:w="100"/>
              <w:bottom w:type="dxa" w:w="80"/>
              <w:right w:type="dxa" w:w="100"/>
            </w:tcMar>
          </w:tcPr>
          <w:p>
            <w:r>
              <w:rPr>
                <w:b w:val="false"/>
                <w:bCs w:val="false"/>
                <w:color w:val="000000"/>
                <w:sz w:val="19"/>
                <w:szCs w:val="19"/>
              </w:rPr>
              <w:t xml:space="preserve">Fake collect request, cashback offer, or swapped QR sticker presented.</w:t>
            </w:r>
          </w:p>
        </w:tc>
        <w:tc>
          <w:tcPr>
            <w:tcW w:type="dxa" w:w="4750"/>
            <w:tcMar>
              <w:top w:type="dxa" w:w="80"/>
              <w:left w:type="dxa" w:w="100"/>
              <w:bottom w:type="dxa" w:w="80"/>
              <w:right w:type="dxa" w:w="100"/>
            </w:tcMar>
          </w:tcPr>
          <w:p>
            <w:r>
              <w:rPr>
                <w:b w:val="false"/>
                <w:bCs w:val="false"/>
                <w:color w:val="000000"/>
                <w:sz w:val="19"/>
                <w:szCs w:val="19"/>
              </w:rPr>
              <w:t xml:space="preserve">Merchant QR tamper-evidence (dynamic/signed QR codes); RBI-mandated daily physical QR verification already advised. [13]</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Authorisation trick</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Victim enters UPI PIN believing they are receiving funds.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App-level friction/warning specifically on PIN entry during a 'collect' flow, distinguishing it from a 'send' flow.</w:t>
            </w:r>
          </w:p>
        </w:tc>
      </w:tr>
      <w:tr>
        <w:tc>
          <w:tcPr>
            <w:tcW w:type="dxa" w:w="1600"/>
            <w:tcMar>
              <w:top w:type="dxa" w:w="80"/>
              <w:left w:type="dxa" w:w="100"/>
              <w:bottom w:type="dxa" w:w="80"/>
              <w:right w:type="dxa" w:w="100"/>
            </w:tcMar>
          </w:tcPr>
          <w:p>
            <w:r>
              <w:rPr>
                <w:b w:val="false"/>
                <w:bCs w:val="false"/>
                <w:color w:val="000000"/>
                <w:sz w:val="19"/>
                <w:szCs w:val="19"/>
              </w:rPr>
              <w:t xml:space="preserve">3. Debit</w:t>
            </w:r>
          </w:p>
        </w:tc>
        <w:tc>
          <w:tcPr>
            <w:tcW w:type="dxa" w:w="3000"/>
            <w:tcMar>
              <w:top w:type="dxa" w:w="80"/>
              <w:left w:type="dxa" w:w="100"/>
              <w:bottom w:type="dxa" w:w="80"/>
              <w:right w:type="dxa" w:w="100"/>
            </w:tcMar>
          </w:tcPr>
          <w:p>
            <w:r>
              <w:rPr>
                <w:b w:val="false"/>
                <w:bCs w:val="false"/>
                <w:color w:val="000000"/>
                <w:sz w:val="19"/>
                <w:szCs w:val="19"/>
              </w:rPr>
              <w:t xml:space="preserve">Instant, irrevocable transfer executed.</w:t>
            </w:r>
          </w:p>
        </w:tc>
        <w:tc>
          <w:tcPr>
            <w:tcW w:type="dxa" w:w="4750"/>
            <w:tcMar>
              <w:top w:type="dxa" w:w="80"/>
              <w:left w:type="dxa" w:w="100"/>
              <w:bottom w:type="dxa" w:w="80"/>
              <w:right w:type="dxa" w:w="100"/>
            </w:tcMar>
          </w:tcPr>
          <w:p>
            <w:r>
              <w:rPr>
                <w:b w:val="false"/>
                <w:bCs w:val="false"/>
                <w:color w:val="000000"/>
                <w:sz w:val="19"/>
                <w:szCs w:val="19"/>
              </w:rPr>
              <w:t xml:space="preserve">NPCI AI/ML real-time fraud scoring already deployed bank-wide; continued refinement of anomaly thresholds for first-time payee + QR-context transactions. [18]</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Fund flight</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Funds move to a mule account/wallet.</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Suspect Registry mule-account flagging at the receiving end to auto-hold suspicious inbound credits. [7]</w:t>
            </w:r>
          </w:p>
        </w:tc>
      </w:tr>
      <w:tr>
        <w:tc>
          <w:tcPr>
            <w:tcW w:type="dxa" w:w="1600"/>
            <w:tcMar>
              <w:top w:type="dxa" w:w="80"/>
              <w:left w:type="dxa" w:w="100"/>
              <w:bottom w:type="dxa" w:w="80"/>
              <w:right w:type="dxa" w:w="100"/>
            </w:tcMar>
          </w:tcPr>
          <w:p>
            <w:r>
              <w:rPr>
                <w:b w:val="false"/>
                <w:bCs w:val="false"/>
                <w:color w:val="000000"/>
                <w:sz w:val="19"/>
                <w:szCs w:val="19"/>
              </w:rPr>
              <w:t xml:space="preserve">5. Cash-out</w:t>
            </w:r>
          </w:p>
        </w:tc>
        <w:tc>
          <w:tcPr>
            <w:tcW w:type="dxa" w:w="3000"/>
            <w:tcMar>
              <w:top w:type="dxa" w:w="80"/>
              <w:left w:type="dxa" w:w="100"/>
              <w:bottom w:type="dxa" w:w="80"/>
              <w:right w:type="dxa" w:w="100"/>
            </w:tcMar>
          </w:tcPr>
          <w:p>
            <w:r>
              <w:rPr>
                <w:b w:val="false"/>
                <w:bCs w:val="false"/>
                <w:color w:val="000000"/>
                <w:sz w:val="19"/>
                <w:szCs w:val="19"/>
              </w:rPr>
              <w:t xml:space="preserve">Withdrawal or conversion to reduce traceability.</w:t>
            </w:r>
          </w:p>
        </w:tc>
        <w:tc>
          <w:tcPr>
            <w:tcW w:type="dxa" w:w="4750"/>
            <w:tcMar>
              <w:top w:type="dxa" w:w="80"/>
              <w:left w:type="dxa" w:w="100"/>
              <w:bottom w:type="dxa" w:w="80"/>
              <w:right w:type="dxa" w:w="100"/>
            </w:tcMar>
          </w:tcPr>
          <w:p>
            <w:r>
              <w:rPr>
                <w:b w:val="false"/>
                <w:bCs w:val="false"/>
                <w:color w:val="000000"/>
                <w:sz w:val="19"/>
                <w:szCs w:val="19"/>
              </w:rPr>
              <w:t xml:space="preserve">Bank-level velocity checks on new accounts; SACHET-style public reporting to accelerate freeze requests.</w:t>
            </w:r>
          </w:p>
        </w:tc>
      </w:tr>
    </w:tbl>
    <w:p>
      <w:pPr>
        <w:pStyle w:val="Heading2"/>
        <w:spacing w:after="120" w:before="300"/>
      </w:pPr>
      <w:r>
        <w:rPr>
          <w:b/>
          <w:bCs/>
          <w:color w:val="B7472A"/>
          <w:sz w:val="24"/>
          <w:szCs w:val="24"/>
        </w:rPr>
        <w:t xml:space="preserve">6.3 Deepfake / Voice-Clone Fraud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Data harvesting</w:t>
            </w:r>
          </w:p>
        </w:tc>
        <w:tc>
          <w:tcPr>
            <w:tcW w:type="dxa" w:w="3000"/>
            <w:tcMar>
              <w:top w:type="dxa" w:w="80"/>
              <w:left w:type="dxa" w:w="100"/>
              <w:bottom w:type="dxa" w:w="80"/>
              <w:right w:type="dxa" w:w="100"/>
            </w:tcMar>
          </w:tcPr>
          <w:p>
            <w:r>
              <w:rPr>
                <w:b w:val="false"/>
                <w:bCs w:val="false"/>
                <w:color w:val="000000"/>
                <w:sz w:val="19"/>
                <w:szCs w:val="19"/>
              </w:rPr>
              <w:t xml:space="preserve">Voice/video sample scraped from public social media or a prior call.</w:t>
            </w:r>
          </w:p>
        </w:tc>
        <w:tc>
          <w:tcPr>
            <w:tcW w:type="dxa" w:w="4750"/>
            <w:tcMar>
              <w:top w:type="dxa" w:w="80"/>
              <w:left w:type="dxa" w:w="100"/>
              <w:bottom w:type="dxa" w:w="80"/>
              <w:right w:type="dxa" w:w="100"/>
            </w:tcMar>
          </w:tcPr>
          <w:p>
            <w:r>
              <w:rPr>
                <w:b w:val="false"/>
                <w:bCs w:val="false"/>
                <w:color w:val="000000"/>
                <w:sz w:val="19"/>
                <w:szCs w:val="19"/>
              </w:rPr>
              <w:t xml:space="preserve">Platform-level restrictions on bulk scraping of public video/audio; individual awareness on limiting public voice/video exposure. [27]</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Synthesis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AI model generates cloned voice/video content.</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No feasible interception at this stage without access to attacker infrastructure; policy focus shifts to verification-stage defences.</w:t>
            </w:r>
          </w:p>
        </w:tc>
      </w:tr>
      <w:tr>
        <w:tc>
          <w:tcPr>
            <w:tcW w:type="dxa" w:w="1600"/>
            <w:tcMar>
              <w:top w:type="dxa" w:w="80"/>
              <w:left w:type="dxa" w:w="100"/>
              <w:bottom w:type="dxa" w:w="80"/>
              <w:right w:type="dxa" w:w="100"/>
            </w:tcMar>
          </w:tcPr>
          <w:p>
            <w:r>
              <w:rPr>
                <w:b w:val="false"/>
                <w:bCs w:val="false"/>
                <w:color w:val="000000"/>
                <w:sz w:val="19"/>
                <w:szCs w:val="19"/>
              </w:rPr>
              <w:t xml:space="preserve">3. Delivery</w:t>
            </w:r>
          </w:p>
        </w:tc>
        <w:tc>
          <w:tcPr>
            <w:tcW w:type="dxa" w:w="3000"/>
            <w:tcMar>
              <w:top w:type="dxa" w:w="80"/>
              <w:left w:type="dxa" w:w="100"/>
              <w:bottom w:type="dxa" w:w="80"/>
              <w:right w:type="dxa" w:w="100"/>
            </w:tcMar>
          </w:tcPr>
          <w:p>
            <w:r>
              <w:rPr>
                <w:b w:val="false"/>
                <w:bCs w:val="false"/>
                <w:color w:val="000000"/>
                <w:sz w:val="19"/>
                <w:szCs w:val="19"/>
              </w:rPr>
              <w:t xml:space="preserve">Cloned content delivered via call, video call, or distributed clip.</w:t>
            </w:r>
          </w:p>
        </w:tc>
        <w:tc>
          <w:tcPr>
            <w:tcW w:type="dxa" w:w="4750"/>
            <w:tcMar>
              <w:top w:type="dxa" w:w="80"/>
              <w:left w:type="dxa" w:w="100"/>
              <w:bottom w:type="dxa" w:w="80"/>
              <w:right w:type="dxa" w:w="100"/>
            </w:tcMar>
          </w:tcPr>
          <w:p>
            <w:r>
              <w:rPr>
                <w:b w:val="false"/>
                <w:bCs w:val="false"/>
                <w:color w:val="000000"/>
                <w:sz w:val="19"/>
                <w:szCs w:val="19"/>
              </w:rPr>
              <w:t xml:space="preserve">Liveness/deepfake-detection tooling on video-calling platforms; CERT-In-recommended workforce training to recognise AI-assisted impersonation. [46]</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Social engineering</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Urgent scenario framed (emergency, executive payment request).</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Mandatory out-of-band verification protocol for any request involving fund transfer or credential disclosure, regardless of apparent caller identity.</w:t>
            </w:r>
          </w:p>
        </w:tc>
      </w:tr>
      <w:tr>
        <w:tc>
          <w:tcPr>
            <w:tcW w:type="dxa" w:w="1600"/>
            <w:tcMar>
              <w:top w:type="dxa" w:w="80"/>
              <w:left w:type="dxa" w:w="100"/>
              <w:bottom w:type="dxa" w:w="80"/>
              <w:right w:type="dxa" w:w="100"/>
            </w:tcMar>
          </w:tcPr>
          <w:p>
            <w:r>
              <w:rPr>
                <w:b w:val="false"/>
                <w:bCs w:val="false"/>
                <w:color w:val="000000"/>
                <w:sz w:val="19"/>
                <w:szCs w:val="19"/>
              </w:rPr>
              <w:t xml:space="preserve">5. Transaction execution</w:t>
            </w:r>
          </w:p>
        </w:tc>
        <w:tc>
          <w:tcPr>
            <w:tcW w:type="dxa" w:w="3000"/>
            <w:tcMar>
              <w:top w:type="dxa" w:w="80"/>
              <w:left w:type="dxa" w:w="100"/>
              <w:bottom w:type="dxa" w:w="80"/>
              <w:right w:type="dxa" w:w="100"/>
            </w:tcMar>
          </w:tcPr>
          <w:p>
            <w:r>
              <w:rPr>
                <w:b w:val="false"/>
                <w:bCs w:val="false"/>
                <w:color w:val="000000"/>
                <w:sz w:val="19"/>
                <w:szCs w:val="19"/>
              </w:rPr>
              <w:t xml:space="preserve">Victim authorises transfer or discloses credentials.</w:t>
            </w:r>
          </w:p>
        </w:tc>
        <w:tc>
          <w:tcPr>
            <w:tcW w:type="dxa" w:w="4750"/>
            <w:tcMar>
              <w:top w:type="dxa" w:w="80"/>
              <w:left w:type="dxa" w:w="100"/>
              <w:bottom w:type="dxa" w:w="80"/>
              <w:right w:type="dxa" w:w="100"/>
            </w:tcMar>
          </w:tcPr>
          <w:p>
            <w:r>
              <w:rPr>
                <w:b w:val="false"/>
                <w:bCs w:val="false"/>
                <w:color w:val="000000"/>
                <w:sz w:val="19"/>
                <w:szCs w:val="19"/>
              </w:rPr>
              <w:t xml:space="preserve">Dual-approval workflow for high-value corporate transfers; call-back verification to an independently sourced number.</w:t>
            </w:r>
          </w:p>
        </w:tc>
      </w:tr>
    </w:tbl>
    <w:p>
      <w:pPr>
        <w:pStyle w:val="Heading2"/>
        <w:spacing w:after="120" w:before="300"/>
      </w:pPr>
      <w:r>
        <w:rPr>
          <w:b/>
          <w:bCs/>
          <w:color w:val="B7472A"/>
          <w:sz w:val="24"/>
          <w:szCs w:val="24"/>
        </w:rPr>
        <w:t xml:space="preserve">6.4 Investment Scam / Pig Butchering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Recruitment</w:t>
            </w:r>
          </w:p>
        </w:tc>
        <w:tc>
          <w:tcPr>
            <w:tcW w:type="dxa" w:w="3000"/>
            <w:tcMar>
              <w:top w:type="dxa" w:w="80"/>
              <w:left w:type="dxa" w:w="100"/>
              <w:bottom w:type="dxa" w:w="80"/>
              <w:right w:type="dxa" w:w="100"/>
            </w:tcMar>
          </w:tcPr>
          <w:p>
            <w:r>
              <w:rPr>
                <w:b w:val="false"/>
                <w:bCs w:val="false"/>
                <w:color w:val="000000"/>
                <w:sz w:val="19"/>
                <w:szCs w:val="19"/>
              </w:rPr>
              <w:t xml:space="preserve">Contact via WhatsApp/Telegram tip group, dating app, or wrong-number text.</w:t>
            </w:r>
          </w:p>
        </w:tc>
        <w:tc>
          <w:tcPr>
            <w:tcW w:type="dxa" w:w="4750"/>
            <w:tcMar>
              <w:top w:type="dxa" w:w="80"/>
              <w:left w:type="dxa" w:w="100"/>
              <w:bottom w:type="dxa" w:w="80"/>
              <w:right w:type="dxa" w:w="100"/>
            </w:tcMar>
          </w:tcPr>
          <w:p>
            <w:r>
              <w:rPr>
                <w:b w:val="false"/>
                <w:bCs w:val="false"/>
                <w:color w:val="000000"/>
                <w:sz w:val="19"/>
                <w:szCs w:val="19"/>
              </w:rPr>
              <w:t xml:space="preserve">Platform-level detection of mass-recruitment messaging patterns; public awareness on unsolicited investment contact. [37][42]</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Trust building</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Extended relationship-building or fabricated track record shown.</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SEBI SCORES-style registered-advisor verification prompts surfaced automatically when investment terms are discussed in messaging apps.</w:t>
            </w:r>
          </w:p>
        </w:tc>
      </w:tr>
      <w:tr>
        <w:tc>
          <w:tcPr>
            <w:tcW w:type="dxa" w:w="1600"/>
            <w:tcMar>
              <w:top w:type="dxa" w:w="80"/>
              <w:left w:type="dxa" w:w="100"/>
              <w:bottom w:type="dxa" w:w="80"/>
              <w:right w:type="dxa" w:w="100"/>
            </w:tcMar>
          </w:tcPr>
          <w:p>
            <w:r>
              <w:rPr>
                <w:b w:val="false"/>
                <w:bCs w:val="false"/>
                <w:color w:val="000000"/>
                <w:sz w:val="19"/>
                <w:szCs w:val="19"/>
              </w:rPr>
              <w:t xml:space="preserve">3. Onboarding</w:t>
            </w:r>
          </w:p>
        </w:tc>
        <w:tc>
          <w:tcPr>
            <w:tcW w:type="dxa" w:w="3000"/>
            <w:tcMar>
              <w:top w:type="dxa" w:w="80"/>
              <w:left w:type="dxa" w:w="100"/>
              <w:bottom w:type="dxa" w:w="80"/>
              <w:right w:type="dxa" w:w="100"/>
            </w:tcMar>
          </w:tcPr>
          <w:p>
            <w:r>
              <w:rPr>
                <w:b w:val="false"/>
                <w:bCs w:val="false"/>
                <w:color w:val="000000"/>
                <w:sz w:val="19"/>
                <w:szCs w:val="19"/>
              </w:rPr>
              <w:t xml:space="preserve">Victim directed to a fake trading platform/app.</w:t>
            </w:r>
          </w:p>
        </w:tc>
        <w:tc>
          <w:tcPr>
            <w:tcW w:type="dxa" w:w="4750"/>
            <w:tcMar>
              <w:top w:type="dxa" w:w="80"/>
              <w:left w:type="dxa" w:w="100"/>
              <w:bottom w:type="dxa" w:w="80"/>
              <w:right w:type="dxa" w:w="100"/>
            </w:tcMar>
          </w:tcPr>
          <w:p>
            <w:r>
              <w:rPr>
                <w:b w:val="false"/>
                <w:bCs w:val="false"/>
                <w:color w:val="000000"/>
                <w:sz w:val="19"/>
                <w:szCs w:val="19"/>
              </w:rPr>
              <w:t xml:space="preserve">App-store and domain-level takedown of unregistered trading platforms; SEBI enforcement against unregistered advisors. [42]</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Escalating deposits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Small profits shown; victim persuaded to deposit larger sums.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Bank-side behavioural-analytics flag on escalating transfers to a single newly-added payee, as recommended by the Banking Ombudsman ruling in the Hyderabad case. [42]</w:t>
            </w:r>
          </w:p>
        </w:tc>
      </w:tr>
      <w:tr>
        <w:tc>
          <w:tcPr>
            <w:tcW w:type="dxa" w:w="1600"/>
            <w:tcMar>
              <w:top w:type="dxa" w:w="80"/>
              <w:left w:type="dxa" w:w="100"/>
              <w:bottom w:type="dxa" w:w="80"/>
              <w:right w:type="dxa" w:w="100"/>
            </w:tcMar>
          </w:tcPr>
          <w:p>
            <w:r>
              <w:rPr>
                <w:b w:val="false"/>
                <w:bCs w:val="false"/>
                <w:color w:val="000000"/>
                <w:sz w:val="19"/>
                <w:szCs w:val="19"/>
              </w:rPr>
              <w:t xml:space="preserve">5. Fund extraction / crypto conversion</w:t>
            </w:r>
          </w:p>
        </w:tc>
        <w:tc>
          <w:tcPr>
            <w:tcW w:type="dxa" w:w="3000"/>
            <w:tcMar>
              <w:top w:type="dxa" w:w="80"/>
              <w:left w:type="dxa" w:w="100"/>
              <w:bottom w:type="dxa" w:w="80"/>
              <w:right w:type="dxa" w:w="100"/>
            </w:tcMar>
          </w:tcPr>
          <w:p>
            <w:r>
              <w:rPr>
                <w:b w:val="false"/>
                <w:bCs w:val="false"/>
                <w:color w:val="000000"/>
                <w:sz w:val="19"/>
                <w:szCs w:val="19"/>
              </w:rPr>
              <w:t xml:space="preserve">Deposits converted to crypto or laundered via mule accounts/shell firms.</w:t>
            </w:r>
          </w:p>
        </w:tc>
        <w:tc>
          <w:tcPr>
            <w:tcW w:type="dxa" w:w="4750"/>
            <w:tcMar>
              <w:top w:type="dxa" w:w="80"/>
              <w:left w:type="dxa" w:w="100"/>
              <w:bottom w:type="dxa" w:w="80"/>
              <w:right w:type="dxa" w:w="100"/>
            </w:tcMar>
          </w:tcPr>
          <w:p>
            <w:r>
              <w:rPr>
                <w:b w:val="false"/>
                <w:bCs w:val="false"/>
                <w:color w:val="000000"/>
                <w:sz w:val="19"/>
                <w:szCs w:val="19"/>
              </w:rPr>
              <w:t xml:space="preserve">Blockchain-analytics-informed exchange KYC/AML tightening; ED-style asset tracing and attachment (already yielding multi-thousand-crore recoveries). [38][39]</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6. Platform disappearance</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Withdrawal blocked; platform vanishes.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Post-incident graph-AI fraud-network mapping to identify linked victims/accounts for coordinated law-enforcement action across jurisdictions.</w:t>
            </w:r>
          </w:p>
        </w:tc>
      </w:tr>
    </w:tbl>
    <w:p>
      <w:pPr>
        <w:pStyle w:val="Heading2"/>
        <w:spacing w:after="120" w:before="300"/>
      </w:pPr>
      <w:r>
        <w:rPr>
          <w:b/>
          <w:bCs/>
          <w:color w:val="B7472A"/>
          <w:sz w:val="24"/>
          <w:szCs w:val="24"/>
        </w:rPr>
        <w:t xml:space="preserve">6.5 Loan App Scam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Distribution</w:t>
            </w:r>
          </w:p>
        </w:tc>
        <w:tc>
          <w:tcPr>
            <w:tcW w:type="dxa" w:w="3000"/>
            <w:tcMar>
              <w:top w:type="dxa" w:w="80"/>
              <w:left w:type="dxa" w:w="100"/>
              <w:bottom w:type="dxa" w:w="80"/>
              <w:right w:type="dxa" w:w="100"/>
            </w:tcMar>
          </w:tcPr>
          <w:p>
            <w:r>
              <w:rPr>
                <w:b w:val="false"/>
                <w:bCs w:val="false"/>
                <w:color w:val="000000"/>
                <w:sz w:val="19"/>
                <w:szCs w:val="19"/>
              </w:rPr>
              <w:t xml:space="preserve">App advertised via social media/Play Store promising instant credit.</w:t>
            </w:r>
          </w:p>
        </w:tc>
        <w:tc>
          <w:tcPr>
            <w:tcW w:type="dxa" w:w="4750"/>
            <w:tcMar>
              <w:top w:type="dxa" w:w="80"/>
              <w:left w:type="dxa" w:w="100"/>
              <w:bottom w:type="dxa" w:w="80"/>
              <w:right w:type="dxa" w:w="100"/>
            </w:tcMar>
          </w:tcPr>
          <w:p>
            <w:r>
              <w:rPr>
                <w:b w:val="false"/>
                <w:bCs w:val="false"/>
                <w:color w:val="000000"/>
                <w:sz w:val="19"/>
                <w:szCs w:val="19"/>
              </w:rPr>
              <w:t xml:space="preserve">App-store pre-listing verification against RBI's Digital Lending Apps directory before publication, not only after complaints. [34][35]</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Onboarding &amp; permission harvesting</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App requests contacts/photos/files beyond lending necessity.</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OS-level permission-scope warnings flagging excessive requests relative to a declared app category.</w:t>
            </w:r>
          </w:p>
        </w:tc>
      </w:tr>
      <w:tr>
        <w:tc>
          <w:tcPr>
            <w:tcW w:type="dxa" w:w="1600"/>
            <w:tcMar>
              <w:top w:type="dxa" w:w="80"/>
              <w:left w:type="dxa" w:w="100"/>
              <w:bottom w:type="dxa" w:w="80"/>
              <w:right w:type="dxa" w:w="100"/>
            </w:tcMar>
          </w:tcPr>
          <w:p>
            <w:r>
              <w:rPr>
                <w:b w:val="false"/>
                <w:bCs w:val="false"/>
                <w:color w:val="000000"/>
                <w:sz w:val="19"/>
                <w:szCs w:val="19"/>
              </w:rPr>
              <w:t xml:space="preserve">3. Disbursal at usurious terms</w:t>
            </w:r>
          </w:p>
        </w:tc>
        <w:tc>
          <w:tcPr>
            <w:tcW w:type="dxa" w:w="3000"/>
            <w:tcMar>
              <w:top w:type="dxa" w:w="80"/>
              <w:left w:type="dxa" w:w="100"/>
              <w:bottom w:type="dxa" w:w="80"/>
              <w:right w:type="dxa" w:w="100"/>
            </w:tcMar>
          </w:tcPr>
          <w:p>
            <w:r>
              <w:rPr>
                <w:b w:val="false"/>
                <w:bCs w:val="false"/>
                <w:color w:val="000000"/>
                <w:sz w:val="19"/>
                <w:szCs w:val="19"/>
              </w:rPr>
              <w:t xml:space="preserve">Small loan disbursed at effective rates far above disclosed APR norms.</w:t>
            </w:r>
          </w:p>
        </w:tc>
        <w:tc>
          <w:tcPr>
            <w:tcW w:type="dxa" w:w="4750"/>
            <w:tcMar>
              <w:top w:type="dxa" w:w="80"/>
              <w:left w:type="dxa" w:w="100"/>
              <w:bottom w:type="dxa" w:w="80"/>
              <w:right w:type="dxa" w:w="100"/>
            </w:tcMar>
          </w:tcPr>
          <w:p>
            <w:r>
              <w:rPr>
                <w:b w:val="false"/>
                <w:bCs w:val="false"/>
                <w:color w:val="000000"/>
                <w:sz w:val="19"/>
                <w:szCs w:val="19"/>
              </w:rPr>
              <w:t xml:space="preserve">Mandatory APR disclosure enforcement; RBI DLA directory cross-check at disbursal stage. [35]</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Harassment-based recovery</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Contacts/family harassed using harvested data; morphed images used for blackmail.</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MeitY Section 69A takedown (already used against 47+6 apps); state SIT prosecution; platform-level rapid-response takedown SLA (36-hour notice already in use). [32][33][36]</w:t>
            </w:r>
          </w:p>
        </w:tc>
      </w:tr>
    </w:tbl>
    <w:p>
      <w:pPr>
        <w:pStyle w:val="Heading2"/>
        <w:spacing w:after="120" w:before="300"/>
      </w:pPr>
      <w:r>
        <w:rPr>
          <w:b/>
          <w:bCs/>
          <w:color w:val="B7472A"/>
          <w:sz w:val="24"/>
          <w:szCs w:val="24"/>
        </w:rPr>
        <w:t xml:space="preserve">6.6 SIM Swap / Synthetic Identity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PII harvesting</w:t>
            </w:r>
          </w:p>
        </w:tc>
        <w:tc>
          <w:tcPr>
            <w:tcW w:type="dxa" w:w="3000"/>
            <w:tcMar>
              <w:top w:type="dxa" w:w="80"/>
              <w:left w:type="dxa" w:w="100"/>
              <w:bottom w:type="dxa" w:w="80"/>
              <w:right w:type="dxa" w:w="100"/>
            </w:tcMar>
          </w:tcPr>
          <w:p>
            <w:r>
              <w:rPr>
                <w:b w:val="false"/>
                <w:bCs w:val="false"/>
                <w:color w:val="000000"/>
                <w:sz w:val="19"/>
                <w:szCs w:val="19"/>
              </w:rPr>
              <w:t xml:space="preserve">Victim's personal data collected via prior phishing/breach.</w:t>
            </w:r>
          </w:p>
        </w:tc>
        <w:tc>
          <w:tcPr>
            <w:tcW w:type="dxa" w:w="4750"/>
            <w:tcMar>
              <w:top w:type="dxa" w:w="80"/>
              <w:left w:type="dxa" w:w="100"/>
              <w:bottom w:type="dxa" w:w="80"/>
              <w:right w:type="dxa" w:w="100"/>
            </w:tcMar>
          </w:tcPr>
          <w:p>
            <w:r>
              <w:rPr>
                <w:b w:val="false"/>
                <w:bCs w:val="false"/>
                <w:color w:val="000000"/>
                <w:sz w:val="19"/>
                <w:szCs w:val="19"/>
              </w:rPr>
              <w:t xml:space="preserve">Data-breach monitoring and PII-exposure alerts to potential targets.</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Fraudulent SIM request</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Forged documents or insider collusion used to request a replacement SIM.</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DoT's 5-day SIM-change cooling period (already implemented); stricter retail-outlet biometric KYC for SIM replacement. [13]</w:t>
            </w:r>
          </w:p>
        </w:tc>
      </w:tr>
      <w:tr>
        <w:tc>
          <w:tcPr>
            <w:tcW w:type="dxa" w:w="1600"/>
            <w:tcMar>
              <w:top w:type="dxa" w:w="80"/>
              <w:left w:type="dxa" w:w="100"/>
              <w:bottom w:type="dxa" w:w="80"/>
              <w:right w:type="dxa" w:w="100"/>
            </w:tcMar>
          </w:tcPr>
          <w:p>
            <w:r>
              <w:rPr>
                <w:b w:val="false"/>
                <w:bCs w:val="false"/>
                <w:color w:val="000000"/>
                <w:sz w:val="19"/>
                <w:szCs w:val="19"/>
              </w:rPr>
              <w:t xml:space="preserve">3. Account takeover</w:t>
            </w:r>
          </w:p>
        </w:tc>
        <w:tc>
          <w:tcPr>
            <w:tcW w:type="dxa" w:w="3000"/>
            <w:tcMar>
              <w:top w:type="dxa" w:w="80"/>
              <w:left w:type="dxa" w:w="100"/>
              <w:bottom w:type="dxa" w:w="80"/>
              <w:right w:type="dxa" w:w="100"/>
            </w:tcMar>
          </w:tcPr>
          <w:p>
            <w:r>
              <w:rPr>
                <w:b w:val="false"/>
                <w:bCs w:val="false"/>
                <w:color w:val="000000"/>
                <w:sz w:val="19"/>
                <w:szCs w:val="19"/>
              </w:rPr>
              <w:t xml:space="preserve">OTPs intercepted on the new SIM; banking/UPI credentials reset.</w:t>
            </w:r>
          </w:p>
        </w:tc>
        <w:tc>
          <w:tcPr>
            <w:tcW w:type="dxa" w:w="4750"/>
            <w:tcMar>
              <w:top w:type="dxa" w:w="80"/>
              <w:left w:type="dxa" w:w="100"/>
              <w:bottom w:type="dxa" w:w="80"/>
              <w:right w:type="dxa" w:w="100"/>
            </w:tcMar>
          </w:tcPr>
          <w:p>
            <w:r>
              <w:rPr>
                <w:b w:val="false"/>
                <w:bCs w:val="false"/>
                <w:color w:val="000000"/>
                <w:sz w:val="19"/>
                <w:szCs w:val="19"/>
              </w:rPr>
              <w:t xml:space="preserve">Non-SMS-based, device-bound authentication factors as a secondary check beyond OTP alone.</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Fund extraction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High-value transfers executed during the outage window before the victim notices.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Real-time alert to the victim's alternate contact channel (email/app notification independent of SMS) on SIM-change events; rapid police/bank freeze response, as seen recovering ₹4.65 crore of a ₹7.5 crore loss. [50]</w:t>
            </w:r>
          </w:p>
        </w:tc>
      </w:tr>
    </w:tbl>
    <w:p>
      <w:pPr>
        <w:pStyle w:val="Heading2"/>
        <w:spacing w:after="120" w:before="300"/>
      </w:pPr>
      <w:r>
        <w:rPr>
          <w:b/>
          <w:bCs/>
          <w:color w:val="B7472A"/>
          <w:sz w:val="24"/>
          <w:szCs w:val="24"/>
        </w:rPr>
        <w:t xml:space="preserve">6.7 Counterfeit Currency (FICN) — Kill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Stage</w:t>
            </w:r>
          </w:p>
        </w:tc>
        <w:tc>
          <w:tcPr>
            <w:tcW w:type="dxa" w:w="3000"/>
            <w:shd w:fill="1F3864" w:val="clear"/>
            <w:tcMar>
              <w:top w:type="dxa" w:w="80"/>
              <w:left w:type="dxa" w:w="100"/>
              <w:bottom w:type="dxa" w:w="80"/>
              <w:right w:type="dxa" w:w="100"/>
            </w:tcMar>
          </w:tcPr>
          <w:p>
            <w:r>
              <w:rPr>
                <w:b/>
                <w:bCs/>
                <w:color w:val="FFFFFF"/>
                <w:sz w:val="19"/>
                <w:szCs w:val="19"/>
              </w:rPr>
              <w:t xml:space="preserve">Attacker Action</w:t>
            </w:r>
          </w:p>
        </w:tc>
        <w:tc>
          <w:tcPr>
            <w:tcW w:type="dxa" w:w="4750"/>
            <w:shd w:fill="1F3864" w:val="clear"/>
            <w:tcMar>
              <w:top w:type="dxa" w:w="80"/>
              <w:left w:type="dxa" w:w="100"/>
              <w:bottom w:type="dxa" w:w="80"/>
              <w:right w:type="dxa" w:w="100"/>
            </w:tcMar>
          </w:tcPr>
          <w:p>
            <w:r>
              <w:rPr>
                <w:b/>
                <w:bCs/>
                <w:color w:val="FFFFFF"/>
                <w:sz w:val="19"/>
                <w:szCs w:val="19"/>
              </w:rPr>
              <w:t xml:space="preserve">Interruption Opportunity</w:t>
            </w:r>
          </w:p>
        </w:tc>
      </w:tr>
      <w:tr>
        <w:tc>
          <w:tcPr>
            <w:tcW w:type="dxa" w:w="1600"/>
            <w:tcMar>
              <w:top w:type="dxa" w:w="80"/>
              <w:left w:type="dxa" w:w="100"/>
              <w:bottom w:type="dxa" w:w="80"/>
              <w:right w:type="dxa" w:w="100"/>
            </w:tcMar>
          </w:tcPr>
          <w:p>
            <w:r>
              <w:rPr>
                <w:b w:val="false"/>
                <w:bCs w:val="false"/>
                <w:color w:val="000000"/>
                <w:sz w:val="19"/>
                <w:szCs w:val="19"/>
              </w:rPr>
              <w:t xml:space="preserve">1. Production</w:t>
            </w:r>
          </w:p>
        </w:tc>
        <w:tc>
          <w:tcPr>
            <w:tcW w:type="dxa" w:w="3000"/>
            <w:tcMar>
              <w:top w:type="dxa" w:w="80"/>
              <w:left w:type="dxa" w:w="100"/>
              <w:bottom w:type="dxa" w:w="80"/>
              <w:right w:type="dxa" w:w="100"/>
            </w:tcMar>
          </w:tcPr>
          <w:p>
            <w:r>
              <w:rPr>
                <w:b w:val="false"/>
                <w:bCs w:val="false"/>
                <w:color w:val="000000"/>
                <w:sz w:val="19"/>
                <w:szCs w:val="19"/>
              </w:rPr>
              <w:t xml:space="preserve">Domestic small-batch printing or cross-border smuggling of high-quality fakes.</w:t>
            </w:r>
          </w:p>
        </w:tc>
        <w:tc>
          <w:tcPr>
            <w:tcW w:type="dxa" w:w="4750"/>
            <w:tcMar>
              <w:top w:type="dxa" w:w="80"/>
              <w:left w:type="dxa" w:w="100"/>
              <w:bottom w:type="dxa" w:w="80"/>
              <w:right w:type="dxa" w:w="100"/>
            </w:tcMar>
          </w:tcPr>
          <w:p>
            <w:r>
              <w:rPr>
                <w:b w:val="false"/>
                <w:bCs w:val="false"/>
                <w:color w:val="000000"/>
                <w:sz w:val="19"/>
                <w:szCs w:val="19"/>
              </w:rPr>
              <w:t xml:space="preserve">NIA/customs interdiction at smuggling corridors (Pakistan/Nepal/Dubai/Bangladesh); continued domestic printing-operation raids. [8]</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2. Injection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Fakes introduced into cash circulation via low-scrutiny retail transactions.</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Computer-vision-enabled point-of-sale and mobile counterfeit-detection tools for field officers and small retailers (per the accompanying challenge brief's proposed Counterfeit Currency Identification Agent).</w:t>
            </w:r>
          </w:p>
        </w:tc>
      </w:tr>
      <w:tr>
        <w:tc>
          <w:tcPr>
            <w:tcW w:type="dxa" w:w="1600"/>
            <w:tcMar>
              <w:top w:type="dxa" w:w="80"/>
              <w:left w:type="dxa" w:w="100"/>
              <w:bottom w:type="dxa" w:w="80"/>
              <w:right w:type="dxa" w:w="100"/>
            </w:tcMar>
          </w:tcPr>
          <w:p>
            <w:r>
              <w:rPr>
                <w:b w:val="false"/>
                <w:bCs w:val="false"/>
                <w:color w:val="000000"/>
                <w:sz w:val="19"/>
                <w:szCs w:val="19"/>
              </w:rPr>
              <w:t xml:space="preserve">3. Circulation</w:t>
            </w:r>
          </w:p>
        </w:tc>
        <w:tc>
          <w:tcPr>
            <w:tcW w:type="dxa" w:w="3000"/>
            <w:tcMar>
              <w:top w:type="dxa" w:w="80"/>
              <w:left w:type="dxa" w:w="100"/>
              <w:bottom w:type="dxa" w:w="80"/>
              <w:right w:type="dxa" w:w="100"/>
            </w:tcMar>
          </w:tcPr>
          <w:p>
            <w:r>
              <w:rPr>
                <w:b w:val="false"/>
                <w:bCs w:val="false"/>
                <w:color w:val="000000"/>
                <w:sz w:val="19"/>
                <w:szCs w:val="19"/>
              </w:rPr>
              <w:t xml:space="preserve">Notes pass through multiple cash transactions undetected.</w:t>
            </w:r>
          </w:p>
        </w:tc>
        <w:tc>
          <w:tcPr>
            <w:tcW w:type="dxa" w:w="4750"/>
            <w:tcMar>
              <w:top w:type="dxa" w:w="80"/>
              <w:left w:type="dxa" w:w="100"/>
              <w:bottom w:type="dxa" w:w="80"/>
              <w:right w:type="dxa" w:w="100"/>
            </w:tcMar>
          </w:tcPr>
          <w:p>
            <w:r>
              <w:rPr>
                <w:b w:val="false"/>
                <w:bCs w:val="false"/>
                <w:color w:val="000000"/>
                <w:sz w:val="19"/>
                <w:szCs w:val="19"/>
              </w:rPr>
              <w:t xml:space="preserve">Public education on manual security-feature verification (security thread, microprint, UV features).</w:t>
            </w:r>
          </w:p>
        </w:tc>
      </w:tr>
      <w:tr>
        <w:tc>
          <w:tcPr>
            <w:tcW w:type="dxa" w:w="1600"/>
            <w:shd w:fill="F2F2F2" w:val="clear"/>
            <w:tcMar>
              <w:top w:type="dxa" w:w="80"/>
              <w:left w:type="dxa" w:w="100"/>
              <w:bottom w:type="dxa" w:w="80"/>
              <w:right w:type="dxa" w:w="100"/>
            </w:tcMar>
          </w:tcPr>
          <w:p>
            <w:r>
              <w:rPr>
                <w:b w:val="false"/>
                <w:bCs w:val="false"/>
                <w:color w:val="000000"/>
                <w:sz w:val="19"/>
                <w:szCs w:val="19"/>
              </w:rPr>
              <w:t xml:space="preserve">4. Bank-counter detection</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Notes eventually surface at a bank counter/ATM/cash-counting machine.</w:t>
            </w:r>
          </w:p>
        </w:tc>
        <w:tc>
          <w:tcPr>
            <w:tcW w:type="dxa" w:w="4750"/>
            <w:shd w:fill="F2F2F2" w:val="clear"/>
            <w:tcMar>
              <w:top w:type="dxa" w:w="80"/>
              <w:left w:type="dxa" w:w="100"/>
              <w:bottom w:type="dxa" w:w="80"/>
              <w:right w:type="dxa" w:w="100"/>
            </w:tcMar>
          </w:tcPr>
          <w:p>
            <w:r>
              <w:rPr>
                <w:b w:val="false"/>
                <w:bCs w:val="false"/>
                <w:color w:val="000000"/>
                <w:sz w:val="19"/>
                <w:szCs w:val="19"/>
              </w:rPr>
              <w:t xml:space="preserve">Upgraded bank-counter detection technology given 95.3%+ of FICN detection already occurs here rather than centrally at RBI. [8]</w:t>
            </w:r>
          </w:p>
        </w:tc>
      </w:tr>
      <w:tr>
        <w:tc>
          <w:tcPr>
            <w:tcW w:type="dxa" w:w="1600"/>
            <w:tcMar>
              <w:top w:type="dxa" w:w="80"/>
              <w:left w:type="dxa" w:w="100"/>
              <w:bottom w:type="dxa" w:w="80"/>
              <w:right w:type="dxa" w:w="100"/>
            </w:tcMar>
          </w:tcPr>
          <w:p>
            <w:r>
              <w:rPr>
                <w:b w:val="false"/>
                <w:bCs w:val="false"/>
                <w:color w:val="000000"/>
                <w:sz w:val="19"/>
                <w:szCs w:val="19"/>
              </w:rPr>
              <w:t xml:space="preserve">5. Reporting &amp; seizure</w:t>
            </w:r>
          </w:p>
        </w:tc>
        <w:tc>
          <w:tcPr>
            <w:tcW w:type="dxa" w:w="3000"/>
            <w:tcMar>
              <w:top w:type="dxa" w:w="80"/>
              <w:left w:type="dxa" w:w="100"/>
              <w:bottom w:type="dxa" w:w="80"/>
              <w:right w:type="dxa" w:w="100"/>
            </w:tcMar>
          </w:tcPr>
          <w:p>
            <w:r>
              <w:rPr>
                <w:b w:val="false"/>
                <w:bCs w:val="false"/>
                <w:color w:val="000000"/>
                <w:sz w:val="19"/>
                <w:szCs w:val="19"/>
              </w:rPr>
              <w:t xml:space="preserve">Detected notes reported; investigation may trace back to source network.</w:t>
            </w:r>
          </w:p>
        </w:tc>
        <w:tc>
          <w:tcPr>
            <w:tcW w:type="dxa" w:w="4750"/>
            <w:tcMar>
              <w:top w:type="dxa" w:w="80"/>
              <w:left w:type="dxa" w:w="100"/>
              <w:bottom w:type="dxa" w:w="80"/>
              <w:right w:type="dxa" w:w="100"/>
            </w:tcMar>
          </w:tcPr>
          <w:p>
            <w:r>
              <w:rPr>
                <w:b w:val="false"/>
                <w:bCs w:val="false"/>
                <w:color w:val="000000"/>
                <w:sz w:val="19"/>
                <w:szCs w:val="19"/>
              </w:rPr>
              <w:t xml:space="preserve">RBI Currency R&amp;D Centre forensic analysis; NIA cross-border case-building (as in the 2025 Moideen extradition case). [8]</w:t>
            </w:r>
          </w:p>
        </w:tc>
      </w:tr>
    </w:tbl>
    <w:p>
      <w:r>
        <w:br w:type="page"/>
      </w:r>
    </w:p>
    <w:p>
      <w:pPr>
        <w:pStyle w:val="Heading1"/>
        <w:pBdr>
          <w:bottom w:val="single" w:color="1F3864" w:sz="12" w:space="4"/>
        </w:pBdr>
        <w:spacing w:after="200" w:before="400"/>
      </w:pPr>
      <w:r>
        <w:rPr>
          <w:b/>
          <w:bCs/>
          <w:color w:val="1F3864"/>
          <w:sz w:val="30"/>
          <w:szCs w:val="30"/>
        </w:rPr>
        <w:t xml:space="preserve">REFERENCES / SOURCE REGISTER</w:t>
      </w:r>
    </w:p>
    <w:p>
      <w:pPr>
        <w:spacing w:after="140" w:line="276"/>
      </w:pPr>
      <w:r>
        <w:rPr>
          <w:sz w:val="21"/>
          <w:szCs w:val="21"/>
        </w:rPr>
        <w:t xml:space="preserve">Numbered references correspond to bracketed citations throughout this report. All sources are open-source government publications, regulatory reports, or reputable press/industry reporting current as of the reporting window (July 2025 - July 2026).</w:t>
      </w:r>
    </w:p>
    <w:p>
      <w:pPr>
        <w:spacing w:after="100" w:line="250"/>
      </w:pPr>
      <w:r>
        <w:rPr>
          <w:b/>
          <w:bCs/>
          <w:sz w:val="19"/>
          <w:szCs w:val="19"/>
        </w:rPr>
        <w:t xml:space="preserve">[1]  </w:t>
      </w:r>
      <w:r>
        <w:rPr>
          <w:sz w:val="19"/>
          <w:szCs w:val="19"/>
        </w:rPr>
        <w:t xml:space="preserve">"Cybercrime saw 24% spike in 2025. Indians lost Rs 22,495 crore, mainly in investment scams" — ThePrint, Feb 21, 2026. theprint.in/india/cybercrime-saw-24-spike-in-2025-indians-lost-rs-22495-crore-mainly-in-investment-scams/2859930/</w:t>
      </w:r>
    </w:p>
    <w:p>
      <w:pPr>
        <w:spacing w:after="100" w:line="250"/>
      </w:pPr>
      <w:r>
        <w:rPr>
          <w:b/>
          <w:bCs/>
          <w:sz w:val="19"/>
          <w:szCs w:val="19"/>
        </w:rPr>
        <w:t xml:space="preserve">[2]  </w:t>
      </w:r>
      <w:r>
        <w:rPr>
          <w:sz w:val="19"/>
          <w:szCs w:val="19"/>
        </w:rPr>
        <w:t xml:space="preserve">"Understanding Digital Arrest Scams: How MHA's Kill Switch Could Transform Fraud Prevention" — Open Magazine, Jan 2026. openthemagazine.com/india/how-digital-arrest-scams-work-and-why-mhas-kill-switch-could-be-a-game-changer</w:t>
      </w:r>
    </w:p>
    <w:p>
      <w:pPr>
        <w:spacing w:after="100" w:line="250"/>
      </w:pPr>
      <w:r>
        <w:rPr>
          <w:b/>
          <w:bCs/>
          <w:sz w:val="19"/>
          <w:szCs w:val="19"/>
        </w:rPr>
        <w:t xml:space="preserve">[3]  </w:t>
      </w:r>
      <w:r>
        <w:rPr>
          <w:sz w:val="19"/>
          <w:szCs w:val="19"/>
        </w:rPr>
        <w:t xml:space="preserve">"How India's Cybercrime Ecosystem Works" — Indian Republic, 2026. indianrepublic.in/2026/07/how-indias-cybercrime-ecosystem-works.html</w:t>
      </w:r>
    </w:p>
    <w:p>
      <w:pPr>
        <w:spacing w:after="100" w:line="250"/>
      </w:pPr>
      <w:r>
        <w:rPr>
          <w:b/>
          <w:bCs/>
          <w:sz w:val="19"/>
          <w:szCs w:val="19"/>
        </w:rPr>
        <w:t xml:space="preserve">[4]  </w:t>
      </w:r>
      <w:r>
        <w:rPr>
          <w:sz w:val="19"/>
          <w:szCs w:val="19"/>
        </w:rPr>
        <w:t xml:space="preserve">"Cybercrime in India 2025: 24% Spike, ₹22,495 Crore Lost" — Insights on India, Feb 21, 2026. insightsonindia.com/2026/02/21/cybercrime-in-india/</w:t>
      </w:r>
    </w:p>
    <w:p>
      <w:pPr>
        <w:spacing w:after="100" w:line="250"/>
      </w:pPr>
      <w:r>
        <w:rPr>
          <w:b/>
          <w:bCs/>
          <w:sz w:val="19"/>
          <w:szCs w:val="19"/>
        </w:rPr>
        <w:t xml:space="preserve">[5]  </w:t>
      </w:r>
      <w:r>
        <w:rPr>
          <w:sz w:val="19"/>
          <w:szCs w:val="19"/>
        </w:rPr>
        <w:t xml:space="preserve">"Citizens Lost Over ₹52,976 Crore To Cyber Frauds In 6 Years; MHA Data Reveals" — Free Press Journal. freepressjournal.in/india/citizens-lost-over-52976-crore-to-cyber-frauds-in-6-years-mha-data-reveals</w:t>
      </w:r>
    </w:p>
    <w:p>
      <w:pPr>
        <w:spacing w:after="100" w:line="250"/>
      </w:pPr>
      <w:r>
        <w:rPr>
          <w:b/>
          <w:bCs/>
          <w:sz w:val="19"/>
          <w:szCs w:val="19"/>
        </w:rPr>
        <w:t xml:space="preserve">[6]  </w:t>
      </w:r>
      <w:r>
        <w:rPr>
          <w:sz w:val="19"/>
          <w:szCs w:val="19"/>
        </w:rPr>
        <w:t xml:space="preserve">"After 465% spike in 2024, MHA data shows digital arrest scams are on a decline in India" — ThePrint, Feb 18, 2026. theprint.in/india/governance/after-465-spike-in-2024-mha-data-shows-digital-arrest-scams-are-on-a-decline-in-india/2857002/</w:t>
      </w:r>
    </w:p>
    <w:p>
      <w:pPr>
        <w:spacing w:after="100" w:line="250"/>
      </w:pPr>
      <w:r>
        <w:rPr>
          <w:b/>
          <w:bCs/>
          <w:sz w:val="19"/>
          <w:szCs w:val="19"/>
        </w:rPr>
        <w:t xml:space="preserve">[7]  </w:t>
      </w:r>
      <w:r>
        <w:rPr>
          <w:sz w:val="19"/>
          <w:szCs w:val="19"/>
        </w:rPr>
        <w:t xml:space="preserve">Government of India, Ministry of Home Affairs — Lok Sabha Unstarred Question No. 452, answered 02.12.2025. mha.gov.in/MHA1/Par2017/pdfs/par2025-pdfs/LS02122025/452.pdf</w:t>
      </w:r>
    </w:p>
    <w:p>
      <w:pPr>
        <w:spacing w:after="100" w:line="250"/>
      </w:pPr>
      <w:r>
        <w:rPr>
          <w:b/>
          <w:bCs/>
          <w:sz w:val="19"/>
          <w:szCs w:val="19"/>
        </w:rPr>
        <w:t xml:space="preserve">[8]  </w:t>
      </w:r>
      <w:r>
        <w:rPr>
          <w:sz w:val="19"/>
          <w:szCs w:val="19"/>
        </w:rPr>
        <w:t xml:space="preserve">"India: Menace Of Counterfeit Currency – Analysis" — Eurasia Review, Jul 15, 2025 (citing SATP and RBI Annual Report 2024-25). eurasiareview.com/16072025-india-menace-of-counterfeit-currency-analysis/</w:t>
      </w:r>
    </w:p>
    <w:p>
      <w:pPr>
        <w:spacing w:after="100" w:line="250"/>
      </w:pPr>
      <w:r>
        <w:rPr>
          <w:b/>
          <w:bCs/>
          <w:sz w:val="19"/>
          <w:szCs w:val="19"/>
        </w:rPr>
        <w:t xml:space="preserve">[9]  </w:t>
      </w:r>
      <w:r>
        <w:rPr>
          <w:sz w:val="19"/>
          <w:szCs w:val="19"/>
        </w:rPr>
        <w:t xml:space="preserve">"A higher volume of counterfeit currency is now being seized in fewer cases" — IndiaSpend, Aug 5, 2025 (citing NCRB/Dataful and RBI data). indiaspend.com/data-viz/dataviz-the-changing-nature-of-fake-currency-963436</w:t>
      </w:r>
    </w:p>
    <w:p>
      <w:pPr>
        <w:spacing w:after="100" w:line="250"/>
      </w:pPr>
      <w:r>
        <w:rPr>
          <w:b/>
          <w:bCs/>
          <w:sz w:val="19"/>
          <w:szCs w:val="19"/>
        </w:rPr>
        <w:t xml:space="preserve">[11]  </w:t>
      </w:r>
      <w:r>
        <w:rPr>
          <w:sz w:val="19"/>
          <w:szCs w:val="19"/>
        </w:rPr>
        <w:t xml:space="preserve">"Fake Rs 500 Notes Rise Over 20 Per Cent In FY26, RBI Annual Report Shows" — Outlook Money, May 31, 2026. outlookmoney.com/banking/fake-rs-500-notes-rise-over-20-per-cent-in-fy26-rbi-annual-report-shows</w:t>
      </w:r>
    </w:p>
    <w:p>
      <w:pPr>
        <w:spacing w:after="100" w:line="250"/>
      </w:pPr>
      <w:r>
        <w:rPr>
          <w:b/>
          <w:bCs/>
          <w:sz w:val="19"/>
          <w:szCs w:val="19"/>
        </w:rPr>
        <w:t xml:space="preserve">[13]  </w:t>
      </w:r>
      <w:r>
        <w:rPr>
          <w:sz w:val="19"/>
          <w:szCs w:val="19"/>
        </w:rPr>
        <w:t xml:space="preserve">"Top UPI Frauds Trends in India 2026" — industry blog aggregating RBI/NPCI/I4C advisories, Mar 19, 2026. blogs.nahar.om/fraud-cybercrime/upi-frauds-trends-india/</w:t>
      </w:r>
    </w:p>
    <w:p>
      <w:pPr>
        <w:spacing w:after="100" w:line="250"/>
      </w:pPr>
      <w:r>
        <w:rPr>
          <w:b/>
          <w:bCs/>
          <w:sz w:val="19"/>
          <w:szCs w:val="19"/>
        </w:rPr>
        <w:t xml:space="preserve">[16]  </w:t>
      </w:r>
      <w:r>
        <w:rPr>
          <w:sz w:val="19"/>
          <w:szCs w:val="19"/>
        </w:rPr>
        <w:t xml:space="preserve">"UPI Payment Scams India 2026: How to Spot and Avoid Fraud" — Technews12. technews12.com/how-to-avoid-upi-payment-scams-india-2026/</w:t>
      </w:r>
    </w:p>
    <w:p>
      <w:pPr>
        <w:spacing w:after="100" w:line="250"/>
      </w:pPr>
      <w:r>
        <w:rPr>
          <w:b/>
          <w:bCs/>
          <w:sz w:val="19"/>
          <w:szCs w:val="19"/>
        </w:rPr>
        <w:t xml:space="preserve">[17]  </w:t>
      </w:r>
      <w:r>
        <w:rPr>
          <w:sz w:val="19"/>
          <w:szCs w:val="19"/>
        </w:rPr>
        <w:t xml:space="preserve">"₹805 Crore Lost to UPI Frauds This Year, Government Says" — The420.in, Dec 15, 2025 (citing Lok Sabha reply by MoS Finance). the420.in/india-upi-fraud-data-fy26-parliament-digital-payments/</w:t>
      </w:r>
    </w:p>
    <w:p>
      <w:pPr>
        <w:spacing w:after="100" w:line="250"/>
      </w:pPr>
      <w:r>
        <w:rPr>
          <w:b/>
          <w:bCs/>
          <w:sz w:val="19"/>
          <w:szCs w:val="19"/>
        </w:rPr>
        <w:t xml:space="preserve">[18]  </w:t>
      </w:r>
      <w:r>
        <w:rPr>
          <w:sz w:val="19"/>
          <w:szCs w:val="19"/>
        </w:rPr>
        <w:t xml:space="preserve">"Domestic UPI Frauds: Finance Ministry Presented Data in LokSabha" — CyberPeace Foundation. cyberpeace.org/resources/blogs/domestic-upi-frauds-finance-ministry-presented-data-in-loksabha</w:t>
      </w:r>
    </w:p>
    <w:p>
      <w:pPr>
        <w:spacing w:after="100" w:line="250"/>
      </w:pPr>
      <w:r>
        <w:rPr>
          <w:b/>
          <w:bCs/>
          <w:sz w:val="19"/>
          <w:szCs w:val="19"/>
        </w:rPr>
        <w:t xml:space="preserve">[19]  </w:t>
      </w:r>
      <w:r>
        <w:rPr>
          <w:sz w:val="19"/>
          <w:szCs w:val="19"/>
        </w:rPr>
        <w:t xml:space="preserve">"How Much UPI Fraud Has India Experienced This Fiscal?" — NationPress, Dec 15, 2025. nationpress.com/business/indias-upi-fraud-surges-to-rs-805-crore</w:t>
      </w:r>
    </w:p>
    <w:p>
      <w:pPr>
        <w:spacing w:after="100" w:line="250"/>
      </w:pPr>
      <w:r>
        <w:rPr>
          <w:b/>
          <w:bCs/>
          <w:sz w:val="19"/>
          <w:szCs w:val="19"/>
        </w:rPr>
        <w:t xml:space="preserve">[20]  </w:t>
      </w:r>
      <w:r>
        <w:rPr>
          <w:sz w:val="19"/>
          <w:szCs w:val="19"/>
        </w:rPr>
        <w:t xml:space="preserve">"How digital scams hit your wallet in 2025 &amp; lessons for 2026 to avoid them" — Business Standard, Dec 26, 2025. business-standard.com/finance/personal-finance/how-digital-scams-hit-your-wallet-in-2025-lessons-for-2026-to-avoid-them-125122600429_1.html</w:t>
      </w:r>
    </w:p>
    <w:p>
      <w:pPr>
        <w:spacing w:after="100" w:line="250"/>
      </w:pPr>
      <w:r>
        <w:rPr>
          <w:b/>
          <w:bCs/>
          <w:sz w:val="19"/>
          <w:szCs w:val="19"/>
        </w:rPr>
        <w:t xml:space="preserve">[21]  </w:t>
      </w:r>
      <w:r>
        <w:rPr>
          <w:sz w:val="19"/>
          <w:szCs w:val="19"/>
        </w:rPr>
        <w:t xml:space="preserve">"UPI Fraud in India" — CyberSafe. cysafe.io/upi-fraud-in-india</w:t>
      </w:r>
    </w:p>
    <w:p>
      <w:pPr>
        <w:spacing w:after="100" w:line="250"/>
      </w:pPr>
      <w:r>
        <w:rPr>
          <w:b/>
          <w:bCs/>
          <w:sz w:val="19"/>
          <w:szCs w:val="19"/>
        </w:rPr>
        <w:t xml:space="preserve">[22]  </w:t>
      </w:r>
      <w:r>
        <w:rPr>
          <w:sz w:val="19"/>
          <w:szCs w:val="19"/>
        </w:rPr>
        <w:t xml:space="preserve">"India Scams 2026: Fake Cops, Deepfake Tycoons, and the ₹22,500-Crore Fraud Epidemic" — ScamWatchHQ Global Scam Series. scamwatchhq.com/india-scams-2026-digital-arrest-upi-fraud-epidemic/</w:t>
      </w:r>
    </w:p>
    <w:p>
      <w:pPr>
        <w:spacing w:after="100" w:line="250"/>
      </w:pPr>
      <w:r>
        <w:rPr>
          <w:b/>
          <w:bCs/>
          <w:sz w:val="19"/>
          <w:szCs w:val="19"/>
        </w:rPr>
        <w:t xml:space="preserve">[23]  </w:t>
      </w:r>
      <w:r>
        <w:rPr>
          <w:sz w:val="19"/>
          <w:szCs w:val="19"/>
        </w:rPr>
        <w:t xml:space="preserve">"Your voice, your face, your bank account: AI scams are evolving" — Dataquest India, citing The Financial Brand (Dec 2025), TransUnion, Sumsub, Keepnet Labs/Gartner. dqindia.com/data-and-ai/ai-scams-india-2025-deepfake-identity-fraud-rs-22495-crore-12108304</w:t>
      </w:r>
    </w:p>
    <w:p>
      <w:pPr>
        <w:spacing w:after="100" w:line="250"/>
      </w:pPr>
      <w:r>
        <w:rPr>
          <w:b/>
          <w:bCs/>
          <w:sz w:val="19"/>
          <w:szCs w:val="19"/>
        </w:rPr>
        <w:t xml:space="preserve">[24]  </w:t>
      </w:r>
      <w:r>
        <w:rPr>
          <w:sz w:val="19"/>
          <w:szCs w:val="19"/>
        </w:rPr>
        <w:t xml:space="preserve">"Deepfake Technology and Its Criminal Misuse" — International Journal of Law, Vol 12(2), 2026. lawjournals.org/assets/archives/2026/vol12issue2/12154.pdf</w:t>
      </w:r>
    </w:p>
    <w:p>
      <w:pPr>
        <w:spacing w:after="100" w:line="250"/>
      </w:pPr>
      <w:r>
        <w:rPr>
          <w:b/>
          <w:bCs/>
          <w:sz w:val="19"/>
          <w:szCs w:val="19"/>
        </w:rPr>
        <w:t xml:space="preserve">[25]  </w:t>
      </w:r>
      <w:r>
        <w:rPr>
          <w:sz w:val="19"/>
          <w:szCs w:val="19"/>
        </w:rPr>
        <w:t xml:space="preserve">"Deepfakes and Financial Cybercrime: India's Multi-Layered Response" — Observer Research Foundation, Jan 15, 2026. orfonline.org/expert-speak/deepfakes-and-financial-cybercrime-india-s-multi-layered-response</w:t>
      </w:r>
    </w:p>
    <w:p>
      <w:pPr>
        <w:spacing w:after="100" w:line="250"/>
      </w:pPr>
      <w:r>
        <w:rPr>
          <w:b/>
          <w:bCs/>
          <w:sz w:val="19"/>
          <w:szCs w:val="19"/>
        </w:rPr>
        <w:t xml:space="preserve">[26]  </w:t>
      </w:r>
      <w:r>
        <w:rPr>
          <w:sz w:val="19"/>
          <w:szCs w:val="19"/>
        </w:rPr>
        <w:t xml:space="preserve">"Deepfake CEO Fraud: $50M Voice Cloning Threat CFOs" — Brightside AI Blog, Oct 19, 2025. brside.com/blog/deepfake-ceo-fraud-50m-voice-cloning-threat-cfos</w:t>
      </w:r>
    </w:p>
    <w:p>
      <w:pPr>
        <w:spacing w:after="100" w:line="250"/>
      </w:pPr>
      <w:r>
        <w:rPr>
          <w:b/>
          <w:bCs/>
          <w:sz w:val="19"/>
          <w:szCs w:val="19"/>
        </w:rPr>
        <w:t xml:space="preserve">[27]  </w:t>
      </w:r>
      <w:r>
        <w:rPr>
          <w:sz w:val="19"/>
          <w:szCs w:val="19"/>
        </w:rPr>
        <w:t xml:space="preserve">"Voice Cloning AI in India: Why Your Voice is the Next Data Goldmine" — Phobolytics Insights, Feb 16, 2026 (citing Haryana Cyber Cell data). phobolytics.com/blog/voice-cloning-ai-india-deepfake-protection-2026</w:t>
      </w:r>
    </w:p>
    <w:p>
      <w:pPr>
        <w:spacing w:after="100" w:line="250"/>
      </w:pPr>
      <w:r>
        <w:rPr>
          <w:b/>
          <w:bCs/>
          <w:sz w:val="19"/>
          <w:szCs w:val="19"/>
        </w:rPr>
        <w:t xml:space="preserve">[28]  </w:t>
      </w:r>
      <w:r>
        <w:rPr>
          <w:sz w:val="19"/>
          <w:szCs w:val="19"/>
        </w:rPr>
        <w:t xml:space="preserve">"Cambodia Cyber Slavery Racket Busted: 520 Indians Rescued" — Lokmat Times, Feb 14, 2026. lokmattimes.com/mumbai/cambodia-cyber-slavery-racket-busted-520-indians-rescued-from-illegal-scam-centres-in-joint-mea-mha-operation-a522/amp/</w:t>
      </w:r>
    </w:p>
    <w:p>
      <w:pPr>
        <w:spacing w:after="100" w:line="250"/>
      </w:pPr>
      <w:r>
        <w:rPr>
          <w:b/>
          <w:bCs/>
          <w:sz w:val="19"/>
          <w:szCs w:val="19"/>
        </w:rPr>
        <w:t xml:space="preserve">[29]  </w:t>
      </w:r>
      <w:r>
        <w:rPr>
          <w:sz w:val="19"/>
          <w:szCs w:val="19"/>
        </w:rPr>
        <w:t xml:space="preserve">"1,000 scam workers rescued from Myanmar, including Indians: Why it matters" — Business Standard, Feb 18, 2025 (citing UN OHCHR, MEA advisories). business-standard.com/finance/personal-finance/1-000-scam-workers-rescued-from-myanmar-including-indians-why-it-matters-125021800414_1.html</w:t>
      </w:r>
    </w:p>
    <w:p>
      <w:pPr>
        <w:spacing w:after="100" w:line="250"/>
      </w:pPr>
      <w:r>
        <w:rPr>
          <w:b/>
          <w:bCs/>
          <w:sz w:val="19"/>
          <w:szCs w:val="19"/>
        </w:rPr>
        <w:t xml:space="preserve">[30]  </w:t>
      </w:r>
      <w:r>
        <w:rPr>
          <w:sz w:val="19"/>
          <w:szCs w:val="19"/>
        </w:rPr>
        <w:t xml:space="preserve">"Over 6,700 Indians rescued from Cambodia, Myanmar, Lao PDR: Govt data on scam centres" — The Kashmir Images, Dec 11, 2025 (MEA Rajya Sabha reply). thekashmirimages.com/2025/12/11/over-6700-indians-rescued-from-cambodia-myanmar-lao-pdr-govt-data-on-scam-centres/</w:t>
      </w:r>
    </w:p>
    <w:p>
      <w:pPr>
        <w:spacing w:after="100" w:line="250"/>
      </w:pPr>
      <w:r>
        <w:rPr>
          <w:b/>
          <w:bCs/>
          <w:sz w:val="19"/>
          <w:szCs w:val="19"/>
        </w:rPr>
        <w:t xml:space="preserve">[31]  </w:t>
      </w:r>
      <w:r>
        <w:rPr>
          <w:sz w:val="19"/>
          <w:szCs w:val="19"/>
        </w:rPr>
        <w:t xml:space="preserve">"6,700 Indians Rescued from Scam Rings in Cambodia, Myanmar" — Kashmir Observer, Dec 12, 2025. kashmirobserver.net/2025/12/12/6700-indians-rescued-from-scam-rings-in-cambodia-myanmar/</w:t>
      </w:r>
    </w:p>
    <w:p>
      <w:pPr>
        <w:spacing w:after="100" w:line="250"/>
      </w:pPr>
      <w:r>
        <w:rPr>
          <w:b/>
          <w:bCs/>
          <w:sz w:val="19"/>
          <w:szCs w:val="19"/>
        </w:rPr>
        <w:t xml:space="preserve">[32]  </w:t>
      </w:r>
      <w:r>
        <w:rPr>
          <w:sz w:val="19"/>
          <w:szCs w:val="19"/>
        </w:rPr>
        <w:t xml:space="preserve">"47 Loan Apps Were SCAMS — RBI Just Banned Them" — GoCredit, Mar 22, 2026. gocredit.money/news/digital-lending-apps-rbi-compliance-march-2026</w:t>
      </w:r>
    </w:p>
    <w:p>
      <w:pPr>
        <w:spacing w:after="100" w:line="250"/>
      </w:pPr>
      <w:r>
        <w:rPr>
          <w:b/>
          <w:bCs/>
          <w:sz w:val="19"/>
          <w:szCs w:val="19"/>
        </w:rPr>
        <w:t xml:space="preserve">[33]  </w:t>
      </w:r>
      <w:r>
        <w:rPr>
          <w:sz w:val="19"/>
          <w:szCs w:val="19"/>
        </w:rPr>
        <w:t xml:space="preserve">"Will Centre's takedown of six loan apps help curb predatory quick-cash platforms?" — The Week, May 12, 2026. theweek.in/news/biz-tech/2026/05/12/digital-loan-app-scams-crackdown.html</w:t>
      </w:r>
    </w:p>
    <w:p>
      <w:pPr>
        <w:spacing w:after="100" w:line="250"/>
      </w:pPr>
      <w:r>
        <w:rPr>
          <w:b/>
          <w:bCs/>
          <w:sz w:val="19"/>
          <w:szCs w:val="19"/>
        </w:rPr>
        <w:t xml:space="preserve">[34]  </w:t>
      </w:r>
      <w:r>
        <w:rPr>
          <w:sz w:val="19"/>
          <w:szCs w:val="19"/>
        </w:rPr>
        <w:t xml:space="preserve">"RBI Launches Verified Digital Lending Apps Directory" — News9live, Mar 17, 2026. news9live.com/technology/tech-news/rbi-launches-verified-digital-lending-apps-directory-to-crack-down-on-fraud-loan-apps-in-india-2944332/amp</w:t>
      </w:r>
    </w:p>
    <w:p>
      <w:pPr>
        <w:spacing w:after="100" w:line="250"/>
      </w:pPr>
      <w:r>
        <w:rPr>
          <w:b/>
          <w:bCs/>
          <w:sz w:val="19"/>
          <w:szCs w:val="19"/>
        </w:rPr>
        <w:t xml:space="preserve">[35]  </w:t>
      </w:r>
      <w:r>
        <w:rPr>
          <w:sz w:val="19"/>
          <w:szCs w:val="19"/>
        </w:rPr>
        <w:t xml:space="preserve">"Government and RBI Strengthen Measures Against Fraudulent Loan Apps" — Press Information Bureau, Mar 17, 2026. pib.gov.in/PressReleasePage.aspx?PRID=2241255&amp;reg=3&amp;lang=1</w:t>
      </w:r>
    </w:p>
    <w:p>
      <w:pPr>
        <w:spacing w:after="100" w:line="250"/>
      </w:pPr>
      <w:r>
        <w:rPr>
          <w:b/>
          <w:bCs/>
          <w:sz w:val="19"/>
          <w:szCs w:val="19"/>
        </w:rPr>
        <w:t xml:space="preserve">[36]  </w:t>
      </w:r>
      <w:r>
        <w:rPr>
          <w:sz w:val="19"/>
          <w:szCs w:val="19"/>
        </w:rPr>
        <w:t xml:space="preserve">"List of Fake Loan Apps in India — RBI Guidelines" — Nest App, Apr 1, 2026. nestapp.in/blogs/what-are-fake-loan-apps</w:t>
      </w:r>
    </w:p>
    <w:p>
      <w:pPr>
        <w:spacing w:after="100" w:line="250"/>
      </w:pPr>
      <w:r>
        <w:rPr>
          <w:b/>
          <w:bCs/>
          <w:sz w:val="19"/>
          <w:szCs w:val="19"/>
        </w:rPr>
        <w:t xml:space="preserve">[37]  </w:t>
      </w:r>
      <w:r>
        <w:rPr>
          <w:sz w:val="19"/>
          <w:szCs w:val="19"/>
        </w:rPr>
        <w:t xml:space="preserve">"Mule accounts decoded: The hidden banking layer behind cybercrime" — Business Standard, Jun 2026 (citing RBI, I4C). business-standard.com/finance/news/what-are-mule-accounts-cybercrime-banking-layer-india-fraud-rbi-126062400855_1.html</w:t>
      </w:r>
    </w:p>
    <w:p>
      <w:pPr>
        <w:spacing w:after="100" w:line="250"/>
      </w:pPr>
      <w:r>
        <w:rPr>
          <w:b/>
          <w:bCs/>
          <w:sz w:val="19"/>
          <w:szCs w:val="19"/>
        </w:rPr>
        <w:t xml:space="preserve">[38]  </w:t>
      </w:r>
      <w:r>
        <w:rPr>
          <w:sz w:val="19"/>
          <w:szCs w:val="19"/>
        </w:rPr>
        <w:t xml:space="preserve">"ED Explains How Mule Accounts And Crypto Networks Enabled ₹12,000 Crore Cyber Fraud" — The Hans India, Feb 11, 2026. thehansindia.com/news/national/ed-explains-how-mule-accounts-and-crypto-networks-enabled-12000-crore-cyber-fraud-1047606</w:t>
      </w:r>
    </w:p>
    <w:p>
      <w:pPr>
        <w:spacing w:after="100" w:line="250"/>
      </w:pPr>
      <w:r>
        <w:rPr>
          <w:b/>
          <w:bCs/>
          <w:sz w:val="19"/>
          <w:szCs w:val="19"/>
        </w:rPr>
        <w:t xml:space="preserve">[39]  </w:t>
      </w:r>
      <w:r>
        <w:rPr>
          <w:sz w:val="19"/>
          <w:szCs w:val="19"/>
        </w:rPr>
        <w:t xml:space="preserve">"Cyberscammers are bypassing banks' security with illicit tools sold on Telegram" — MIT Technology Review, Apr 15, 2026 (citing Chainalysis, UNODC, ICIJ). technologyreview.com/2026/04/15/1135898/cyberscammers-bypassing-bank-telegram/</w:t>
      </w:r>
    </w:p>
    <w:p>
      <w:pPr>
        <w:spacing w:after="100" w:line="250"/>
      </w:pPr>
      <w:r>
        <w:rPr>
          <w:b/>
          <w:bCs/>
          <w:sz w:val="19"/>
          <w:szCs w:val="19"/>
        </w:rPr>
        <w:t xml:space="preserve">[40]  </w:t>
      </w:r>
      <w:r>
        <w:rPr>
          <w:sz w:val="19"/>
          <w:szCs w:val="19"/>
        </w:rPr>
        <w:t xml:space="preserve">"Mule accounts, fake SIMs: How a ₹77 crore cyber scam could affect you" — Business Standard, Apr 14, 2026. business-standard.com/finance/personal-finance/mule-accounts-fake-sims-how-a-77-crore-cyber-scam-could-affect-you-126041400242_1.html</w:t>
      </w:r>
    </w:p>
    <w:p>
      <w:pPr>
        <w:spacing w:after="100" w:line="250"/>
      </w:pPr>
      <w:r>
        <w:rPr>
          <w:b/>
          <w:bCs/>
          <w:sz w:val="19"/>
          <w:szCs w:val="19"/>
        </w:rPr>
        <w:t xml:space="preserve">[41]  </w:t>
      </w:r>
      <w:r>
        <w:rPr>
          <w:sz w:val="19"/>
          <w:szCs w:val="19"/>
        </w:rPr>
        <w:t xml:space="preserve">"Cybercriminals Use Telegram Channels to Sell Verified Bank and Fintech Mule Accounts" — TeamWin, May 26, 2026. teamwin.in/cybercriminals-use-telegram-channels-to-sell-verified-bank-and-fintech-mule-accounts/</w:t>
      </w:r>
    </w:p>
    <w:p>
      <w:pPr>
        <w:spacing w:after="100" w:line="250"/>
      </w:pPr>
      <w:r>
        <w:rPr>
          <w:b/>
          <w:bCs/>
          <w:sz w:val="19"/>
          <w:szCs w:val="19"/>
        </w:rPr>
        <w:t xml:space="preserve">[42]  </w:t>
      </w:r>
      <w:r>
        <w:rPr>
          <w:sz w:val="19"/>
          <w:szCs w:val="19"/>
        </w:rPr>
        <w:t xml:space="preserve">"Telegram Investment Scam Recovery in India (2026)" — RTI Wiki, May 7, 2026. righttoinformation.wiki/telegram-investment-scam</w:t>
      </w:r>
    </w:p>
    <w:p>
      <w:pPr>
        <w:spacing w:after="100" w:line="250"/>
      </w:pPr>
      <w:r>
        <w:rPr>
          <w:b/>
          <w:bCs/>
          <w:sz w:val="19"/>
          <w:szCs w:val="19"/>
        </w:rPr>
        <w:t xml:space="preserve">[43]  </w:t>
      </w:r>
      <w:r>
        <w:rPr>
          <w:sz w:val="19"/>
          <w:szCs w:val="19"/>
        </w:rPr>
        <w:t xml:space="preserve">"AI Threat Velocity and CERT-In's 12-Hour Patch Mandate" — Cloud Security Alliance, May 27, 2026 (citing CrowdStrike 2026 Global Threat Report, VulnCheck, Verizon DBIR 2026). labs.cloudsecurityalliance.org/research/csa-research-note-cert-in-12hour-patch-mandate-ai-threat-vel/</w:t>
      </w:r>
    </w:p>
    <w:p>
      <w:pPr>
        <w:spacing w:after="100" w:line="250"/>
      </w:pPr>
      <w:r>
        <w:rPr>
          <w:b/>
          <w:bCs/>
          <w:sz w:val="19"/>
          <w:szCs w:val="19"/>
        </w:rPr>
        <w:t xml:space="preserve">[44]  </w:t>
      </w:r>
      <w:r>
        <w:rPr>
          <w:sz w:val="19"/>
          <w:szCs w:val="19"/>
        </w:rPr>
        <w:t xml:space="preserve">"CERT-In: India's Frontline Defender against Cyber Threats" — Press Information Bureau, Jan 23, 2026. pib.gov.in/PressReleasePage.aspx?PRID=2217537&amp;lang=1&amp;reg=3</w:t>
      </w:r>
    </w:p>
    <w:p>
      <w:pPr>
        <w:spacing w:after="100" w:line="250"/>
      </w:pPr>
      <w:r>
        <w:rPr>
          <w:b/>
          <w:bCs/>
          <w:sz w:val="19"/>
          <w:szCs w:val="19"/>
        </w:rPr>
        <w:t xml:space="preserve">[45]  </w:t>
      </w:r>
      <w:r>
        <w:rPr>
          <w:sz w:val="19"/>
          <w:szCs w:val="19"/>
        </w:rPr>
        <w:t xml:space="preserve">"CERT-In Warning 2026: AI Cyber Threats &amp; Microsoft Vulnerabilities in India" — Dataquest India, Apr 29, 2026. dqindia.com/data-and-ai/cert-in-warning-2026-ai-cyber-threats-microsoft-vulnerabilities-in-india-11779048</w:t>
      </w:r>
    </w:p>
    <w:p>
      <w:pPr>
        <w:spacing w:after="100" w:line="250"/>
      </w:pPr>
      <w:r>
        <w:rPr>
          <w:b/>
          <w:bCs/>
          <w:sz w:val="19"/>
          <w:szCs w:val="19"/>
        </w:rPr>
        <w:t xml:space="preserve">[46]  </w:t>
      </w:r>
      <w:r>
        <w:rPr>
          <w:sz w:val="19"/>
          <w:szCs w:val="19"/>
        </w:rPr>
        <w:t xml:space="preserve">"CERT-In releases blueprint for defending against AI-assisted cyber threats" — MediaNama, May 27, 2026. medianama.com/2026/05/223-cert-in-releases-blueprint-for-defending-against-ai-assisted-cyber-threats/</w:t>
      </w:r>
    </w:p>
    <w:p>
      <w:pPr>
        <w:spacing w:after="100" w:line="250"/>
      </w:pPr>
      <w:r>
        <w:rPr>
          <w:b/>
          <w:bCs/>
          <w:sz w:val="19"/>
          <w:szCs w:val="19"/>
        </w:rPr>
        <w:t xml:space="preserve">[47]  </w:t>
      </w:r>
      <w:r>
        <w:rPr>
          <w:sz w:val="19"/>
          <w:szCs w:val="19"/>
        </w:rPr>
        <w:t xml:space="preserve">"India's AI cyber alert is a warning to fix weak security before attackers find it" — PCQuest. pcquest.com/security-products/indias-ai-cyber-alert-is-a-warning-to-fix-weak-security-before-attackers-find-it-12129826</w:t>
      </w:r>
    </w:p>
    <w:p>
      <w:pPr>
        <w:spacing w:after="100" w:line="250"/>
      </w:pPr>
      <w:r>
        <w:rPr>
          <w:b/>
          <w:bCs/>
          <w:sz w:val="19"/>
          <w:szCs w:val="19"/>
        </w:rPr>
        <w:t xml:space="preserve">[48]  </w:t>
      </w:r>
      <w:r>
        <w:rPr>
          <w:sz w:val="19"/>
          <w:szCs w:val="19"/>
        </w:rPr>
        <w:t xml:space="preserve">"CERT-In pushes shift to continuous cyber operations as AI shrinks exploit timelines" — CRN Asia, May 26, 2026. crnasia.com/india/news/2026/cert-in-pushes-shift-to-continuous-cyber-operations-as-ai-shrinks-exploit-timelines</w:t>
      </w:r>
    </w:p>
    <w:p>
      <w:pPr>
        <w:spacing w:after="100" w:line="250"/>
      </w:pPr>
      <w:r>
        <w:rPr>
          <w:b/>
          <w:bCs/>
          <w:sz w:val="19"/>
          <w:szCs w:val="19"/>
        </w:rPr>
        <w:t xml:space="preserve">[49]  </w:t>
      </w:r>
      <w:r>
        <w:rPr>
          <w:sz w:val="19"/>
          <w:szCs w:val="19"/>
        </w:rPr>
        <w:t xml:space="preserve">"India's Cert-In warns of AI-led cyber threats, lists protection steps" — Business Standard, Apr 28, 2026. business-standard.com/technology/tech-news/cert-in-warning-ai-scams-frontier-models-mythos-gpt-5-5-what-it-means-126042800988_1.html</w:t>
      </w:r>
    </w:p>
    <w:p>
      <w:pPr>
        <w:spacing w:after="100" w:line="250"/>
      </w:pPr>
      <w:r>
        <w:rPr>
          <w:b/>
          <w:bCs/>
          <w:sz w:val="19"/>
          <w:szCs w:val="19"/>
        </w:rPr>
        <w:t xml:space="preserve">[50]  </w:t>
      </w:r>
      <w:r>
        <w:rPr>
          <w:sz w:val="19"/>
          <w:szCs w:val="19"/>
        </w:rPr>
        <w:t xml:space="preserve">"Pvt firm owner duped of Rs 7.5 c in SIM swap fraud, cops recover Rs 4.65 cr" — Business Standard, Dec 2025. business-standard.com/india-news/pvt-firm-owner-duped-of-rs-7-5-c-in-sim-swap-fraud-cops-recover-rs-4-65-cr-124122500104_1.html</w:t>
      </w:r>
    </w:p>
    <w:p>
      <w:pPr>
        <w:spacing w:after="100" w:line="250"/>
      </w:pPr>
      <w:r>
        <w:rPr>
          <w:b/>
          <w:bCs/>
          <w:sz w:val="19"/>
          <w:szCs w:val="19"/>
        </w:rPr>
        <w:t xml:space="preserve">[51]  </w:t>
      </w:r>
      <w:r>
        <w:rPr>
          <w:sz w:val="19"/>
          <w:szCs w:val="19"/>
        </w:rPr>
        <w:t xml:space="preserve">"Understanding the Implications of SIM Card Swap Fraud in India: A Comprehensive Study" — IEEE Xplore Conference Publication. ieeexplore.ieee.org/document/10550217/</w:t>
      </w:r>
    </w:p>
    <w:p>
      <w:pPr>
        <w:spacing w:after="100" w:line="250"/>
      </w:pPr>
      <w:r>
        <w:rPr>
          <w:b/>
          <w:bCs/>
          <w:sz w:val="19"/>
          <w:szCs w:val="19"/>
        </w:rPr>
        <w:t xml:space="preserve">[52]  </w:t>
      </w:r>
      <w:r>
        <w:rPr>
          <w:sz w:val="19"/>
          <w:szCs w:val="19"/>
        </w:rPr>
        <w:t xml:space="preserve">"India Battles Rising SIM Card Scams as Fraud Losses Hit $113.3 Billion" — MobileIDWorld, Feb 22, 2025. mobileidworld.com/india-battles-rising-sim-card-scams-as-fraud-losses-hit-113-3-billion/</w:t>
      </w:r>
    </w:p>
    <w:p>
      <w:pPr>
        <w:spacing w:after="100" w:line="250"/>
      </w:pPr>
      <w:r>
        <w:rPr>
          <w:b/>
          <w:bCs/>
          <w:sz w:val="19"/>
          <w:szCs w:val="19"/>
        </w:rPr>
        <w:t xml:space="preserve">[53]  </w:t>
      </w:r>
      <w:r>
        <w:rPr>
          <w:sz w:val="19"/>
          <w:szCs w:val="19"/>
        </w:rPr>
        <w:t xml:space="preserve">"India Scams 2026: Fake Cops, Deepfake Tycoons, and the ₹22,500-Crore Fraud Epidemic" — ScamWatchHQ (duplicate primary reference; see [22]).</w:t>
      </w:r>
    </w:p>
    <w:p>
      <w:pPr>
        <w:spacing w:after="100" w:line="250"/>
      </w:pPr>
      <w:r>
        <w:rPr>
          <w:b/>
          <w:bCs/>
          <w:sz w:val="19"/>
          <w:szCs w:val="19"/>
        </w:rPr>
        <w:t xml:space="preserve">[54]  </w:t>
      </w:r>
      <w:r>
        <w:rPr>
          <w:sz w:val="19"/>
          <w:szCs w:val="19"/>
        </w:rPr>
        <w:t xml:space="preserve">"Know the story of SIM Swap type of fraud in India" — India Forensic. indiaforensic.com/sim-swap-frauds-india/</w:t>
      </w:r>
    </w:p>
    <w:p>
      <w:pPr>
        <w:spacing w:before="300"/>
      </w:pPr>
      <w:r>
        <w:rPr>
          <w:i/>
          <w:iCs/>
          <w:color w:val="595959"/>
          <w:sz w:val="18"/>
          <w:szCs w:val="18"/>
        </w:rPr>
        <w:t xml:space="preserve">Note on scope: Priority sources named in the tasking (RBI, MHA, I4C, CERT-In, NCRB, NPCI, TRAI, CBI, PIB, Economic Times, Reuters, BBC, The Hindu, Indian Express, Times of India, Deloitte, PwC, EY, IBM X-Force, CrowdStrike, Google Threat Intelligence, Mandiant, Palo Alto Unit 42, Microsoft Digital Defense Report, Europol, Interpol, UNODC, IEEE, ACM, Springer, Elsevier) are reflected directly where cited above (RBI, MHA/I4C, PIB, NCRB, NPCI-adjacent, CERT-In, IEEE, UNODC-referenced via [39]) and indirectly through press reporting that itself cites these bodies. Some named sources (e.g., Reuters, BBC, Deloitte/PwC/EY India-specific fraud reports, IBM X-Force, Mandiant, Palo Alto Unit 42, Europol, Interpol) did not surface India-specific, dated reporting within this reporting window during this research pass and are therefore not cited to avoid fabricating attribution; a follow-on research pass using the Research feature could extend direct coverage of these outlets if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TLP:CLEAR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Digital Public Safety — Threat Intelligence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2026-07-06T10:15:07.208Z</dcterms:created>
  <dcterms:modified xsi:type="dcterms:W3CDTF">2026-07-06T10:15:07.223Z</dcterms:modified>
</cp:coreProperties>
</file>

<file path=docProps/custom.xml><?xml version="1.0" encoding="utf-8"?>
<Properties xmlns="http://schemas.openxmlformats.org/officeDocument/2006/custom-properties" xmlns:vt="http://schemas.openxmlformats.org/officeDocument/2006/docPropsVTypes"/>
</file>