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7D4777" w14:textId="77777777" w:rsidR="00072C6B" w:rsidRDefault="008A1DB0">
      <w:r>
        <w:t xml:space="preserve"> </w:t>
      </w:r>
    </w:p>
    <w:p w14:paraId="062B9965" w14:textId="77777777" w:rsidR="008A1DB0" w:rsidRPr="008A1DB0" w:rsidRDefault="008A1DB0" w:rsidP="008A1DB0">
      <w:pPr>
        <w:pStyle w:val="Header"/>
        <w:jc w:val="center"/>
        <w:rPr>
          <w:b/>
          <w:u w:val="single"/>
        </w:rPr>
      </w:pPr>
      <w:r w:rsidRPr="008A1DB0">
        <w:rPr>
          <w:b/>
          <w:u w:val="single"/>
        </w:rPr>
        <w:t>Isolation of (+)-Limonene from Orange Zest</w:t>
      </w:r>
    </w:p>
    <w:p w14:paraId="51A86027" w14:textId="77777777" w:rsidR="008A1DB0" w:rsidRDefault="008A1DB0" w:rsidP="008A1DB0">
      <w:pPr>
        <w:jc w:val="center"/>
      </w:pPr>
    </w:p>
    <w:p w14:paraId="437D954E" w14:textId="77777777" w:rsidR="008A1DB0" w:rsidRDefault="008A1DB0" w:rsidP="008A1DB0">
      <w:pPr>
        <w:rPr>
          <w:b/>
        </w:rPr>
      </w:pPr>
      <w:r>
        <w:rPr>
          <w:b/>
        </w:rPr>
        <w:t>Introduction</w:t>
      </w:r>
    </w:p>
    <w:p w14:paraId="43D5A2B5" w14:textId="77777777" w:rsidR="008A1DB0" w:rsidRDefault="008A1DB0" w:rsidP="008A1DB0">
      <w:pPr>
        <w:rPr>
          <w:b/>
        </w:rPr>
      </w:pPr>
    </w:p>
    <w:p w14:paraId="00FAEC6A" w14:textId="5DB91B48" w:rsidR="00493DFE" w:rsidRPr="00493DFE" w:rsidRDefault="00493DFE" w:rsidP="008A1DB0">
      <w:r>
        <w:t xml:space="preserve">Limonene is an example of </w:t>
      </w:r>
      <w:proofErr w:type="spellStart"/>
      <w:r>
        <w:t>terpene</w:t>
      </w:r>
      <w:proofErr w:type="spellEnd"/>
      <w:r>
        <w:t xml:space="preserve">, a class of natural products biosynthesized by the assembly of isoprene units into various structures. In this lab’s case, Limonene is responsible for the odor of an orange. Organic chemists use </w:t>
      </w:r>
      <w:proofErr w:type="spellStart"/>
      <w:r>
        <w:t>terpenes</w:t>
      </w:r>
      <w:proofErr w:type="spellEnd"/>
      <w:r>
        <w:t xml:space="preserve"> and other natural products as chiral starting materials for complex chemical syntheses or as inspirations for pharmaceuticals.</w:t>
      </w:r>
      <w:r>
        <w:br/>
        <w:t xml:space="preserve">The main purpose of this lab is to </w:t>
      </w:r>
      <w:proofErr w:type="gramStart"/>
      <w:r>
        <w:t>isolate  limonene</w:t>
      </w:r>
      <w:proofErr w:type="gramEnd"/>
      <w:r>
        <w:t xml:space="preserve"> from the peelings of citrus fruit; through steam distillation and we will analyze isolated limonene with IR spectroscopy and </w:t>
      </w:r>
      <w:proofErr w:type="spellStart"/>
      <w:r>
        <w:t>polarimetry</w:t>
      </w:r>
      <w:proofErr w:type="spellEnd"/>
      <w:r>
        <w:t xml:space="preserve">. </w:t>
      </w:r>
    </w:p>
    <w:p w14:paraId="723D3A16" w14:textId="254FCE85" w:rsidR="00346DFB" w:rsidRDefault="00346DFB" w:rsidP="008A1DB0">
      <w:pPr>
        <w:rPr>
          <w:b/>
        </w:rPr>
      </w:pPr>
      <w:r>
        <w:rPr>
          <w:b/>
          <w:noProof/>
        </w:rPr>
        <w:drawing>
          <wp:inline distT="0" distB="0" distL="0" distR="0" wp14:anchorId="53C04E58" wp14:editId="2004B176">
            <wp:extent cx="5486400" cy="43200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2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70011" w14:textId="77777777" w:rsidR="0017225E" w:rsidRDefault="0017225E" w:rsidP="008A1DB0">
      <w:pPr>
        <w:rPr>
          <w:b/>
        </w:rPr>
      </w:pPr>
    </w:p>
    <w:p w14:paraId="7C7CC626" w14:textId="77777777" w:rsidR="0017225E" w:rsidRDefault="0017225E" w:rsidP="008A1DB0">
      <w:pPr>
        <w:rPr>
          <w:b/>
        </w:rPr>
      </w:pPr>
    </w:p>
    <w:p w14:paraId="59CA876E" w14:textId="77777777" w:rsidR="0017225E" w:rsidRDefault="0017225E" w:rsidP="008A1DB0">
      <w:pPr>
        <w:rPr>
          <w:b/>
        </w:rPr>
      </w:pPr>
    </w:p>
    <w:p w14:paraId="49BA68E4" w14:textId="77777777" w:rsidR="0017225E" w:rsidRDefault="0017225E" w:rsidP="008A1DB0">
      <w:pPr>
        <w:rPr>
          <w:b/>
        </w:rPr>
      </w:pPr>
    </w:p>
    <w:p w14:paraId="0F56DC2E" w14:textId="77777777" w:rsidR="0017225E" w:rsidRDefault="0017225E" w:rsidP="008A1DB0">
      <w:pPr>
        <w:rPr>
          <w:b/>
        </w:rPr>
      </w:pPr>
    </w:p>
    <w:p w14:paraId="12592296" w14:textId="77777777" w:rsidR="0017225E" w:rsidRDefault="0017225E" w:rsidP="008A1DB0">
      <w:pPr>
        <w:rPr>
          <w:b/>
        </w:rPr>
      </w:pPr>
      <w:bookmarkStart w:id="0" w:name="_GoBack"/>
      <w:bookmarkEnd w:id="0"/>
    </w:p>
    <w:p w14:paraId="7868858F" w14:textId="77777777" w:rsidR="0017225E" w:rsidRDefault="0017225E" w:rsidP="0017225E">
      <w:pPr>
        <w:rPr>
          <w:b/>
        </w:rPr>
      </w:pPr>
      <w:r>
        <w:rPr>
          <w:b/>
        </w:rPr>
        <w:lastRenderedPageBreak/>
        <w:t>Physical Data and Hazards: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17225E" w14:paraId="113A03D0" w14:textId="77777777" w:rsidTr="0017225E">
        <w:tc>
          <w:tcPr>
            <w:tcW w:w="1476" w:type="dxa"/>
          </w:tcPr>
          <w:p w14:paraId="5CD8BFE6" w14:textId="77777777" w:rsidR="0017225E" w:rsidRPr="00AE12EC" w:rsidRDefault="0017225E" w:rsidP="0017225E">
            <w:pPr>
              <w:rPr>
                <w:b/>
                <w:sz w:val="22"/>
                <w:szCs w:val="22"/>
              </w:rPr>
            </w:pPr>
            <w:r w:rsidRPr="00AE12EC">
              <w:rPr>
                <w:b/>
                <w:sz w:val="22"/>
                <w:szCs w:val="22"/>
              </w:rPr>
              <w:t>Chemical Formula &amp; Name</w:t>
            </w:r>
          </w:p>
        </w:tc>
        <w:tc>
          <w:tcPr>
            <w:tcW w:w="1476" w:type="dxa"/>
          </w:tcPr>
          <w:p w14:paraId="0246CBA0" w14:textId="77777777" w:rsidR="0017225E" w:rsidRPr="00AE12EC" w:rsidRDefault="0017225E" w:rsidP="0017225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Molecular Weight (g/</w:t>
            </w:r>
            <w:proofErr w:type="spellStart"/>
            <w:r>
              <w:rPr>
                <w:b/>
                <w:sz w:val="22"/>
                <w:szCs w:val="22"/>
              </w:rPr>
              <w:t>mol</w:t>
            </w:r>
            <w:proofErr w:type="spellEnd"/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476" w:type="dxa"/>
          </w:tcPr>
          <w:p w14:paraId="70FE7045" w14:textId="77777777" w:rsidR="0017225E" w:rsidRPr="00AE12EC" w:rsidRDefault="0017225E" w:rsidP="0017225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Melting Point (C)</w:t>
            </w:r>
          </w:p>
        </w:tc>
        <w:tc>
          <w:tcPr>
            <w:tcW w:w="1476" w:type="dxa"/>
          </w:tcPr>
          <w:p w14:paraId="6C25FB48" w14:textId="77777777" w:rsidR="0017225E" w:rsidRPr="00AE12EC" w:rsidRDefault="0017225E" w:rsidP="0017225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Boiling Point (C)</w:t>
            </w:r>
          </w:p>
        </w:tc>
        <w:tc>
          <w:tcPr>
            <w:tcW w:w="1476" w:type="dxa"/>
          </w:tcPr>
          <w:p w14:paraId="0825DF70" w14:textId="77777777" w:rsidR="0017225E" w:rsidRPr="00AE12EC" w:rsidRDefault="0017225E" w:rsidP="0017225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Density (g/cm</w:t>
            </w:r>
            <w:r>
              <w:rPr>
                <w:b/>
                <w:sz w:val="22"/>
                <w:szCs w:val="22"/>
                <w:vertAlign w:val="superscript"/>
              </w:rPr>
              <w:t>3</w:t>
            </w:r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476" w:type="dxa"/>
          </w:tcPr>
          <w:p w14:paraId="2FF97CEB" w14:textId="77777777" w:rsidR="0017225E" w:rsidRPr="00AE12EC" w:rsidRDefault="0017225E" w:rsidP="0017225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Hazards</w:t>
            </w:r>
          </w:p>
        </w:tc>
      </w:tr>
      <w:tr w:rsidR="0017225E" w14:paraId="1B37EEA5" w14:textId="77777777" w:rsidTr="0017225E">
        <w:tc>
          <w:tcPr>
            <w:tcW w:w="1476" w:type="dxa"/>
          </w:tcPr>
          <w:p w14:paraId="79B0FE21" w14:textId="22FFB186" w:rsidR="0017225E" w:rsidRPr="00AE12EC" w:rsidRDefault="0017225E" w:rsidP="0017225E">
            <w:pPr>
              <w:rPr>
                <w:i/>
              </w:rPr>
            </w:pPr>
            <w:r>
              <w:rPr>
                <w:i/>
              </w:rPr>
              <w:t>Ment</w:t>
            </w:r>
            <w:r w:rsidR="00A625BB">
              <w:rPr>
                <w:i/>
              </w:rPr>
              <w:t>hol</w:t>
            </w:r>
          </w:p>
        </w:tc>
        <w:tc>
          <w:tcPr>
            <w:tcW w:w="1476" w:type="dxa"/>
          </w:tcPr>
          <w:p w14:paraId="16122157" w14:textId="5DD0263D" w:rsidR="0017225E" w:rsidRPr="00AE12EC" w:rsidRDefault="00A625BB" w:rsidP="001722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156.27</w:t>
            </w:r>
          </w:p>
        </w:tc>
        <w:tc>
          <w:tcPr>
            <w:tcW w:w="1476" w:type="dxa"/>
          </w:tcPr>
          <w:p w14:paraId="5095C911" w14:textId="7A46A1C3" w:rsidR="0017225E" w:rsidRPr="00AE12EC" w:rsidRDefault="00A625BB" w:rsidP="001722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36-38</w:t>
            </w:r>
          </w:p>
        </w:tc>
        <w:tc>
          <w:tcPr>
            <w:tcW w:w="1476" w:type="dxa"/>
          </w:tcPr>
          <w:p w14:paraId="1D4F6F70" w14:textId="009D333C" w:rsidR="0017225E" w:rsidRPr="00AE12EC" w:rsidRDefault="00A625BB" w:rsidP="001722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212</w:t>
            </w:r>
          </w:p>
        </w:tc>
        <w:tc>
          <w:tcPr>
            <w:tcW w:w="1476" w:type="dxa"/>
          </w:tcPr>
          <w:p w14:paraId="0B72E280" w14:textId="3F617479" w:rsidR="0017225E" w:rsidRPr="00AE12EC" w:rsidRDefault="00A625BB" w:rsidP="001722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0.890</w:t>
            </w:r>
          </w:p>
        </w:tc>
        <w:tc>
          <w:tcPr>
            <w:tcW w:w="1476" w:type="dxa"/>
          </w:tcPr>
          <w:p w14:paraId="5167EE90" w14:textId="18BE198B" w:rsidR="0017225E" w:rsidRPr="00AE12EC" w:rsidRDefault="0017225E" w:rsidP="0017225E">
            <w:pPr>
              <w:rPr>
                <w:sz w:val="22"/>
                <w:szCs w:val="22"/>
              </w:rPr>
            </w:pPr>
          </w:p>
        </w:tc>
      </w:tr>
      <w:tr w:rsidR="0017225E" w14:paraId="34007ED7" w14:textId="77777777" w:rsidTr="0017225E">
        <w:tc>
          <w:tcPr>
            <w:tcW w:w="1476" w:type="dxa"/>
          </w:tcPr>
          <w:p w14:paraId="4BCAEBBC" w14:textId="38CED49B" w:rsidR="00A625BB" w:rsidRDefault="00A625BB" w:rsidP="0017225E">
            <w:pPr>
              <w:rPr>
                <w:i/>
              </w:rPr>
            </w:pPr>
            <w:r>
              <w:rPr>
                <w:i/>
              </w:rPr>
              <w:t>Limonene</w:t>
            </w:r>
          </w:p>
          <w:p w14:paraId="1C23374F" w14:textId="77777777" w:rsidR="0017225E" w:rsidRPr="00A625BB" w:rsidRDefault="0017225E" w:rsidP="00A625BB">
            <w:pPr>
              <w:jc w:val="center"/>
            </w:pPr>
          </w:p>
        </w:tc>
        <w:tc>
          <w:tcPr>
            <w:tcW w:w="1476" w:type="dxa"/>
          </w:tcPr>
          <w:p w14:paraId="42C26330" w14:textId="66BAF0D5" w:rsidR="0017225E" w:rsidRPr="00AE12EC" w:rsidRDefault="00A625BB" w:rsidP="001722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136.24</w:t>
            </w:r>
          </w:p>
        </w:tc>
        <w:tc>
          <w:tcPr>
            <w:tcW w:w="1476" w:type="dxa"/>
          </w:tcPr>
          <w:p w14:paraId="366404C0" w14:textId="5BBE14D1" w:rsidR="0017225E" w:rsidRPr="00AE12EC" w:rsidRDefault="00A625BB" w:rsidP="001722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-74.35</w:t>
            </w:r>
          </w:p>
        </w:tc>
        <w:tc>
          <w:tcPr>
            <w:tcW w:w="1476" w:type="dxa"/>
          </w:tcPr>
          <w:p w14:paraId="36170B33" w14:textId="030D6404" w:rsidR="00A625BB" w:rsidRDefault="00A625BB" w:rsidP="001722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176</w:t>
            </w:r>
          </w:p>
          <w:p w14:paraId="134D92D7" w14:textId="77777777" w:rsidR="0017225E" w:rsidRPr="00A625BB" w:rsidRDefault="0017225E" w:rsidP="00A625B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76" w:type="dxa"/>
          </w:tcPr>
          <w:p w14:paraId="2D156803" w14:textId="379522A0" w:rsidR="0017225E" w:rsidRPr="00AE12EC" w:rsidRDefault="00A625BB" w:rsidP="001722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841.10 (kg/m^3)</w:t>
            </w:r>
          </w:p>
        </w:tc>
        <w:tc>
          <w:tcPr>
            <w:tcW w:w="1476" w:type="dxa"/>
          </w:tcPr>
          <w:p w14:paraId="294415AE" w14:textId="093EC39E" w:rsidR="0017225E" w:rsidRPr="00AE12EC" w:rsidRDefault="00A625BB" w:rsidP="001722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Irritant</w:t>
            </w:r>
          </w:p>
        </w:tc>
      </w:tr>
      <w:tr w:rsidR="0017225E" w14:paraId="6C2EFA29" w14:textId="77777777" w:rsidTr="0017225E">
        <w:tc>
          <w:tcPr>
            <w:tcW w:w="1476" w:type="dxa"/>
          </w:tcPr>
          <w:p w14:paraId="58EF681E" w14:textId="77777777" w:rsidR="0017225E" w:rsidRPr="0058704F" w:rsidRDefault="0017225E" w:rsidP="0017225E">
            <w:pPr>
              <w:rPr>
                <w:i/>
              </w:rPr>
            </w:pPr>
            <w:r>
              <w:rPr>
                <w:i/>
              </w:rPr>
              <w:t>Ethanol</w:t>
            </w:r>
          </w:p>
        </w:tc>
        <w:tc>
          <w:tcPr>
            <w:tcW w:w="1476" w:type="dxa"/>
          </w:tcPr>
          <w:p w14:paraId="737A265B" w14:textId="77777777" w:rsidR="0017225E" w:rsidRPr="0058704F" w:rsidRDefault="0017225E" w:rsidP="0017225E">
            <w:r w:rsidRPr="0058704F">
              <w:t>46.07</w:t>
            </w:r>
          </w:p>
        </w:tc>
        <w:tc>
          <w:tcPr>
            <w:tcW w:w="1476" w:type="dxa"/>
          </w:tcPr>
          <w:p w14:paraId="301E5AA2" w14:textId="77777777" w:rsidR="0017225E" w:rsidRPr="0058704F" w:rsidRDefault="0017225E" w:rsidP="0017225E">
            <w:r w:rsidRPr="0058704F">
              <w:t>-114</w:t>
            </w:r>
          </w:p>
        </w:tc>
        <w:tc>
          <w:tcPr>
            <w:tcW w:w="1476" w:type="dxa"/>
          </w:tcPr>
          <w:p w14:paraId="1787D025" w14:textId="77777777" w:rsidR="0017225E" w:rsidRPr="0058704F" w:rsidRDefault="0017225E" w:rsidP="0017225E">
            <w:r w:rsidRPr="0058704F">
              <w:t>78.37</w:t>
            </w:r>
          </w:p>
        </w:tc>
        <w:tc>
          <w:tcPr>
            <w:tcW w:w="1476" w:type="dxa"/>
          </w:tcPr>
          <w:p w14:paraId="5048E65E" w14:textId="77777777" w:rsidR="0017225E" w:rsidRPr="0058704F" w:rsidRDefault="0017225E" w:rsidP="0017225E">
            <w:r w:rsidRPr="0058704F">
              <w:t>.7893</w:t>
            </w:r>
          </w:p>
        </w:tc>
        <w:tc>
          <w:tcPr>
            <w:tcW w:w="1476" w:type="dxa"/>
          </w:tcPr>
          <w:p w14:paraId="17BA9691" w14:textId="77777777" w:rsidR="0017225E" w:rsidRPr="0058704F" w:rsidRDefault="0017225E" w:rsidP="0017225E">
            <w:r w:rsidRPr="0058704F">
              <w:t>Toxic and flammable</w:t>
            </w:r>
          </w:p>
        </w:tc>
      </w:tr>
      <w:tr w:rsidR="00E72275" w14:paraId="59D1E802" w14:textId="77777777" w:rsidTr="0017225E">
        <w:tc>
          <w:tcPr>
            <w:tcW w:w="1476" w:type="dxa"/>
          </w:tcPr>
          <w:p w14:paraId="26CA13AD" w14:textId="64BE75AF" w:rsidR="00E72275" w:rsidRDefault="00E72275" w:rsidP="0017225E">
            <w:pPr>
              <w:rPr>
                <w:i/>
              </w:rPr>
            </w:pPr>
            <w:r>
              <w:rPr>
                <w:i/>
              </w:rPr>
              <w:t>Sodium Sulfate</w:t>
            </w:r>
          </w:p>
        </w:tc>
        <w:tc>
          <w:tcPr>
            <w:tcW w:w="1476" w:type="dxa"/>
          </w:tcPr>
          <w:p w14:paraId="31618A66" w14:textId="79B5960F" w:rsidR="00E72275" w:rsidRPr="0058704F" w:rsidRDefault="00E72275" w:rsidP="0017225E">
            <w:r>
              <w:t>142.04</w:t>
            </w:r>
          </w:p>
        </w:tc>
        <w:tc>
          <w:tcPr>
            <w:tcW w:w="1476" w:type="dxa"/>
          </w:tcPr>
          <w:p w14:paraId="06072787" w14:textId="464AB556" w:rsidR="00E72275" w:rsidRPr="0058704F" w:rsidRDefault="00E72275" w:rsidP="0017225E">
            <w:r>
              <w:t>884</w:t>
            </w:r>
          </w:p>
        </w:tc>
        <w:tc>
          <w:tcPr>
            <w:tcW w:w="1476" w:type="dxa"/>
          </w:tcPr>
          <w:p w14:paraId="5B84098F" w14:textId="3B1B6FB2" w:rsidR="00E72275" w:rsidRPr="0058704F" w:rsidRDefault="00E72275" w:rsidP="0017225E">
            <w:r>
              <w:t>1429</w:t>
            </w:r>
          </w:p>
        </w:tc>
        <w:tc>
          <w:tcPr>
            <w:tcW w:w="1476" w:type="dxa"/>
          </w:tcPr>
          <w:p w14:paraId="736F9088" w14:textId="2698D622" w:rsidR="00E72275" w:rsidRPr="0058704F" w:rsidRDefault="00E72275" w:rsidP="0017225E">
            <w:r>
              <w:t>2.66</w:t>
            </w:r>
          </w:p>
        </w:tc>
        <w:tc>
          <w:tcPr>
            <w:tcW w:w="1476" w:type="dxa"/>
          </w:tcPr>
          <w:p w14:paraId="1A08AC97" w14:textId="505BA15B" w:rsidR="00E72275" w:rsidRPr="0058704F" w:rsidRDefault="00E72275" w:rsidP="0017225E">
            <w:r>
              <w:t>Irritant</w:t>
            </w:r>
          </w:p>
        </w:tc>
      </w:tr>
    </w:tbl>
    <w:p w14:paraId="613FEDA7" w14:textId="77777777" w:rsidR="0017225E" w:rsidRDefault="0017225E" w:rsidP="0017225E">
      <w:pPr>
        <w:rPr>
          <w:b/>
        </w:rPr>
      </w:pPr>
    </w:p>
    <w:p w14:paraId="272B2316" w14:textId="47E328E3" w:rsidR="0017225E" w:rsidRPr="00A625BB" w:rsidRDefault="0017225E" w:rsidP="008A1DB0">
      <w:pPr>
        <w:rPr>
          <w:i/>
        </w:rPr>
      </w:pPr>
      <w:r w:rsidRPr="00FC6E55">
        <w:rPr>
          <w:i/>
        </w:rPr>
        <w:t>Sources:</w:t>
      </w:r>
      <w:r>
        <w:rPr>
          <w:i/>
        </w:rPr>
        <w:t xml:space="preserve"> Handbook for Organic Chemistry, </w:t>
      </w:r>
      <w:r w:rsidRPr="00FC6E55">
        <w:rPr>
          <w:rFonts w:cs="Verdana"/>
          <w:b/>
          <w:bCs/>
          <w:i/>
        </w:rPr>
        <w:t>CRC Handbook of Chemistry and Physics</w:t>
      </w:r>
      <w:r w:rsidRPr="00FC6E55">
        <w:rPr>
          <w:rFonts w:cs="Verdana"/>
          <w:i/>
        </w:rPr>
        <w:t xml:space="preserve"> (especially Section C: "Physical Constants of Organic Compounds</w:t>
      </w:r>
      <w:proofErr w:type="gramStart"/>
      <w:r w:rsidRPr="00FC6E55">
        <w:rPr>
          <w:rFonts w:cs="Verdana"/>
          <w:i/>
        </w:rPr>
        <w:t>" )</w:t>
      </w:r>
      <w:proofErr w:type="gramEnd"/>
      <w:r w:rsidRPr="00FC6E55">
        <w:rPr>
          <w:rFonts w:cs="Verdana"/>
          <w:i/>
        </w:rPr>
        <w:t xml:space="preserve">, available at the information desk in the Science Library (in </w:t>
      </w:r>
      <w:proofErr w:type="spellStart"/>
      <w:r w:rsidRPr="00FC6E55">
        <w:rPr>
          <w:rFonts w:cs="Verdana"/>
          <w:i/>
        </w:rPr>
        <w:t>Norlin</w:t>
      </w:r>
      <w:proofErr w:type="spellEnd"/>
      <w:r w:rsidRPr="00FC6E55">
        <w:rPr>
          <w:rFonts w:cs="Verdana"/>
          <w:i/>
        </w:rPr>
        <w:t>) and in the Organic Chemistry Stockroom</w:t>
      </w:r>
      <w:r>
        <w:rPr>
          <w:rFonts w:cs="Verdana"/>
          <w:i/>
        </w:rPr>
        <w:t>.</w:t>
      </w:r>
    </w:p>
    <w:p w14:paraId="07FF19F1" w14:textId="77777777" w:rsidR="0017225E" w:rsidRDefault="0017225E" w:rsidP="008A1DB0">
      <w:pPr>
        <w:rPr>
          <w:b/>
        </w:rPr>
      </w:pPr>
    </w:p>
    <w:p w14:paraId="6092D671" w14:textId="7C39871C" w:rsidR="0017225E" w:rsidRDefault="0017225E" w:rsidP="008A1DB0">
      <w:pPr>
        <w:rPr>
          <w:b/>
        </w:rPr>
      </w:pPr>
      <w:r>
        <w:rPr>
          <w:b/>
        </w:rPr>
        <w:t>Safety Precautions</w:t>
      </w:r>
    </w:p>
    <w:p w14:paraId="6ADDE3C8" w14:textId="0C9FDB0B" w:rsidR="0017225E" w:rsidRDefault="0017225E" w:rsidP="008A1DB0">
      <w:pPr>
        <w:rPr>
          <w:i/>
        </w:rPr>
      </w:pPr>
      <w:r>
        <w:rPr>
          <w:i/>
        </w:rPr>
        <w:t xml:space="preserve">Pure limonene is an irritant and flammable. </w:t>
      </w:r>
    </w:p>
    <w:p w14:paraId="6FBBA46D" w14:textId="63C8BB1C" w:rsidR="0017225E" w:rsidRDefault="0017225E" w:rsidP="008A1DB0">
      <w:pPr>
        <w:rPr>
          <w:i/>
        </w:rPr>
      </w:pPr>
      <w:r>
        <w:rPr>
          <w:i/>
        </w:rPr>
        <w:t>Ethanol is flammable and toxic</w:t>
      </w:r>
    </w:p>
    <w:p w14:paraId="6BA2E8C5" w14:textId="7099119D" w:rsidR="0017225E" w:rsidRPr="0017225E" w:rsidRDefault="0017225E" w:rsidP="008A1DB0">
      <w:pPr>
        <w:rPr>
          <w:i/>
        </w:rPr>
      </w:pPr>
      <w:r>
        <w:rPr>
          <w:i/>
        </w:rPr>
        <w:t>Do not cut yourself with the knife or peeler you use to r</w:t>
      </w:r>
      <w:r w:rsidR="00A625BB">
        <w:rPr>
          <w:i/>
        </w:rPr>
        <w:t xml:space="preserve">emove the rind from the </w:t>
      </w:r>
      <w:proofErr w:type="gramStart"/>
      <w:r w:rsidR="00A625BB">
        <w:rPr>
          <w:i/>
        </w:rPr>
        <w:t>oranges.</w:t>
      </w:r>
      <w:proofErr w:type="gramEnd"/>
    </w:p>
    <w:p w14:paraId="46014A1D" w14:textId="77777777" w:rsidR="0017225E" w:rsidRDefault="0017225E" w:rsidP="008A1DB0">
      <w:pPr>
        <w:rPr>
          <w:b/>
        </w:rPr>
      </w:pPr>
    </w:p>
    <w:p w14:paraId="3A8507A3" w14:textId="1C82CE89" w:rsidR="0017225E" w:rsidRDefault="0017225E" w:rsidP="008A1DB0">
      <w:pPr>
        <w:rPr>
          <w:b/>
        </w:rPr>
      </w:pPr>
      <w:r>
        <w:rPr>
          <w:b/>
        </w:rPr>
        <w:t>Wastes</w:t>
      </w:r>
    </w:p>
    <w:p w14:paraId="613A1AD6" w14:textId="380FBB6B" w:rsidR="0017225E" w:rsidRDefault="0017225E" w:rsidP="008A1DB0">
      <w:r>
        <w:t xml:space="preserve">Place all waste from this lab, including peeled oranges, into the bucket in the fume hood. Do not pour pulp into the sink </w:t>
      </w:r>
    </w:p>
    <w:p w14:paraId="4E95CFD6" w14:textId="77777777" w:rsidR="0017225E" w:rsidRPr="0017225E" w:rsidRDefault="0017225E" w:rsidP="008A1DB0"/>
    <w:p w14:paraId="0D245F02" w14:textId="475D8C58" w:rsidR="0017225E" w:rsidRDefault="0017225E" w:rsidP="008A1DB0">
      <w:pPr>
        <w:rPr>
          <w:b/>
        </w:rPr>
      </w:pPr>
      <w:r>
        <w:rPr>
          <w:b/>
        </w:rPr>
        <w:t>Procedure</w:t>
      </w:r>
    </w:p>
    <w:p w14:paraId="633277BC" w14:textId="2FA15DE4" w:rsidR="00015056" w:rsidRDefault="00015056" w:rsidP="00015056">
      <w:pPr>
        <w:pStyle w:val="ListParagraph"/>
        <w:numPr>
          <w:ilvl w:val="0"/>
          <w:numId w:val="2"/>
        </w:numPr>
      </w:pPr>
      <w:r>
        <w:t>Peel orange with a sharp knife. Remove the skin/exterior (zest).</w:t>
      </w:r>
    </w:p>
    <w:p w14:paraId="51FE9B87" w14:textId="65E849A9" w:rsidR="00015056" w:rsidRDefault="00015056" w:rsidP="00015056">
      <w:pPr>
        <w:pStyle w:val="ListParagraph"/>
        <w:numPr>
          <w:ilvl w:val="1"/>
          <w:numId w:val="2"/>
        </w:numPr>
      </w:pPr>
      <w:r>
        <w:t>The white portion underneath the zest doesn’t contain much limonene</w:t>
      </w:r>
    </w:p>
    <w:p w14:paraId="3E1FD2D7" w14:textId="1D977A90" w:rsidR="00015056" w:rsidRDefault="00015056" w:rsidP="00015056">
      <w:pPr>
        <w:pStyle w:val="ListParagraph"/>
        <w:numPr>
          <w:ilvl w:val="0"/>
          <w:numId w:val="2"/>
        </w:numPr>
      </w:pPr>
      <w:r>
        <w:t>Weigh the mass of the zests.</w:t>
      </w:r>
    </w:p>
    <w:p w14:paraId="1B5EC425" w14:textId="25F8773C" w:rsidR="00015056" w:rsidRDefault="00015056" w:rsidP="00015056">
      <w:pPr>
        <w:pStyle w:val="ListParagraph"/>
        <w:numPr>
          <w:ilvl w:val="0"/>
          <w:numId w:val="2"/>
        </w:numPr>
      </w:pPr>
      <w:r>
        <w:t>Place them in the blender</w:t>
      </w:r>
    </w:p>
    <w:p w14:paraId="5745A5DA" w14:textId="4A3971EA" w:rsidR="00015056" w:rsidRDefault="00015056" w:rsidP="00015056">
      <w:pPr>
        <w:pStyle w:val="ListParagraph"/>
        <w:numPr>
          <w:ilvl w:val="0"/>
          <w:numId w:val="2"/>
        </w:numPr>
      </w:pPr>
      <w:r>
        <w:t>Add 50ml of water</w:t>
      </w:r>
    </w:p>
    <w:p w14:paraId="372B7D31" w14:textId="1F57C0F4" w:rsidR="00015056" w:rsidRDefault="00015056" w:rsidP="00015056">
      <w:pPr>
        <w:pStyle w:val="ListParagraph"/>
        <w:numPr>
          <w:ilvl w:val="0"/>
          <w:numId w:val="2"/>
        </w:numPr>
      </w:pPr>
      <w:r>
        <w:t>Blend the mixture.</w:t>
      </w:r>
    </w:p>
    <w:p w14:paraId="1A6E9506" w14:textId="049205D8" w:rsidR="00015056" w:rsidRDefault="00015056" w:rsidP="00015056">
      <w:pPr>
        <w:pStyle w:val="ListParagraph"/>
        <w:numPr>
          <w:ilvl w:val="1"/>
          <w:numId w:val="2"/>
        </w:numPr>
      </w:pPr>
      <w:r>
        <w:t xml:space="preserve">Make sure to place the lid on the blender before blending it. </w:t>
      </w:r>
    </w:p>
    <w:p w14:paraId="18D3F4DA" w14:textId="0765D3FD" w:rsidR="00015056" w:rsidRDefault="00015056" w:rsidP="00015056">
      <w:pPr>
        <w:pStyle w:val="ListParagraph"/>
        <w:numPr>
          <w:ilvl w:val="1"/>
          <w:numId w:val="2"/>
        </w:numPr>
      </w:pPr>
      <w:r>
        <w:t>Until it’s a smooth puree</w:t>
      </w:r>
    </w:p>
    <w:p w14:paraId="3FDC7448" w14:textId="67A90598" w:rsidR="00015056" w:rsidRDefault="00015056" w:rsidP="00015056">
      <w:pPr>
        <w:pStyle w:val="ListParagraph"/>
        <w:numPr>
          <w:ilvl w:val="0"/>
          <w:numId w:val="2"/>
        </w:numPr>
      </w:pPr>
      <w:r>
        <w:t xml:space="preserve">Place 50 ml of the puree into the round bottom flask. </w:t>
      </w:r>
    </w:p>
    <w:p w14:paraId="68823E9D" w14:textId="29CAC9EC" w:rsidR="00015056" w:rsidRDefault="00015056" w:rsidP="00015056">
      <w:pPr>
        <w:pStyle w:val="ListParagraph"/>
        <w:numPr>
          <w:ilvl w:val="0"/>
          <w:numId w:val="2"/>
        </w:numPr>
      </w:pPr>
      <w:r>
        <w:t>Add a couple boiling chips</w:t>
      </w:r>
    </w:p>
    <w:p w14:paraId="5A487C06" w14:textId="1FB5D8DD" w:rsidR="00015056" w:rsidRDefault="00015056" w:rsidP="00015056">
      <w:pPr>
        <w:pStyle w:val="ListParagraph"/>
        <w:numPr>
          <w:ilvl w:val="0"/>
          <w:numId w:val="2"/>
        </w:numPr>
      </w:pPr>
      <w:r>
        <w:t xml:space="preserve">Attach the flask to the steam distillation system. </w:t>
      </w:r>
    </w:p>
    <w:p w14:paraId="63B1311C" w14:textId="76518AF8" w:rsidR="00015056" w:rsidRDefault="00015056" w:rsidP="00015056">
      <w:pPr>
        <w:pStyle w:val="ListParagraph"/>
        <w:numPr>
          <w:ilvl w:val="0"/>
          <w:numId w:val="2"/>
        </w:numPr>
      </w:pPr>
      <w:r>
        <w:t xml:space="preserve">Use a 10 ml graduated cylinder for receiving flask. </w:t>
      </w:r>
    </w:p>
    <w:p w14:paraId="0AB9006A" w14:textId="62784C45" w:rsidR="00015056" w:rsidRDefault="00015056" w:rsidP="00015056">
      <w:pPr>
        <w:pStyle w:val="ListParagraph"/>
        <w:numPr>
          <w:ilvl w:val="0"/>
          <w:numId w:val="2"/>
        </w:numPr>
      </w:pPr>
      <w:r>
        <w:t>Place the heating mantle under the distillation flask.</w:t>
      </w:r>
    </w:p>
    <w:p w14:paraId="6A01CF3D" w14:textId="0A0473F4" w:rsidR="00015056" w:rsidRDefault="00015056" w:rsidP="00015056">
      <w:pPr>
        <w:pStyle w:val="ListParagraph"/>
        <w:numPr>
          <w:ilvl w:val="1"/>
          <w:numId w:val="2"/>
        </w:numPr>
      </w:pPr>
      <w:r>
        <w:t xml:space="preserve">Make sure it is connected to the </w:t>
      </w:r>
      <w:proofErr w:type="spellStart"/>
      <w:r>
        <w:t>Variac</w:t>
      </w:r>
      <w:proofErr w:type="spellEnd"/>
      <w:r>
        <w:t xml:space="preserve">; heat it to 6-7. </w:t>
      </w:r>
    </w:p>
    <w:p w14:paraId="3C12EF99" w14:textId="3F3AD228" w:rsidR="00015056" w:rsidRDefault="00015056" w:rsidP="00015056">
      <w:pPr>
        <w:pStyle w:val="ListParagraph"/>
        <w:numPr>
          <w:ilvl w:val="1"/>
          <w:numId w:val="2"/>
        </w:numPr>
      </w:pPr>
      <w:r>
        <w:t xml:space="preserve">Do not heat it too quickly. </w:t>
      </w:r>
    </w:p>
    <w:p w14:paraId="67E1099E" w14:textId="77777777" w:rsidR="00015056" w:rsidRDefault="00015056" w:rsidP="00015056">
      <w:pPr>
        <w:pStyle w:val="ListParagraph"/>
        <w:numPr>
          <w:ilvl w:val="0"/>
          <w:numId w:val="2"/>
        </w:numPr>
      </w:pPr>
      <w:r>
        <w:t xml:space="preserve">Periodically add 5 ml to 10ml portions of water to the distillation flask to replace the water that has already been distilled. </w:t>
      </w:r>
    </w:p>
    <w:p w14:paraId="4E9D279D" w14:textId="53DD894A" w:rsidR="00015056" w:rsidRDefault="00015056" w:rsidP="00015056">
      <w:pPr>
        <w:pStyle w:val="ListParagraph"/>
        <w:numPr>
          <w:ilvl w:val="1"/>
          <w:numId w:val="2"/>
        </w:numPr>
      </w:pPr>
      <w:r>
        <w:t>Maintain the liquid level to half full</w:t>
      </w:r>
    </w:p>
    <w:p w14:paraId="26F659BE" w14:textId="589FE671" w:rsidR="00015056" w:rsidRDefault="00E72275" w:rsidP="00015056">
      <w:pPr>
        <w:pStyle w:val="ListParagraph"/>
        <w:numPr>
          <w:ilvl w:val="1"/>
          <w:numId w:val="2"/>
        </w:numPr>
      </w:pPr>
      <w:r>
        <w:t xml:space="preserve">Add water by removing the thermometer adapter and pour it through the y adaptor. </w:t>
      </w:r>
    </w:p>
    <w:p w14:paraId="1A2D5844" w14:textId="630A61C5" w:rsidR="00E72275" w:rsidRDefault="00E72275" w:rsidP="00E72275">
      <w:pPr>
        <w:pStyle w:val="ListParagraph"/>
        <w:numPr>
          <w:ilvl w:val="0"/>
          <w:numId w:val="2"/>
        </w:numPr>
      </w:pPr>
      <w:r>
        <w:t xml:space="preserve">An upper layer in the receiving flask would be forming of limonene. When it is close to full, remove the layer by using a Pasteur pipet and put it into a clean, </w:t>
      </w:r>
      <w:proofErr w:type="spellStart"/>
      <w:r>
        <w:t>tared</w:t>
      </w:r>
      <w:proofErr w:type="spellEnd"/>
      <w:r>
        <w:t xml:space="preserve"> vial. </w:t>
      </w:r>
    </w:p>
    <w:p w14:paraId="4540D3CE" w14:textId="1462F9A6" w:rsidR="00E72275" w:rsidRDefault="00E72275" w:rsidP="00E72275">
      <w:pPr>
        <w:pStyle w:val="ListParagraph"/>
        <w:numPr>
          <w:ilvl w:val="1"/>
          <w:numId w:val="2"/>
        </w:numPr>
      </w:pPr>
      <w:r>
        <w:t xml:space="preserve">Tare the vial beforehand. </w:t>
      </w:r>
    </w:p>
    <w:p w14:paraId="2055BDE7" w14:textId="67019073" w:rsidR="00E72275" w:rsidRDefault="00E72275" w:rsidP="00E72275">
      <w:pPr>
        <w:pStyle w:val="ListParagraph"/>
        <w:numPr>
          <w:ilvl w:val="0"/>
          <w:numId w:val="2"/>
        </w:numPr>
      </w:pPr>
      <w:r>
        <w:t>Pour the remaining water into a separate beaker and then place the graduated cylinder back as a receiving flask.</w:t>
      </w:r>
    </w:p>
    <w:p w14:paraId="071FB8CF" w14:textId="651EA008" w:rsidR="00E72275" w:rsidRDefault="00E72275" w:rsidP="00E72275">
      <w:pPr>
        <w:pStyle w:val="ListParagraph"/>
        <w:numPr>
          <w:ilvl w:val="0"/>
          <w:numId w:val="2"/>
        </w:numPr>
      </w:pPr>
      <w:r>
        <w:t xml:space="preserve">Continue this process for about 45 minutes. </w:t>
      </w:r>
    </w:p>
    <w:p w14:paraId="420F6EE8" w14:textId="34B9CDDA" w:rsidR="00E72275" w:rsidRDefault="00E72275" w:rsidP="00E72275">
      <w:pPr>
        <w:pStyle w:val="ListParagraph"/>
        <w:numPr>
          <w:ilvl w:val="0"/>
          <w:numId w:val="2"/>
        </w:numPr>
      </w:pPr>
      <w:r>
        <w:t xml:space="preserve">If you see some water in the </w:t>
      </w:r>
      <w:proofErr w:type="spellStart"/>
      <w:r>
        <w:t>tared</w:t>
      </w:r>
      <w:proofErr w:type="spellEnd"/>
      <w:r>
        <w:t xml:space="preserve"> vial, add sodium sulfate and then pipet it into a </w:t>
      </w:r>
      <w:proofErr w:type="gramStart"/>
      <w:r>
        <w:t xml:space="preserve">clean </w:t>
      </w:r>
      <w:proofErr w:type="spellStart"/>
      <w:r>
        <w:t>tared</w:t>
      </w:r>
      <w:proofErr w:type="spellEnd"/>
      <w:proofErr w:type="gramEnd"/>
      <w:r>
        <w:t xml:space="preserve"> vial. </w:t>
      </w:r>
    </w:p>
    <w:p w14:paraId="3A644BB9" w14:textId="3F5A2A6B" w:rsidR="00E72275" w:rsidRDefault="00E72275" w:rsidP="00E72275">
      <w:pPr>
        <w:pStyle w:val="ListParagraph"/>
        <w:numPr>
          <w:ilvl w:val="0"/>
          <w:numId w:val="2"/>
        </w:numPr>
      </w:pPr>
      <w:r>
        <w:t>Weigh the mass of the limonene</w:t>
      </w:r>
    </w:p>
    <w:p w14:paraId="571AEF46" w14:textId="63DC81D4" w:rsidR="00E72275" w:rsidRDefault="00E72275" w:rsidP="00E72275">
      <w:pPr>
        <w:pStyle w:val="ListParagraph"/>
        <w:numPr>
          <w:ilvl w:val="0"/>
          <w:numId w:val="2"/>
        </w:numPr>
      </w:pPr>
      <w:r>
        <w:t xml:space="preserve">Obtain an IR spectrum </w:t>
      </w:r>
    </w:p>
    <w:p w14:paraId="011A2A7C" w14:textId="1D6D975B" w:rsidR="00E72275" w:rsidRPr="00015056" w:rsidRDefault="00E72275" w:rsidP="00E72275">
      <w:pPr>
        <w:pStyle w:val="ListParagraph"/>
        <w:numPr>
          <w:ilvl w:val="0"/>
          <w:numId w:val="2"/>
        </w:numPr>
      </w:pPr>
      <w:r>
        <w:t xml:space="preserve">Measure the optical rotation of the sample in ethanol using a </w:t>
      </w:r>
      <w:proofErr w:type="spellStart"/>
      <w:r>
        <w:t>polarimeter</w:t>
      </w:r>
      <w:proofErr w:type="spellEnd"/>
      <w:r>
        <w:t xml:space="preserve">. </w:t>
      </w:r>
    </w:p>
    <w:p w14:paraId="64532805" w14:textId="77777777" w:rsidR="0017225E" w:rsidRPr="008A1DB0" w:rsidRDefault="0017225E" w:rsidP="008A1DB0">
      <w:pPr>
        <w:rPr>
          <w:b/>
        </w:rPr>
      </w:pPr>
    </w:p>
    <w:sectPr w:rsidR="0017225E" w:rsidRPr="008A1DB0" w:rsidSect="008570D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52F13C" w14:textId="77777777" w:rsidR="00493DFE" w:rsidRDefault="00493DFE" w:rsidP="008A1DB0">
      <w:r>
        <w:separator/>
      </w:r>
    </w:p>
  </w:endnote>
  <w:endnote w:type="continuationSeparator" w:id="0">
    <w:p w14:paraId="03DEC6CA" w14:textId="77777777" w:rsidR="00493DFE" w:rsidRDefault="00493DFE" w:rsidP="008A1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CFDDA1" w14:textId="77777777" w:rsidR="00493DFE" w:rsidRDefault="00493DFE" w:rsidP="008A1DB0">
      <w:r>
        <w:separator/>
      </w:r>
    </w:p>
  </w:footnote>
  <w:footnote w:type="continuationSeparator" w:id="0">
    <w:p w14:paraId="547C5491" w14:textId="77777777" w:rsidR="00493DFE" w:rsidRDefault="00493DFE" w:rsidP="008A1D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BF5FEE" w14:textId="77777777" w:rsidR="00493DFE" w:rsidRDefault="00493DFE">
    <w:pPr>
      <w:pStyle w:val="Header"/>
    </w:pPr>
    <w:r>
      <w:t>Nishesh Shukla</w:t>
    </w:r>
  </w:p>
  <w:p w14:paraId="00CFED9B" w14:textId="77777777" w:rsidR="00493DFE" w:rsidRDefault="00493DFE">
    <w:pPr>
      <w:pStyle w:val="Header"/>
    </w:pPr>
    <w:r>
      <w:t>CHEM 3321-133</w:t>
    </w:r>
  </w:p>
  <w:p w14:paraId="43DAF301" w14:textId="77777777" w:rsidR="00493DFE" w:rsidRDefault="00493DFE">
    <w:pPr>
      <w:pStyle w:val="Header"/>
    </w:pPr>
    <w:r>
      <w:t>10/08/2013</w:t>
    </w:r>
  </w:p>
  <w:p w14:paraId="41A940D6" w14:textId="77777777" w:rsidR="00493DFE" w:rsidRDefault="00493DFE">
    <w:pPr>
      <w:pStyle w:val="Header"/>
    </w:pPr>
    <w:proofErr w:type="spellStart"/>
    <w:r>
      <w:t>Exp</w:t>
    </w:r>
    <w:proofErr w:type="spellEnd"/>
    <w:r>
      <w:t xml:space="preserve"> #8</w:t>
    </w:r>
  </w:p>
  <w:p w14:paraId="15291E06" w14:textId="77777777" w:rsidR="00493DFE" w:rsidRDefault="00493DFE">
    <w:pPr>
      <w:pStyle w:val="Header"/>
    </w:pPr>
    <w:r>
      <w:t xml:space="preserve">Isolation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A640E"/>
    <w:multiLevelType w:val="hybridMultilevel"/>
    <w:tmpl w:val="96467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A90064"/>
    <w:multiLevelType w:val="hybridMultilevel"/>
    <w:tmpl w:val="3E4A2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35F"/>
    <w:rsid w:val="00015056"/>
    <w:rsid w:val="00072C6B"/>
    <w:rsid w:val="0017225E"/>
    <w:rsid w:val="00346DFB"/>
    <w:rsid w:val="00493DFE"/>
    <w:rsid w:val="007C735F"/>
    <w:rsid w:val="008570D6"/>
    <w:rsid w:val="008A1DB0"/>
    <w:rsid w:val="00A625BB"/>
    <w:rsid w:val="00E7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E190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D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DB0"/>
  </w:style>
  <w:style w:type="paragraph" w:styleId="Footer">
    <w:name w:val="footer"/>
    <w:basedOn w:val="Normal"/>
    <w:link w:val="FooterChar"/>
    <w:uiPriority w:val="99"/>
    <w:unhideWhenUsed/>
    <w:rsid w:val="008A1D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DB0"/>
  </w:style>
  <w:style w:type="paragraph" w:styleId="BalloonText">
    <w:name w:val="Balloon Text"/>
    <w:basedOn w:val="Normal"/>
    <w:link w:val="BalloonTextChar"/>
    <w:uiPriority w:val="99"/>
    <w:semiHidden/>
    <w:unhideWhenUsed/>
    <w:rsid w:val="00346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DF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722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25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D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DB0"/>
  </w:style>
  <w:style w:type="paragraph" w:styleId="Footer">
    <w:name w:val="footer"/>
    <w:basedOn w:val="Normal"/>
    <w:link w:val="FooterChar"/>
    <w:uiPriority w:val="99"/>
    <w:unhideWhenUsed/>
    <w:rsid w:val="008A1D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DB0"/>
  </w:style>
  <w:style w:type="paragraph" w:styleId="BalloonText">
    <w:name w:val="Balloon Text"/>
    <w:basedOn w:val="Normal"/>
    <w:link w:val="BalloonTextChar"/>
    <w:uiPriority w:val="99"/>
    <w:semiHidden/>
    <w:unhideWhenUsed/>
    <w:rsid w:val="00346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DF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722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2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450</Words>
  <Characters>2570</Characters>
  <Application>Microsoft Macintosh Word</Application>
  <DocSecurity>0</DocSecurity>
  <Lines>21</Lines>
  <Paragraphs>6</Paragraphs>
  <ScaleCrop>false</ScaleCrop>
  <Company>CU Boulder</Company>
  <LinksUpToDate>false</LinksUpToDate>
  <CharactersWithSpaces>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Nishesh Shukla</dc:creator>
  <cp:keywords/>
  <dc:description/>
  <cp:lastModifiedBy>Nishesh Shukla</cp:lastModifiedBy>
  <cp:revision>3</cp:revision>
  <dcterms:created xsi:type="dcterms:W3CDTF">2013-10-29T16:13:00Z</dcterms:created>
  <dcterms:modified xsi:type="dcterms:W3CDTF">2013-10-29T17:34:00Z</dcterms:modified>
</cp:coreProperties>
</file>