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58B" w:rsidRDefault="00F90021" w:rsidP="00F90021">
      <w:pPr>
        <w:pStyle w:val="ListParagraph"/>
        <w:numPr>
          <w:ilvl w:val="0"/>
          <w:numId w:val="1"/>
        </w:numPr>
      </w:pPr>
      <w:r>
        <w:t>Nishesh Shukla, Chapter 2 “Distilling your Research”</w:t>
      </w:r>
    </w:p>
    <w:p w:rsidR="00F90021" w:rsidRDefault="00F90021" w:rsidP="00F90021">
      <w:pPr>
        <w:pStyle w:val="ListParagraph"/>
        <w:numPr>
          <w:ilvl w:val="0"/>
          <w:numId w:val="1"/>
        </w:numPr>
      </w:pPr>
      <w:r>
        <w:t xml:space="preserve">Making a quiz wasn’t as easy I thought it would be. I was a little confused on whether the quiz should be strictly based on the reading at hand or also should factor in other common knowledge, as the book does have some contradicting facts compared to others I’ve read, all from reputable sources. A quiz isn’t as good of an idea as a discussion, as there is no right way of writing. Everyone has a different style, and everyone has a different way of presenting his or her work. If one method happens to be the most common and efficient, does not mean that it is the only way. This is why I prefer a discussion rather than a quiz, also where students reply to the comments made by other students, not just put their thoughts in and then they are done. </w:t>
      </w:r>
    </w:p>
    <w:p w:rsidR="00F90021" w:rsidRDefault="00F90021" w:rsidP="00F90021">
      <w:pPr>
        <w:ind w:left="360"/>
      </w:pPr>
    </w:p>
    <w:p w:rsidR="00F90021" w:rsidRPr="00517C5B" w:rsidRDefault="00F90021" w:rsidP="00033694">
      <w:pPr>
        <w:rPr>
          <w:b/>
          <w:u w:val="single"/>
        </w:rPr>
      </w:pPr>
      <w:r w:rsidRPr="00517C5B">
        <w:rPr>
          <w:b/>
          <w:u w:val="single"/>
        </w:rPr>
        <w:t xml:space="preserve">Chapter 2 Quiz and Answers </w:t>
      </w:r>
      <w:r w:rsidR="00033694" w:rsidRPr="00517C5B">
        <w:rPr>
          <w:b/>
          <w:u w:val="single"/>
        </w:rPr>
        <w:t>(highlighted in red)</w:t>
      </w:r>
      <w:r w:rsidRPr="00517C5B">
        <w:rPr>
          <w:b/>
          <w:u w:val="single"/>
        </w:rPr>
        <w:t xml:space="preserve"> </w:t>
      </w:r>
    </w:p>
    <w:p w:rsidR="00F90021" w:rsidRDefault="00F90021" w:rsidP="00F90021">
      <w:pPr>
        <w:ind w:left="360"/>
      </w:pP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1.What are the purposes of an abstract? (se</w:t>
      </w:r>
      <w:bookmarkStart w:id="0" w:name="_GoBack"/>
      <w:bookmarkEnd w:id="0"/>
      <w:r>
        <w:rPr>
          <w:rFonts w:ascii="Arial" w:hAnsi="Arial" w:cs="Arial"/>
          <w:b/>
          <w:bCs/>
          <w:color w:val="282828"/>
          <w:sz w:val="22"/>
          <w:szCs w:val="22"/>
        </w:rPr>
        <w:t>lect all that apply)</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a) Allowing the reader to be aware of the article's importance.</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b) Introduce readers to the topic of the article.</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c) Motivate readers to read the article.</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d) Summarize the contents of the article</w:t>
      </w:r>
    </w:p>
    <w:p w:rsidR="00F90021" w:rsidRPr="00F90021" w:rsidRDefault="00F90021" w:rsidP="00F90021">
      <w:pPr>
        <w:widowControl w:val="0"/>
        <w:autoSpaceDE w:val="0"/>
        <w:autoSpaceDN w:val="0"/>
        <w:adjustRightInd w:val="0"/>
        <w:spacing w:after="220"/>
        <w:rPr>
          <w:rFonts w:ascii="Arial" w:hAnsi="Arial" w:cs="Arial"/>
          <w:i/>
          <w:color w:val="FF0000"/>
          <w:sz w:val="22"/>
          <w:szCs w:val="22"/>
          <w:u w:val="single"/>
        </w:rPr>
      </w:pPr>
      <w:r w:rsidRPr="00F90021">
        <w:rPr>
          <w:rFonts w:ascii="Arial" w:hAnsi="Arial" w:cs="Arial"/>
          <w:i/>
          <w:iCs/>
          <w:color w:val="282828"/>
          <w:sz w:val="22"/>
          <w:szCs w:val="22"/>
          <w:u w:val="single"/>
        </w:rPr>
        <w:t> </w:t>
      </w:r>
      <w:r w:rsidRPr="00F90021">
        <w:rPr>
          <w:rFonts w:ascii="Arial" w:hAnsi="Arial" w:cs="Arial"/>
          <w:i/>
          <w:iCs/>
          <w:color w:val="FF0000"/>
          <w:sz w:val="22"/>
          <w:szCs w:val="22"/>
          <w:u w:val="single"/>
        </w:rPr>
        <w:t xml:space="preserve">(All are correct. I made a mistake and did not type in “select all that apply” in the question, so Teri </w:t>
      </w:r>
      <w:r w:rsidR="00517C5B">
        <w:rPr>
          <w:rFonts w:ascii="Arial" w:hAnsi="Arial" w:cs="Arial"/>
          <w:i/>
          <w:iCs/>
          <w:color w:val="FF0000"/>
          <w:sz w:val="22"/>
          <w:szCs w:val="22"/>
          <w:u w:val="single"/>
        </w:rPr>
        <w:t xml:space="preserve">and Josiane weren’t </w:t>
      </w:r>
      <w:r w:rsidRPr="00F90021">
        <w:rPr>
          <w:rFonts w:ascii="Arial" w:hAnsi="Arial" w:cs="Arial"/>
          <w:i/>
          <w:iCs/>
          <w:color w:val="FF0000"/>
          <w:sz w:val="22"/>
          <w:szCs w:val="22"/>
          <w:u w:val="single"/>
        </w:rPr>
        <w:t>sure, which is why I still gave her a point for this question)</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2. A top heavy with introductory background information abstract tends to get written _________.</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 </w:t>
      </w:r>
      <w:proofErr w:type="gramStart"/>
      <w:r>
        <w:rPr>
          <w:rFonts w:ascii="Arial" w:hAnsi="Arial" w:cs="Arial"/>
          <w:i/>
          <w:iCs/>
          <w:color w:val="282828"/>
          <w:sz w:val="22"/>
          <w:szCs w:val="22"/>
        </w:rPr>
        <w:t>a</w:t>
      </w:r>
      <w:proofErr w:type="gramEnd"/>
      <w:r>
        <w:rPr>
          <w:rFonts w:ascii="Arial" w:hAnsi="Arial" w:cs="Arial"/>
          <w:i/>
          <w:iCs/>
          <w:color w:val="282828"/>
          <w:sz w:val="22"/>
          <w:szCs w:val="22"/>
        </w:rPr>
        <w:t>) after the author has written his piece.</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 xml:space="preserve">b) </w:t>
      </w:r>
      <w:proofErr w:type="gramStart"/>
      <w:r w:rsidRPr="00F90021">
        <w:rPr>
          <w:rFonts w:ascii="Arial" w:hAnsi="Arial" w:cs="Arial"/>
          <w:i/>
          <w:iCs/>
          <w:color w:val="FF0000"/>
          <w:sz w:val="22"/>
          <w:szCs w:val="22"/>
        </w:rPr>
        <w:t>before</w:t>
      </w:r>
      <w:proofErr w:type="gramEnd"/>
      <w:r w:rsidRPr="00F90021">
        <w:rPr>
          <w:rFonts w:ascii="Arial" w:hAnsi="Arial" w:cs="Arial"/>
          <w:i/>
          <w:iCs/>
          <w:color w:val="FF0000"/>
          <w:sz w:val="22"/>
          <w:szCs w:val="22"/>
        </w:rPr>
        <w:t xml:space="preserve"> the author even knows exactly what they want to say about their work.</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c) </w:t>
      </w:r>
      <w:proofErr w:type="gramStart"/>
      <w:r>
        <w:rPr>
          <w:rFonts w:ascii="Arial" w:hAnsi="Arial" w:cs="Arial"/>
          <w:i/>
          <w:iCs/>
          <w:color w:val="282828"/>
          <w:sz w:val="22"/>
          <w:szCs w:val="22"/>
        </w:rPr>
        <w:t>meanwhile</w:t>
      </w:r>
      <w:proofErr w:type="gramEnd"/>
      <w:r>
        <w:rPr>
          <w:rFonts w:ascii="Arial" w:hAnsi="Arial" w:cs="Arial"/>
          <w:i/>
          <w:iCs/>
          <w:color w:val="282828"/>
          <w:sz w:val="22"/>
          <w:szCs w:val="22"/>
        </w:rPr>
        <w:t xml:space="preserve"> the author writes his piece.</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d) </w:t>
      </w:r>
      <w:proofErr w:type="gramStart"/>
      <w:r>
        <w:rPr>
          <w:rFonts w:ascii="Arial" w:hAnsi="Arial" w:cs="Arial"/>
          <w:i/>
          <w:iCs/>
          <w:color w:val="282828"/>
          <w:sz w:val="22"/>
          <w:szCs w:val="22"/>
        </w:rPr>
        <w:t>none</w:t>
      </w:r>
      <w:proofErr w:type="gramEnd"/>
      <w:r>
        <w:rPr>
          <w:rFonts w:ascii="Arial" w:hAnsi="Arial" w:cs="Arial"/>
          <w:i/>
          <w:iCs/>
          <w:color w:val="282828"/>
          <w:sz w:val="22"/>
          <w:szCs w:val="22"/>
        </w:rPr>
        <w:t xml:space="preserve"> of the above.</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3. In a scientific article, what is the purpose of the introduction?</w:t>
      </w:r>
    </w:p>
    <w:p w:rsidR="00F90021" w:rsidRDefault="00F90021" w:rsidP="00F90021">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a) Its describes</w:t>
      </w:r>
      <w:proofErr w:type="gramEnd"/>
      <w:r>
        <w:rPr>
          <w:rFonts w:ascii="Arial" w:hAnsi="Arial" w:cs="Arial"/>
          <w:i/>
          <w:iCs/>
          <w:color w:val="282828"/>
          <w:sz w:val="22"/>
          <w:szCs w:val="22"/>
        </w:rPr>
        <w:t>, in perfect detail, the goal of the article.</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b) It uses the title of the piece and expands on that thought.</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c) It centers on establishing the nature of the research problem to be solved.</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lastRenderedPageBreak/>
        <w:t>d) All of the above.</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 xml:space="preserve">4. In a scientific article, what is the </w:t>
      </w:r>
      <w:proofErr w:type="spellStart"/>
      <w:r>
        <w:rPr>
          <w:rFonts w:ascii="Arial" w:hAnsi="Arial" w:cs="Arial"/>
          <w:b/>
          <w:bCs/>
          <w:color w:val="282828"/>
          <w:sz w:val="22"/>
          <w:szCs w:val="22"/>
        </w:rPr>
        <w:t>purporse</w:t>
      </w:r>
      <w:proofErr w:type="spellEnd"/>
      <w:r>
        <w:rPr>
          <w:rFonts w:ascii="Arial" w:hAnsi="Arial" w:cs="Arial"/>
          <w:b/>
          <w:bCs/>
          <w:color w:val="282828"/>
          <w:sz w:val="22"/>
          <w:szCs w:val="22"/>
        </w:rPr>
        <w:t xml:space="preserve"> of the abstract?</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 </w:t>
      </w:r>
      <w:proofErr w:type="gramStart"/>
      <w:r>
        <w:rPr>
          <w:rFonts w:ascii="Arial" w:hAnsi="Arial" w:cs="Arial"/>
          <w:i/>
          <w:iCs/>
          <w:color w:val="282828"/>
          <w:sz w:val="22"/>
          <w:szCs w:val="22"/>
        </w:rPr>
        <w:t>a</w:t>
      </w:r>
      <w:proofErr w:type="gramEnd"/>
      <w:r>
        <w:rPr>
          <w:rFonts w:ascii="Arial" w:hAnsi="Arial" w:cs="Arial"/>
          <w:i/>
          <w:iCs/>
          <w:color w:val="282828"/>
          <w:sz w:val="22"/>
          <w:szCs w:val="22"/>
        </w:rPr>
        <w:t>) It describes, in perfect detail, the goal of the article.</w:t>
      </w:r>
    </w:p>
    <w:p w:rsidR="00F90021" w:rsidRPr="00F90021" w:rsidRDefault="00F90021" w:rsidP="00F90021">
      <w:pPr>
        <w:widowControl w:val="0"/>
        <w:autoSpaceDE w:val="0"/>
        <w:autoSpaceDN w:val="0"/>
        <w:adjustRightInd w:val="0"/>
        <w:spacing w:after="220"/>
        <w:rPr>
          <w:rFonts w:ascii="Arial" w:hAnsi="Arial" w:cs="Arial"/>
          <w:color w:val="FF0000"/>
          <w:sz w:val="22"/>
          <w:szCs w:val="22"/>
        </w:rPr>
      </w:pPr>
      <w:r w:rsidRPr="00F90021">
        <w:rPr>
          <w:rFonts w:ascii="Arial" w:hAnsi="Arial" w:cs="Arial"/>
          <w:i/>
          <w:iCs/>
          <w:color w:val="FF0000"/>
          <w:sz w:val="22"/>
          <w:szCs w:val="22"/>
        </w:rPr>
        <w:t>b) It uses the title of the piece and expands on that thought.</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c) It centers on establishing the nature of the research problem to be solved.</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d) All of the above.</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color w:val="282828"/>
          <w:sz w:val="22"/>
          <w:szCs w:val="22"/>
        </w:rPr>
        <w:t> </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5. Most authors recommend writing the abstract ________.</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a) </w:t>
      </w:r>
      <w:proofErr w:type="gramStart"/>
      <w:r>
        <w:rPr>
          <w:rFonts w:ascii="Arial" w:hAnsi="Arial" w:cs="Arial"/>
          <w:i/>
          <w:iCs/>
          <w:color w:val="282828"/>
          <w:sz w:val="22"/>
          <w:szCs w:val="22"/>
        </w:rPr>
        <w:t>before</w:t>
      </w:r>
      <w:proofErr w:type="gramEnd"/>
      <w:r>
        <w:rPr>
          <w:rFonts w:ascii="Arial" w:hAnsi="Arial" w:cs="Arial"/>
          <w:i/>
          <w:iCs/>
          <w:color w:val="282828"/>
          <w:sz w:val="22"/>
          <w:szCs w:val="22"/>
        </w:rPr>
        <w:t xml:space="preserve"> writing the main piece.</w:t>
      </w:r>
    </w:p>
    <w:p w:rsidR="00F90021" w:rsidRDefault="00F90021" w:rsidP="00F90021">
      <w:pPr>
        <w:widowControl w:val="0"/>
        <w:autoSpaceDE w:val="0"/>
        <w:autoSpaceDN w:val="0"/>
        <w:adjustRightInd w:val="0"/>
        <w:spacing w:after="220"/>
        <w:rPr>
          <w:rFonts w:ascii="Arial" w:hAnsi="Arial" w:cs="Arial"/>
          <w:color w:val="282828"/>
          <w:sz w:val="22"/>
          <w:szCs w:val="22"/>
        </w:rPr>
      </w:pPr>
      <w:r w:rsidRPr="00F90021">
        <w:rPr>
          <w:rFonts w:ascii="Arial" w:hAnsi="Arial" w:cs="Arial"/>
          <w:i/>
          <w:iCs/>
          <w:color w:val="FF0000"/>
          <w:sz w:val="22"/>
          <w:szCs w:val="22"/>
        </w:rPr>
        <w:t xml:space="preserve">b) </w:t>
      </w:r>
      <w:proofErr w:type="gramStart"/>
      <w:r w:rsidRPr="00F90021">
        <w:rPr>
          <w:rFonts w:ascii="Arial" w:hAnsi="Arial" w:cs="Arial"/>
          <w:i/>
          <w:iCs/>
          <w:color w:val="FF0000"/>
          <w:sz w:val="22"/>
          <w:szCs w:val="22"/>
        </w:rPr>
        <w:t>after</w:t>
      </w:r>
      <w:proofErr w:type="gramEnd"/>
      <w:r w:rsidRPr="00F90021">
        <w:rPr>
          <w:rFonts w:ascii="Arial" w:hAnsi="Arial" w:cs="Arial"/>
          <w:i/>
          <w:iCs/>
          <w:color w:val="FF0000"/>
          <w:sz w:val="22"/>
          <w:szCs w:val="22"/>
        </w:rPr>
        <w:t xml:space="preserve"> writing the main piece</w:t>
      </w:r>
      <w:r>
        <w:rPr>
          <w:rFonts w:ascii="Arial" w:hAnsi="Arial" w:cs="Arial"/>
          <w:i/>
          <w:iCs/>
          <w:color w:val="282828"/>
          <w:sz w:val="22"/>
          <w:szCs w:val="22"/>
        </w:rPr>
        <w:t>.</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c) </w:t>
      </w:r>
      <w:proofErr w:type="gramStart"/>
      <w:r>
        <w:rPr>
          <w:rFonts w:ascii="Arial" w:hAnsi="Arial" w:cs="Arial"/>
          <w:i/>
          <w:iCs/>
          <w:color w:val="282828"/>
          <w:sz w:val="22"/>
          <w:szCs w:val="22"/>
        </w:rPr>
        <w:t>meanwhile</w:t>
      </w:r>
      <w:proofErr w:type="gramEnd"/>
      <w:r>
        <w:rPr>
          <w:rFonts w:ascii="Arial" w:hAnsi="Arial" w:cs="Arial"/>
          <w:i/>
          <w:iCs/>
          <w:color w:val="282828"/>
          <w:sz w:val="22"/>
          <w:szCs w:val="22"/>
        </w:rPr>
        <w:t xml:space="preserve"> writing the main piece.</w:t>
      </w:r>
    </w:p>
    <w:p w:rsidR="00F90021" w:rsidRDefault="00F90021" w:rsidP="00F90021">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d) </w:t>
      </w:r>
      <w:proofErr w:type="gramStart"/>
      <w:r>
        <w:rPr>
          <w:rFonts w:ascii="Arial" w:hAnsi="Arial" w:cs="Arial"/>
          <w:i/>
          <w:iCs/>
          <w:color w:val="282828"/>
          <w:sz w:val="22"/>
          <w:szCs w:val="22"/>
        </w:rPr>
        <w:t>none</w:t>
      </w:r>
      <w:proofErr w:type="gramEnd"/>
      <w:r>
        <w:rPr>
          <w:rFonts w:ascii="Arial" w:hAnsi="Arial" w:cs="Arial"/>
          <w:i/>
          <w:iCs/>
          <w:color w:val="282828"/>
          <w:sz w:val="22"/>
          <w:szCs w:val="22"/>
        </w:rPr>
        <w:t xml:space="preserve"> of the above.</w:t>
      </w:r>
    </w:p>
    <w:p w:rsidR="00F90021" w:rsidRPr="00517C5B" w:rsidRDefault="00F90021" w:rsidP="00033694">
      <w:pPr>
        <w:rPr>
          <w:b/>
          <w:u w:val="single"/>
        </w:rPr>
      </w:pPr>
      <w:r w:rsidRPr="00517C5B">
        <w:rPr>
          <w:b/>
          <w:u w:val="single"/>
        </w:rPr>
        <w:t>Chapter 12 Quiz and Answers (highlighted in red)</w:t>
      </w:r>
    </w:p>
    <w:p w:rsidR="00033694" w:rsidRDefault="00033694" w:rsidP="00033694">
      <w:pPr>
        <w:rPr>
          <w:u w:val="single"/>
        </w:rPr>
      </w:pP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1. What is the most common aspect that creators fail to take into account while creating each slide of a PowerPoint presentation?</w:t>
      </w:r>
    </w:p>
    <w:p w:rsidR="00033694" w:rsidRPr="00033694" w:rsidRDefault="00033694" w:rsidP="00033694">
      <w:pPr>
        <w:widowControl w:val="0"/>
        <w:autoSpaceDE w:val="0"/>
        <w:autoSpaceDN w:val="0"/>
        <w:adjustRightInd w:val="0"/>
        <w:spacing w:after="220"/>
        <w:rPr>
          <w:rFonts w:ascii="Arial" w:hAnsi="Arial" w:cs="Arial"/>
          <w:color w:val="FF0000"/>
          <w:sz w:val="22"/>
          <w:szCs w:val="22"/>
        </w:rPr>
      </w:pPr>
      <w:r w:rsidRPr="00033694">
        <w:rPr>
          <w:rFonts w:ascii="Arial" w:hAnsi="Arial" w:cs="Arial"/>
          <w:b/>
          <w:bCs/>
          <w:color w:val="FF0000"/>
          <w:sz w:val="22"/>
          <w:szCs w:val="22"/>
        </w:rPr>
        <w:t> </w:t>
      </w:r>
      <w:proofErr w:type="gramStart"/>
      <w:r w:rsidRPr="00033694">
        <w:rPr>
          <w:rFonts w:ascii="Arial" w:hAnsi="Arial" w:cs="Arial"/>
          <w:i/>
          <w:iCs/>
          <w:color w:val="FF0000"/>
          <w:sz w:val="22"/>
          <w:szCs w:val="22"/>
        </w:rPr>
        <w:t>a</w:t>
      </w:r>
      <w:proofErr w:type="gramEnd"/>
      <w:r w:rsidRPr="00033694">
        <w:rPr>
          <w:rFonts w:ascii="Arial" w:hAnsi="Arial" w:cs="Arial"/>
          <w:i/>
          <w:iCs/>
          <w:color w:val="FF0000"/>
          <w:sz w:val="22"/>
          <w:szCs w:val="22"/>
        </w:rPr>
        <w:t>)The creators do not take into account that their audience only has one or two minutes to view each slide.</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b)The</w:t>
      </w:r>
      <w:proofErr w:type="gramEnd"/>
      <w:r>
        <w:rPr>
          <w:rFonts w:ascii="Arial" w:hAnsi="Arial" w:cs="Arial"/>
          <w:i/>
          <w:iCs/>
          <w:color w:val="282828"/>
          <w:sz w:val="22"/>
          <w:szCs w:val="22"/>
        </w:rPr>
        <w:t xml:space="preserve"> creators do not take into account that too many attractive images on the PowerPoint slide would divert their attention from the speaker.</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c)The</w:t>
      </w:r>
      <w:proofErr w:type="gramEnd"/>
      <w:r>
        <w:rPr>
          <w:rFonts w:ascii="Arial" w:hAnsi="Arial" w:cs="Arial"/>
          <w:i/>
          <w:iCs/>
          <w:color w:val="282828"/>
          <w:sz w:val="22"/>
          <w:szCs w:val="22"/>
        </w:rPr>
        <w:t xml:space="preserve"> creators do not take into account that there is just too much information on the PowerPoint for the audience to read.</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d)The</w:t>
      </w:r>
      <w:proofErr w:type="gramEnd"/>
      <w:r>
        <w:rPr>
          <w:rFonts w:ascii="Arial" w:hAnsi="Arial" w:cs="Arial"/>
          <w:i/>
          <w:iCs/>
          <w:color w:val="282828"/>
          <w:sz w:val="22"/>
          <w:szCs w:val="22"/>
        </w:rPr>
        <w:t xml:space="preserve"> creators don't have any sense whatsoever about organization. </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2. How are illustrations in a PowerPoint interpreted?</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a)Pattern</w:t>
      </w:r>
      <w:proofErr w:type="gramEnd"/>
      <w:r>
        <w:rPr>
          <w:rFonts w:ascii="Arial" w:hAnsi="Arial" w:cs="Arial"/>
          <w:i/>
          <w:iCs/>
          <w:color w:val="282828"/>
          <w:sz w:val="22"/>
          <w:szCs w:val="22"/>
        </w:rPr>
        <w:t xml:space="preserve"> Recognition</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b)Matching</w:t>
      </w:r>
      <w:proofErr w:type="gramEnd"/>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c)Scanning</w:t>
      </w:r>
      <w:proofErr w:type="gramEnd"/>
    </w:p>
    <w:p w:rsidR="00033694" w:rsidRPr="00033694" w:rsidRDefault="00033694" w:rsidP="00033694">
      <w:pPr>
        <w:widowControl w:val="0"/>
        <w:autoSpaceDE w:val="0"/>
        <w:autoSpaceDN w:val="0"/>
        <w:adjustRightInd w:val="0"/>
        <w:spacing w:after="220"/>
        <w:rPr>
          <w:rFonts w:ascii="Arial" w:hAnsi="Arial" w:cs="Arial"/>
          <w:color w:val="FF0000"/>
          <w:sz w:val="22"/>
          <w:szCs w:val="22"/>
        </w:rPr>
      </w:pPr>
      <w:proofErr w:type="gramStart"/>
      <w:r w:rsidRPr="00033694">
        <w:rPr>
          <w:rFonts w:ascii="Arial" w:hAnsi="Arial" w:cs="Arial"/>
          <w:i/>
          <w:iCs/>
          <w:color w:val="FF0000"/>
          <w:sz w:val="22"/>
          <w:szCs w:val="22"/>
        </w:rPr>
        <w:t>d)All</w:t>
      </w:r>
      <w:proofErr w:type="gramEnd"/>
      <w:r w:rsidRPr="00033694">
        <w:rPr>
          <w:rFonts w:ascii="Arial" w:hAnsi="Arial" w:cs="Arial"/>
          <w:i/>
          <w:iCs/>
          <w:color w:val="FF0000"/>
          <w:sz w:val="22"/>
          <w:szCs w:val="22"/>
        </w:rPr>
        <w:t xml:space="preserve"> of the above</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3. In order to fully understand a Table in a PowerPoint slide, one must scan and match. Scanning and matching require two key aspects, _____ and _____.</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 </w:t>
      </w:r>
      <w:proofErr w:type="gramStart"/>
      <w:r>
        <w:rPr>
          <w:rFonts w:ascii="Arial" w:hAnsi="Arial" w:cs="Arial"/>
          <w:i/>
          <w:iCs/>
          <w:color w:val="282828"/>
          <w:sz w:val="22"/>
          <w:szCs w:val="22"/>
        </w:rPr>
        <w:t>a</w:t>
      </w:r>
      <w:proofErr w:type="gramEnd"/>
      <w:r>
        <w:rPr>
          <w:rFonts w:ascii="Arial" w:hAnsi="Arial" w:cs="Arial"/>
          <w:i/>
          <w:iCs/>
          <w:color w:val="282828"/>
          <w:sz w:val="22"/>
          <w:szCs w:val="22"/>
        </w:rPr>
        <w:t>) visual attention, intelligence</w:t>
      </w:r>
    </w:p>
    <w:p w:rsidR="00033694" w:rsidRPr="00033694" w:rsidRDefault="00033694" w:rsidP="00033694">
      <w:pPr>
        <w:widowControl w:val="0"/>
        <w:autoSpaceDE w:val="0"/>
        <w:autoSpaceDN w:val="0"/>
        <w:adjustRightInd w:val="0"/>
        <w:spacing w:after="220"/>
        <w:rPr>
          <w:rFonts w:ascii="Arial" w:hAnsi="Arial" w:cs="Arial"/>
          <w:color w:val="FF0000"/>
          <w:sz w:val="22"/>
          <w:szCs w:val="22"/>
        </w:rPr>
      </w:pPr>
      <w:r w:rsidRPr="00033694">
        <w:rPr>
          <w:rFonts w:ascii="Arial" w:hAnsi="Arial" w:cs="Arial"/>
          <w:i/>
          <w:iCs/>
          <w:color w:val="FF0000"/>
          <w:sz w:val="22"/>
          <w:szCs w:val="22"/>
        </w:rPr>
        <w:t xml:space="preserve">b) </w:t>
      </w:r>
      <w:proofErr w:type="gramStart"/>
      <w:r w:rsidRPr="00033694">
        <w:rPr>
          <w:rFonts w:ascii="Arial" w:hAnsi="Arial" w:cs="Arial"/>
          <w:i/>
          <w:iCs/>
          <w:color w:val="FF0000"/>
          <w:sz w:val="22"/>
          <w:szCs w:val="22"/>
        </w:rPr>
        <w:t>visual</w:t>
      </w:r>
      <w:proofErr w:type="gramEnd"/>
      <w:r w:rsidRPr="00033694">
        <w:rPr>
          <w:rFonts w:ascii="Arial" w:hAnsi="Arial" w:cs="Arial"/>
          <w:i/>
          <w:iCs/>
          <w:color w:val="FF0000"/>
          <w:sz w:val="22"/>
          <w:szCs w:val="22"/>
        </w:rPr>
        <w:t xml:space="preserve"> attention, analytical thought</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c) </w:t>
      </w:r>
      <w:proofErr w:type="gramStart"/>
      <w:r>
        <w:rPr>
          <w:rFonts w:ascii="Arial" w:hAnsi="Arial" w:cs="Arial"/>
          <w:i/>
          <w:iCs/>
          <w:color w:val="282828"/>
          <w:sz w:val="22"/>
          <w:szCs w:val="22"/>
        </w:rPr>
        <w:t>intelligence</w:t>
      </w:r>
      <w:proofErr w:type="gramEnd"/>
      <w:r>
        <w:rPr>
          <w:rFonts w:ascii="Arial" w:hAnsi="Arial" w:cs="Arial"/>
          <w:i/>
          <w:iCs/>
          <w:color w:val="282828"/>
          <w:sz w:val="22"/>
          <w:szCs w:val="22"/>
        </w:rPr>
        <w:t>, observational skills</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d) None of the above</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4.Scientific graphs require scanning, matching, and pattern recognition. It might also require _____.</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i/>
          <w:iCs/>
          <w:color w:val="282828"/>
          <w:sz w:val="22"/>
          <w:szCs w:val="22"/>
        </w:rPr>
        <w:t> </w:t>
      </w:r>
      <w:proofErr w:type="gramStart"/>
      <w:r>
        <w:rPr>
          <w:rFonts w:ascii="Arial" w:hAnsi="Arial" w:cs="Arial"/>
          <w:i/>
          <w:iCs/>
          <w:color w:val="282828"/>
          <w:sz w:val="22"/>
          <w:szCs w:val="22"/>
        </w:rPr>
        <w:t>a</w:t>
      </w:r>
      <w:proofErr w:type="gramEnd"/>
      <w:r>
        <w:rPr>
          <w:rFonts w:ascii="Arial" w:hAnsi="Arial" w:cs="Arial"/>
          <w:i/>
          <w:iCs/>
          <w:color w:val="282828"/>
          <w:sz w:val="22"/>
          <w:szCs w:val="22"/>
        </w:rPr>
        <w:t>)analytical thought</w:t>
      </w:r>
    </w:p>
    <w:p w:rsidR="00033694" w:rsidRPr="00033694" w:rsidRDefault="00033694" w:rsidP="00033694">
      <w:pPr>
        <w:widowControl w:val="0"/>
        <w:autoSpaceDE w:val="0"/>
        <w:autoSpaceDN w:val="0"/>
        <w:adjustRightInd w:val="0"/>
        <w:spacing w:after="220"/>
        <w:rPr>
          <w:rFonts w:ascii="Arial" w:hAnsi="Arial" w:cs="Arial"/>
          <w:color w:val="FF0000"/>
          <w:sz w:val="22"/>
          <w:szCs w:val="22"/>
        </w:rPr>
      </w:pPr>
      <w:proofErr w:type="gramStart"/>
      <w:r w:rsidRPr="00033694">
        <w:rPr>
          <w:rFonts w:ascii="Arial" w:hAnsi="Arial" w:cs="Arial"/>
          <w:i/>
          <w:iCs/>
          <w:color w:val="FF0000"/>
          <w:sz w:val="22"/>
          <w:szCs w:val="22"/>
        </w:rPr>
        <w:t>b)visual</w:t>
      </w:r>
      <w:proofErr w:type="gramEnd"/>
      <w:r w:rsidRPr="00033694">
        <w:rPr>
          <w:rFonts w:ascii="Arial" w:hAnsi="Arial" w:cs="Arial"/>
          <w:i/>
          <w:iCs/>
          <w:color w:val="FF0000"/>
          <w:sz w:val="22"/>
          <w:szCs w:val="22"/>
        </w:rPr>
        <w:t xml:space="preserve"> estimate</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c)observational</w:t>
      </w:r>
      <w:proofErr w:type="gramEnd"/>
      <w:r>
        <w:rPr>
          <w:rFonts w:ascii="Arial" w:hAnsi="Arial" w:cs="Arial"/>
          <w:i/>
          <w:iCs/>
          <w:color w:val="282828"/>
          <w:sz w:val="22"/>
          <w:szCs w:val="22"/>
        </w:rPr>
        <w:t xml:space="preserve"> skills</w:t>
      </w:r>
    </w:p>
    <w:p w:rsidR="00033694" w:rsidRDefault="00033694" w:rsidP="00033694">
      <w:pPr>
        <w:widowControl w:val="0"/>
        <w:autoSpaceDE w:val="0"/>
        <w:autoSpaceDN w:val="0"/>
        <w:adjustRightInd w:val="0"/>
        <w:spacing w:after="220"/>
        <w:rPr>
          <w:rFonts w:ascii="Arial" w:hAnsi="Arial" w:cs="Arial"/>
          <w:color w:val="282828"/>
          <w:sz w:val="22"/>
          <w:szCs w:val="22"/>
        </w:rPr>
      </w:pPr>
      <w:proofErr w:type="gramStart"/>
      <w:r>
        <w:rPr>
          <w:rFonts w:ascii="Arial" w:hAnsi="Arial" w:cs="Arial"/>
          <w:i/>
          <w:iCs/>
          <w:color w:val="282828"/>
          <w:sz w:val="22"/>
          <w:szCs w:val="22"/>
        </w:rPr>
        <w:t>d)help</w:t>
      </w:r>
      <w:proofErr w:type="gramEnd"/>
      <w:r>
        <w:rPr>
          <w:rFonts w:ascii="Arial" w:hAnsi="Arial" w:cs="Arial"/>
          <w:i/>
          <w:iCs/>
          <w:color w:val="282828"/>
          <w:sz w:val="22"/>
          <w:szCs w:val="22"/>
        </w:rPr>
        <w:t xml:space="preserve"> from a colleague. </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color w:val="282828"/>
          <w:sz w:val="22"/>
          <w:szCs w:val="22"/>
        </w:rPr>
        <w:t> </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b/>
          <w:bCs/>
          <w:color w:val="282828"/>
          <w:sz w:val="22"/>
          <w:szCs w:val="22"/>
        </w:rPr>
        <w:t>5. A scientific PowerPoint Presentation is mainly a ______.</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a) </w:t>
      </w:r>
      <w:proofErr w:type="spellStart"/>
      <w:proofErr w:type="gramStart"/>
      <w:r>
        <w:rPr>
          <w:rFonts w:ascii="Arial" w:hAnsi="Arial" w:cs="Arial"/>
          <w:i/>
          <w:iCs/>
          <w:color w:val="282828"/>
          <w:sz w:val="22"/>
          <w:szCs w:val="22"/>
        </w:rPr>
        <w:t>substituion</w:t>
      </w:r>
      <w:proofErr w:type="spellEnd"/>
      <w:proofErr w:type="gramEnd"/>
      <w:r>
        <w:rPr>
          <w:rFonts w:ascii="Arial" w:hAnsi="Arial" w:cs="Arial"/>
          <w:i/>
          <w:iCs/>
          <w:color w:val="282828"/>
          <w:sz w:val="22"/>
          <w:szCs w:val="22"/>
        </w:rPr>
        <w:t xml:space="preserve"> for a scientific article.</w:t>
      </w:r>
    </w:p>
    <w:p w:rsidR="00033694" w:rsidRDefault="00033694" w:rsidP="00033694">
      <w:pPr>
        <w:widowControl w:val="0"/>
        <w:autoSpaceDE w:val="0"/>
        <w:autoSpaceDN w:val="0"/>
        <w:adjustRightInd w:val="0"/>
        <w:spacing w:after="220"/>
        <w:rPr>
          <w:rFonts w:ascii="Arial" w:hAnsi="Arial" w:cs="Arial"/>
          <w:color w:val="282828"/>
          <w:sz w:val="22"/>
          <w:szCs w:val="22"/>
        </w:rPr>
      </w:pPr>
      <w:r>
        <w:rPr>
          <w:rFonts w:ascii="Arial" w:hAnsi="Arial" w:cs="Arial"/>
          <w:i/>
          <w:iCs/>
          <w:color w:val="282828"/>
          <w:sz w:val="22"/>
          <w:szCs w:val="22"/>
        </w:rPr>
        <w:t xml:space="preserve">b) </w:t>
      </w:r>
      <w:proofErr w:type="spellStart"/>
      <w:proofErr w:type="gramStart"/>
      <w:r>
        <w:rPr>
          <w:rFonts w:ascii="Arial" w:hAnsi="Arial" w:cs="Arial"/>
          <w:i/>
          <w:iCs/>
          <w:color w:val="282828"/>
          <w:sz w:val="22"/>
          <w:szCs w:val="22"/>
        </w:rPr>
        <w:t>substituion</w:t>
      </w:r>
      <w:proofErr w:type="spellEnd"/>
      <w:proofErr w:type="gramEnd"/>
      <w:r>
        <w:rPr>
          <w:rFonts w:ascii="Arial" w:hAnsi="Arial" w:cs="Arial"/>
          <w:i/>
          <w:iCs/>
          <w:color w:val="282828"/>
          <w:sz w:val="22"/>
          <w:szCs w:val="22"/>
        </w:rPr>
        <w:t xml:space="preserve"> for a technical report.</w:t>
      </w:r>
    </w:p>
    <w:p w:rsidR="00033694" w:rsidRPr="00033694" w:rsidRDefault="00033694" w:rsidP="00033694">
      <w:pPr>
        <w:widowControl w:val="0"/>
        <w:autoSpaceDE w:val="0"/>
        <w:autoSpaceDN w:val="0"/>
        <w:adjustRightInd w:val="0"/>
        <w:spacing w:after="220"/>
        <w:rPr>
          <w:rFonts w:ascii="Arial" w:hAnsi="Arial" w:cs="Arial"/>
          <w:color w:val="FF0000"/>
          <w:sz w:val="22"/>
          <w:szCs w:val="22"/>
        </w:rPr>
      </w:pPr>
      <w:r w:rsidRPr="00033694">
        <w:rPr>
          <w:rFonts w:ascii="Arial" w:hAnsi="Arial" w:cs="Arial"/>
          <w:i/>
          <w:iCs/>
          <w:color w:val="FF0000"/>
          <w:sz w:val="22"/>
          <w:szCs w:val="22"/>
        </w:rPr>
        <w:t xml:space="preserve">c) </w:t>
      </w:r>
      <w:proofErr w:type="gramStart"/>
      <w:r w:rsidRPr="00033694">
        <w:rPr>
          <w:rFonts w:ascii="Arial" w:hAnsi="Arial" w:cs="Arial"/>
          <w:i/>
          <w:iCs/>
          <w:color w:val="FF0000"/>
          <w:sz w:val="22"/>
          <w:szCs w:val="22"/>
        </w:rPr>
        <w:t>a</w:t>
      </w:r>
      <w:proofErr w:type="gramEnd"/>
      <w:r w:rsidRPr="00033694">
        <w:rPr>
          <w:rFonts w:ascii="Arial" w:hAnsi="Arial" w:cs="Arial"/>
          <w:i/>
          <w:iCs/>
          <w:color w:val="FF0000"/>
          <w:sz w:val="22"/>
          <w:szCs w:val="22"/>
        </w:rPr>
        <w:t xml:space="preserve"> transformation from one medium to another.</w:t>
      </w:r>
    </w:p>
    <w:p w:rsidR="00033694" w:rsidRPr="00033694" w:rsidRDefault="00033694" w:rsidP="00033694">
      <w:r>
        <w:rPr>
          <w:rFonts w:ascii="Arial" w:hAnsi="Arial" w:cs="Arial"/>
          <w:i/>
          <w:iCs/>
          <w:color w:val="282828"/>
          <w:sz w:val="22"/>
          <w:szCs w:val="22"/>
        </w:rPr>
        <w:t xml:space="preserve">d) </w:t>
      </w:r>
      <w:proofErr w:type="gramStart"/>
      <w:r>
        <w:rPr>
          <w:rFonts w:ascii="Arial" w:hAnsi="Arial" w:cs="Arial"/>
          <w:i/>
          <w:iCs/>
          <w:color w:val="282828"/>
          <w:sz w:val="22"/>
          <w:szCs w:val="22"/>
        </w:rPr>
        <w:t>way</w:t>
      </w:r>
      <w:proofErr w:type="gramEnd"/>
      <w:r>
        <w:rPr>
          <w:rFonts w:ascii="Arial" w:hAnsi="Arial" w:cs="Arial"/>
          <w:i/>
          <w:iCs/>
          <w:color w:val="282828"/>
          <w:sz w:val="22"/>
          <w:szCs w:val="22"/>
        </w:rPr>
        <w:t xml:space="preserve"> to get the audience </w:t>
      </w:r>
      <w:proofErr w:type="spellStart"/>
      <w:r>
        <w:rPr>
          <w:rFonts w:ascii="Arial" w:hAnsi="Arial" w:cs="Arial"/>
          <w:i/>
          <w:iCs/>
          <w:color w:val="282828"/>
          <w:sz w:val="22"/>
          <w:szCs w:val="22"/>
        </w:rPr>
        <w:t>intrested</w:t>
      </w:r>
      <w:proofErr w:type="spellEnd"/>
      <w:r>
        <w:rPr>
          <w:rFonts w:ascii="Arial" w:hAnsi="Arial" w:cs="Arial"/>
          <w:i/>
          <w:iCs/>
          <w:color w:val="282828"/>
          <w:sz w:val="22"/>
          <w:szCs w:val="22"/>
        </w:rPr>
        <w:t xml:space="preserve"> with visual aspects. </w:t>
      </w: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Default="00033694" w:rsidP="00F90021">
      <w:pPr>
        <w:ind w:left="360"/>
        <w:rPr>
          <w:u w:val="single"/>
        </w:rPr>
      </w:pPr>
    </w:p>
    <w:p w:rsidR="00033694" w:rsidRPr="00517C5B" w:rsidRDefault="00517C5B" w:rsidP="00F90021">
      <w:pPr>
        <w:ind w:left="360"/>
        <w:rPr>
          <w:b/>
        </w:rPr>
      </w:pPr>
      <w:r w:rsidRPr="00517C5B">
        <w:rPr>
          <w:b/>
        </w:rPr>
        <w:t>Results of the 2 quizzes</w:t>
      </w:r>
    </w:p>
    <w:p w:rsidR="00033694" w:rsidRDefault="00033694" w:rsidP="00F90021">
      <w:pPr>
        <w:ind w:left="360"/>
        <w:rPr>
          <w:u w:val="single"/>
        </w:rPr>
      </w:pPr>
    </w:p>
    <w:tbl>
      <w:tblPr>
        <w:tblStyle w:val="TableGrid"/>
        <w:tblW w:w="0" w:type="auto"/>
        <w:tblInd w:w="360" w:type="dxa"/>
        <w:tblLook w:val="04A0" w:firstRow="1" w:lastRow="0" w:firstColumn="1" w:lastColumn="0" w:noHBand="0" w:noVBand="1"/>
      </w:tblPr>
      <w:tblGrid>
        <w:gridCol w:w="2868"/>
        <w:gridCol w:w="2814"/>
        <w:gridCol w:w="2814"/>
      </w:tblGrid>
      <w:tr w:rsidR="00033694" w:rsidTr="00517C5B">
        <w:tc>
          <w:tcPr>
            <w:tcW w:w="2868" w:type="dxa"/>
          </w:tcPr>
          <w:p w:rsidR="00033694" w:rsidRPr="00033694" w:rsidRDefault="00033694" w:rsidP="00F90021">
            <w:pPr>
              <w:rPr>
                <w:b/>
              </w:rPr>
            </w:pPr>
            <w:r>
              <w:rPr>
                <w:b/>
              </w:rPr>
              <w:t>Student</w:t>
            </w:r>
          </w:p>
        </w:tc>
        <w:tc>
          <w:tcPr>
            <w:tcW w:w="2814" w:type="dxa"/>
          </w:tcPr>
          <w:p w:rsidR="00033694" w:rsidRPr="00033694" w:rsidRDefault="00033694" w:rsidP="00F90021">
            <w:pPr>
              <w:rPr>
                <w:b/>
              </w:rPr>
            </w:pPr>
            <w:proofErr w:type="spellStart"/>
            <w:r>
              <w:rPr>
                <w:b/>
              </w:rPr>
              <w:t>Pts</w:t>
            </w:r>
            <w:proofErr w:type="spellEnd"/>
            <w:r>
              <w:rPr>
                <w:b/>
              </w:rPr>
              <w:t xml:space="preserve"> earned for </w:t>
            </w:r>
            <w:proofErr w:type="spellStart"/>
            <w:r>
              <w:rPr>
                <w:b/>
              </w:rPr>
              <w:t>Ch</w:t>
            </w:r>
            <w:proofErr w:type="spellEnd"/>
            <w:r>
              <w:rPr>
                <w:b/>
              </w:rPr>
              <w:t xml:space="preserve"> 2</w:t>
            </w:r>
          </w:p>
        </w:tc>
        <w:tc>
          <w:tcPr>
            <w:tcW w:w="2814" w:type="dxa"/>
          </w:tcPr>
          <w:p w:rsidR="00033694" w:rsidRDefault="00033694" w:rsidP="00F90021">
            <w:pPr>
              <w:rPr>
                <w:u w:val="single"/>
              </w:rPr>
            </w:pPr>
            <w:proofErr w:type="spellStart"/>
            <w:r>
              <w:rPr>
                <w:b/>
              </w:rPr>
              <w:t>Pts</w:t>
            </w:r>
            <w:proofErr w:type="spellEnd"/>
            <w:r>
              <w:rPr>
                <w:b/>
              </w:rPr>
              <w:t xml:space="preserve"> earned for </w:t>
            </w:r>
            <w:proofErr w:type="spellStart"/>
            <w:r>
              <w:rPr>
                <w:b/>
              </w:rPr>
              <w:t>Ch</w:t>
            </w:r>
            <w:proofErr w:type="spellEnd"/>
            <w:r>
              <w:rPr>
                <w:b/>
              </w:rPr>
              <w:t xml:space="preserve"> 12</w:t>
            </w:r>
          </w:p>
        </w:tc>
      </w:tr>
      <w:tr w:rsidR="00033694" w:rsidTr="00517C5B">
        <w:tc>
          <w:tcPr>
            <w:tcW w:w="2868" w:type="dxa"/>
          </w:tcPr>
          <w:p w:rsidR="00033694" w:rsidRPr="00033694" w:rsidRDefault="00033694" w:rsidP="00F90021">
            <w:pPr>
              <w:rPr>
                <w:i/>
              </w:rPr>
            </w:pPr>
            <w:proofErr w:type="spellStart"/>
            <w:r w:rsidRPr="00033694">
              <w:rPr>
                <w:i/>
              </w:rPr>
              <w:t>Detmar</w:t>
            </w:r>
            <w:proofErr w:type="spellEnd"/>
            <w:r w:rsidRPr="00033694">
              <w:rPr>
                <w:i/>
              </w:rPr>
              <w:t>, Teri Ann</w:t>
            </w:r>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r>
              <w:rPr>
                <w:i/>
              </w:rPr>
              <w:t>Erickson, Kevin Allen</w:t>
            </w:r>
          </w:p>
        </w:tc>
        <w:tc>
          <w:tcPr>
            <w:tcW w:w="2814" w:type="dxa"/>
          </w:tcPr>
          <w:p w:rsidR="00033694" w:rsidRPr="00517C5B" w:rsidRDefault="00517C5B" w:rsidP="00517C5B">
            <w:pPr>
              <w:jc w:val="center"/>
            </w:pPr>
            <w:r>
              <w:t>4</w:t>
            </w:r>
          </w:p>
        </w:tc>
        <w:tc>
          <w:tcPr>
            <w:tcW w:w="2814" w:type="dxa"/>
          </w:tcPr>
          <w:p w:rsidR="00033694" w:rsidRPr="00033694" w:rsidRDefault="00033694" w:rsidP="00033694">
            <w:pPr>
              <w:jc w:val="center"/>
            </w:pPr>
            <w:r>
              <w:t>4</w:t>
            </w:r>
          </w:p>
        </w:tc>
      </w:tr>
      <w:tr w:rsidR="00033694" w:rsidTr="00517C5B">
        <w:tc>
          <w:tcPr>
            <w:tcW w:w="2868" w:type="dxa"/>
          </w:tcPr>
          <w:p w:rsidR="00033694" w:rsidRPr="00033694" w:rsidRDefault="00033694" w:rsidP="00F90021">
            <w:pPr>
              <w:rPr>
                <w:i/>
              </w:rPr>
            </w:pPr>
            <w:proofErr w:type="spellStart"/>
            <w:r>
              <w:rPr>
                <w:i/>
              </w:rPr>
              <w:t>Ghebrechristos</w:t>
            </w:r>
            <w:proofErr w:type="spellEnd"/>
            <w:r>
              <w:rPr>
                <w:i/>
              </w:rPr>
              <w:t xml:space="preserve">, </w:t>
            </w:r>
            <w:proofErr w:type="spellStart"/>
            <w:r>
              <w:rPr>
                <w:i/>
              </w:rPr>
              <w:t>Semere</w:t>
            </w:r>
            <w:proofErr w:type="spellEnd"/>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r>
              <w:rPr>
                <w:i/>
              </w:rPr>
              <w:t>Herman, Jake Steven</w:t>
            </w:r>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r>
              <w:rPr>
                <w:i/>
              </w:rPr>
              <w:t>Jackson, Alexander Charles</w:t>
            </w:r>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proofErr w:type="spellStart"/>
            <w:r>
              <w:rPr>
                <w:i/>
              </w:rPr>
              <w:t>Mohram</w:t>
            </w:r>
            <w:proofErr w:type="spellEnd"/>
            <w:r>
              <w:rPr>
                <w:i/>
              </w:rPr>
              <w:t>, Nathan Hunter</w:t>
            </w:r>
          </w:p>
        </w:tc>
        <w:tc>
          <w:tcPr>
            <w:tcW w:w="2814" w:type="dxa"/>
          </w:tcPr>
          <w:p w:rsidR="00033694" w:rsidRPr="00517C5B" w:rsidRDefault="00517C5B" w:rsidP="00517C5B">
            <w:pPr>
              <w:jc w:val="center"/>
            </w:pPr>
            <w:r>
              <w:t>5</w:t>
            </w:r>
          </w:p>
        </w:tc>
        <w:tc>
          <w:tcPr>
            <w:tcW w:w="2814" w:type="dxa"/>
          </w:tcPr>
          <w:p w:rsidR="00033694" w:rsidRPr="00033694" w:rsidRDefault="00517C5B" w:rsidP="00033694">
            <w:pPr>
              <w:jc w:val="center"/>
            </w:pPr>
            <w:r>
              <w:t>-</w:t>
            </w:r>
          </w:p>
        </w:tc>
      </w:tr>
      <w:tr w:rsidR="00033694" w:rsidTr="00517C5B">
        <w:tc>
          <w:tcPr>
            <w:tcW w:w="2868" w:type="dxa"/>
          </w:tcPr>
          <w:p w:rsidR="00033694" w:rsidRPr="00033694" w:rsidRDefault="00033694" w:rsidP="00F90021">
            <w:pPr>
              <w:rPr>
                <w:i/>
              </w:rPr>
            </w:pPr>
            <w:r>
              <w:rPr>
                <w:i/>
              </w:rPr>
              <w:t>Nightingale, Florence</w:t>
            </w:r>
          </w:p>
        </w:tc>
        <w:tc>
          <w:tcPr>
            <w:tcW w:w="2814" w:type="dxa"/>
          </w:tcPr>
          <w:p w:rsidR="00033694" w:rsidRPr="00517C5B" w:rsidRDefault="00517C5B" w:rsidP="00517C5B">
            <w:pPr>
              <w:jc w:val="center"/>
            </w:pPr>
            <w:r>
              <w:t>-</w:t>
            </w:r>
          </w:p>
        </w:tc>
        <w:tc>
          <w:tcPr>
            <w:tcW w:w="2814" w:type="dxa"/>
          </w:tcPr>
          <w:p w:rsidR="00033694" w:rsidRPr="00033694" w:rsidRDefault="00517C5B" w:rsidP="00033694">
            <w:pPr>
              <w:jc w:val="center"/>
            </w:pPr>
            <w:r>
              <w:t>-</w:t>
            </w:r>
          </w:p>
        </w:tc>
      </w:tr>
      <w:tr w:rsidR="00033694" w:rsidTr="00517C5B">
        <w:tc>
          <w:tcPr>
            <w:tcW w:w="2868" w:type="dxa"/>
          </w:tcPr>
          <w:p w:rsidR="00033694" w:rsidRPr="00033694" w:rsidRDefault="00033694" w:rsidP="00F90021">
            <w:pPr>
              <w:rPr>
                <w:i/>
              </w:rPr>
            </w:pPr>
            <w:r>
              <w:rPr>
                <w:i/>
              </w:rPr>
              <w:t>Pickard, Kevin James</w:t>
            </w:r>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proofErr w:type="spellStart"/>
            <w:r>
              <w:rPr>
                <w:i/>
              </w:rPr>
              <w:t>Proulx</w:t>
            </w:r>
            <w:proofErr w:type="spellEnd"/>
            <w:r>
              <w:rPr>
                <w:i/>
              </w:rPr>
              <w:t xml:space="preserve">, Josiane </w:t>
            </w:r>
            <w:proofErr w:type="spellStart"/>
            <w:r>
              <w:rPr>
                <w:i/>
              </w:rPr>
              <w:t>Mcginn</w:t>
            </w:r>
            <w:proofErr w:type="spellEnd"/>
          </w:p>
        </w:tc>
        <w:tc>
          <w:tcPr>
            <w:tcW w:w="2814" w:type="dxa"/>
          </w:tcPr>
          <w:p w:rsidR="00033694" w:rsidRPr="00517C5B" w:rsidRDefault="00517C5B" w:rsidP="00517C5B">
            <w:pPr>
              <w:jc w:val="center"/>
            </w:pPr>
            <w:r>
              <w:t>5</w:t>
            </w:r>
          </w:p>
        </w:tc>
        <w:tc>
          <w:tcPr>
            <w:tcW w:w="2814" w:type="dxa"/>
          </w:tcPr>
          <w:p w:rsidR="00033694" w:rsidRPr="00033694" w:rsidRDefault="00517C5B" w:rsidP="00033694">
            <w:pPr>
              <w:jc w:val="center"/>
            </w:pPr>
            <w:r>
              <w:t>5</w:t>
            </w:r>
          </w:p>
        </w:tc>
      </w:tr>
      <w:tr w:rsidR="00033694" w:rsidTr="00517C5B">
        <w:tc>
          <w:tcPr>
            <w:tcW w:w="2868" w:type="dxa"/>
          </w:tcPr>
          <w:p w:rsidR="00033694" w:rsidRPr="00033694" w:rsidRDefault="00033694" w:rsidP="00F90021">
            <w:pPr>
              <w:rPr>
                <w:i/>
              </w:rPr>
            </w:pPr>
            <w:r>
              <w:rPr>
                <w:i/>
              </w:rPr>
              <w:t>Salazar, Cristobal</w:t>
            </w:r>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r>
              <w:rPr>
                <w:i/>
              </w:rPr>
              <w:t>Schultz, Jacob Karl</w:t>
            </w:r>
          </w:p>
        </w:tc>
        <w:tc>
          <w:tcPr>
            <w:tcW w:w="2814" w:type="dxa"/>
          </w:tcPr>
          <w:p w:rsidR="00033694" w:rsidRPr="00517C5B" w:rsidRDefault="00517C5B" w:rsidP="00517C5B">
            <w:pPr>
              <w:jc w:val="center"/>
            </w:pPr>
            <w:r>
              <w:t>5</w:t>
            </w:r>
          </w:p>
        </w:tc>
        <w:tc>
          <w:tcPr>
            <w:tcW w:w="2814" w:type="dxa"/>
          </w:tcPr>
          <w:p w:rsidR="00033694" w:rsidRPr="00033694" w:rsidRDefault="00517C5B" w:rsidP="00033694">
            <w:pPr>
              <w:jc w:val="center"/>
            </w:pPr>
            <w:r>
              <w:t>4</w:t>
            </w:r>
          </w:p>
        </w:tc>
      </w:tr>
      <w:tr w:rsidR="00033694" w:rsidTr="00517C5B">
        <w:tc>
          <w:tcPr>
            <w:tcW w:w="2868" w:type="dxa"/>
          </w:tcPr>
          <w:p w:rsidR="00033694" w:rsidRPr="00033694" w:rsidRDefault="00033694" w:rsidP="00F90021">
            <w:pPr>
              <w:rPr>
                <w:i/>
              </w:rPr>
            </w:pPr>
            <w:r>
              <w:rPr>
                <w:i/>
              </w:rPr>
              <w:t xml:space="preserve">Shi, </w:t>
            </w:r>
            <w:proofErr w:type="spellStart"/>
            <w:r>
              <w:rPr>
                <w:i/>
              </w:rPr>
              <w:t>Xuyue</w:t>
            </w:r>
            <w:proofErr w:type="spellEnd"/>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r>
              <w:rPr>
                <w:i/>
              </w:rPr>
              <w:t>Silver, Ty</w:t>
            </w:r>
          </w:p>
        </w:tc>
        <w:tc>
          <w:tcPr>
            <w:tcW w:w="2814" w:type="dxa"/>
          </w:tcPr>
          <w:p w:rsidR="00033694" w:rsidRPr="00517C5B" w:rsidRDefault="00517C5B" w:rsidP="00517C5B">
            <w:pPr>
              <w:jc w:val="center"/>
            </w:pPr>
            <w:r>
              <w:t>5</w:t>
            </w:r>
          </w:p>
        </w:tc>
        <w:tc>
          <w:tcPr>
            <w:tcW w:w="2814" w:type="dxa"/>
          </w:tcPr>
          <w:p w:rsidR="00033694" w:rsidRPr="00033694" w:rsidRDefault="00033694" w:rsidP="00033694">
            <w:pPr>
              <w:jc w:val="center"/>
            </w:pPr>
            <w:r>
              <w:t>5</w:t>
            </w:r>
          </w:p>
        </w:tc>
      </w:tr>
      <w:tr w:rsidR="00033694" w:rsidTr="00517C5B">
        <w:tc>
          <w:tcPr>
            <w:tcW w:w="2868" w:type="dxa"/>
          </w:tcPr>
          <w:p w:rsidR="00033694" w:rsidRPr="00033694" w:rsidRDefault="00033694" w:rsidP="00F90021">
            <w:pPr>
              <w:rPr>
                <w:i/>
              </w:rPr>
            </w:pPr>
            <w:r>
              <w:rPr>
                <w:i/>
              </w:rPr>
              <w:t>Sullivan, Brian Thomas</w:t>
            </w:r>
          </w:p>
        </w:tc>
        <w:tc>
          <w:tcPr>
            <w:tcW w:w="2814" w:type="dxa"/>
          </w:tcPr>
          <w:p w:rsidR="00033694" w:rsidRPr="00517C5B" w:rsidRDefault="00517C5B" w:rsidP="00517C5B">
            <w:pPr>
              <w:jc w:val="center"/>
            </w:pPr>
            <w:r>
              <w:t>4</w:t>
            </w:r>
          </w:p>
        </w:tc>
        <w:tc>
          <w:tcPr>
            <w:tcW w:w="2814" w:type="dxa"/>
          </w:tcPr>
          <w:p w:rsidR="00033694" w:rsidRPr="00033694" w:rsidRDefault="00033694" w:rsidP="00033694">
            <w:pPr>
              <w:jc w:val="center"/>
            </w:pPr>
            <w:r>
              <w:t>5</w:t>
            </w:r>
          </w:p>
        </w:tc>
      </w:tr>
      <w:tr w:rsidR="00517C5B" w:rsidRPr="00517C5B" w:rsidTr="00517C5B">
        <w:tc>
          <w:tcPr>
            <w:tcW w:w="2868" w:type="dxa"/>
          </w:tcPr>
          <w:p w:rsidR="00517C5B" w:rsidRPr="00033694" w:rsidRDefault="00517C5B" w:rsidP="00F90021">
            <w:pPr>
              <w:rPr>
                <w:i/>
              </w:rPr>
            </w:pPr>
          </w:p>
        </w:tc>
        <w:tc>
          <w:tcPr>
            <w:tcW w:w="5628" w:type="dxa"/>
            <w:gridSpan w:val="2"/>
          </w:tcPr>
          <w:p w:rsidR="00517C5B" w:rsidRPr="00517C5B" w:rsidRDefault="00517C5B" w:rsidP="00517C5B">
            <w:pPr>
              <w:jc w:val="right"/>
              <w:rPr>
                <w:i/>
              </w:rPr>
            </w:pPr>
            <w:r w:rsidRPr="00517C5B">
              <w:rPr>
                <w:i/>
              </w:rPr>
              <w:t xml:space="preserve">Out of 5 </w:t>
            </w:r>
            <w:proofErr w:type="spellStart"/>
            <w:proofErr w:type="gramStart"/>
            <w:r w:rsidRPr="00517C5B">
              <w:rPr>
                <w:i/>
              </w:rPr>
              <w:t>pts</w:t>
            </w:r>
            <w:proofErr w:type="spellEnd"/>
            <w:r w:rsidRPr="00517C5B">
              <w:rPr>
                <w:i/>
              </w:rPr>
              <w:t xml:space="preserve">  each</w:t>
            </w:r>
            <w:proofErr w:type="gramEnd"/>
          </w:p>
        </w:tc>
      </w:tr>
    </w:tbl>
    <w:p w:rsidR="00033694" w:rsidRPr="00033694" w:rsidRDefault="00033694" w:rsidP="00F90021">
      <w:pPr>
        <w:ind w:left="360"/>
        <w:rPr>
          <w:u w:val="single"/>
        </w:rPr>
      </w:pPr>
    </w:p>
    <w:sectPr w:rsidR="00033694" w:rsidRPr="00033694"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694" w:rsidRDefault="00033694" w:rsidP="00F90021">
      <w:r>
        <w:separator/>
      </w:r>
    </w:p>
  </w:endnote>
  <w:endnote w:type="continuationSeparator" w:id="0">
    <w:p w:rsidR="00033694" w:rsidRDefault="00033694" w:rsidP="00F90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694" w:rsidRDefault="00033694" w:rsidP="00F90021">
      <w:r>
        <w:separator/>
      </w:r>
    </w:p>
  </w:footnote>
  <w:footnote w:type="continuationSeparator" w:id="0">
    <w:p w:rsidR="00033694" w:rsidRDefault="00033694" w:rsidP="00F900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94" w:rsidRDefault="00033694">
    <w:pPr>
      <w:pStyle w:val="Header"/>
    </w:pPr>
    <w:r>
      <w:t>Nishesh Shukla</w:t>
    </w:r>
  </w:p>
  <w:p w:rsidR="00033694" w:rsidRDefault="00033694">
    <w:pPr>
      <w:pStyle w:val="Header"/>
    </w:pPr>
    <w:r>
      <w:t>Record Sheet for Chapter 2 &amp; 12</w:t>
    </w:r>
  </w:p>
  <w:p w:rsidR="00033694" w:rsidRDefault="00033694">
    <w:pPr>
      <w:pStyle w:val="Header"/>
    </w:pPr>
    <w:r>
      <w:t>Writing 3030</w:t>
    </w:r>
  </w:p>
  <w:p w:rsidR="00033694" w:rsidRDefault="00033694">
    <w:pPr>
      <w:pStyle w:val="Header"/>
    </w:pPr>
    <w:r>
      <w:t xml:space="preserve">Professor Amber </w:t>
    </w:r>
    <w:proofErr w:type="spellStart"/>
    <w:r>
      <w:t>Dahlin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32E3"/>
    <w:multiLevelType w:val="hybridMultilevel"/>
    <w:tmpl w:val="E0C6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021"/>
    <w:rsid w:val="00033694"/>
    <w:rsid w:val="00517C5B"/>
    <w:rsid w:val="008570D6"/>
    <w:rsid w:val="0087758B"/>
    <w:rsid w:val="00F90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021"/>
    <w:pPr>
      <w:tabs>
        <w:tab w:val="center" w:pos="4320"/>
        <w:tab w:val="right" w:pos="8640"/>
      </w:tabs>
    </w:pPr>
  </w:style>
  <w:style w:type="character" w:customStyle="1" w:styleId="HeaderChar">
    <w:name w:val="Header Char"/>
    <w:basedOn w:val="DefaultParagraphFont"/>
    <w:link w:val="Header"/>
    <w:uiPriority w:val="99"/>
    <w:rsid w:val="00F90021"/>
  </w:style>
  <w:style w:type="paragraph" w:styleId="Footer">
    <w:name w:val="footer"/>
    <w:basedOn w:val="Normal"/>
    <w:link w:val="FooterChar"/>
    <w:uiPriority w:val="99"/>
    <w:unhideWhenUsed/>
    <w:rsid w:val="00F90021"/>
    <w:pPr>
      <w:tabs>
        <w:tab w:val="center" w:pos="4320"/>
        <w:tab w:val="right" w:pos="8640"/>
      </w:tabs>
    </w:pPr>
  </w:style>
  <w:style w:type="character" w:customStyle="1" w:styleId="FooterChar">
    <w:name w:val="Footer Char"/>
    <w:basedOn w:val="DefaultParagraphFont"/>
    <w:link w:val="Footer"/>
    <w:uiPriority w:val="99"/>
    <w:rsid w:val="00F90021"/>
  </w:style>
  <w:style w:type="paragraph" w:styleId="ListParagraph">
    <w:name w:val="List Paragraph"/>
    <w:basedOn w:val="Normal"/>
    <w:uiPriority w:val="34"/>
    <w:qFormat/>
    <w:rsid w:val="00F90021"/>
    <w:pPr>
      <w:ind w:left="720"/>
      <w:contextualSpacing/>
    </w:pPr>
  </w:style>
  <w:style w:type="table" w:styleId="TableGrid">
    <w:name w:val="Table Grid"/>
    <w:basedOn w:val="TableNormal"/>
    <w:uiPriority w:val="59"/>
    <w:rsid w:val="00033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021"/>
    <w:pPr>
      <w:tabs>
        <w:tab w:val="center" w:pos="4320"/>
        <w:tab w:val="right" w:pos="8640"/>
      </w:tabs>
    </w:pPr>
  </w:style>
  <w:style w:type="character" w:customStyle="1" w:styleId="HeaderChar">
    <w:name w:val="Header Char"/>
    <w:basedOn w:val="DefaultParagraphFont"/>
    <w:link w:val="Header"/>
    <w:uiPriority w:val="99"/>
    <w:rsid w:val="00F90021"/>
  </w:style>
  <w:style w:type="paragraph" w:styleId="Footer">
    <w:name w:val="footer"/>
    <w:basedOn w:val="Normal"/>
    <w:link w:val="FooterChar"/>
    <w:uiPriority w:val="99"/>
    <w:unhideWhenUsed/>
    <w:rsid w:val="00F90021"/>
    <w:pPr>
      <w:tabs>
        <w:tab w:val="center" w:pos="4320"/>
        <w:tab w:val="right" w:pos="8640"/>
      </w:tabs>
    </w:pPr>
  </w:style>
  <w:style w:type="character" w:customStyle="1" w:styleId="FooterChar">
    <w:name w:val="Footer Char"/>
    <w:basedOn w:val="DefaultParagraphFont"/>
    <w:link w:val="Footer"/>
    <w:uiPriority w:val="99"/>
    <w:rsid w:val="00F90021"/>
  </w:style>
  <w:style w:type="paragraph" w:styleId="ListParagraph">
    <w:name w:val="List Paragraph"/>
    <w:basedOn w:val="Normal"/>
    <w:uiPriority w:val="34"/>
    <w:qFormat/>
    <w:rsid w:val="00F90021"/>
    <w:pPr>
      <w:ind w:left="720"/>
      <w:contextualSpacing/>
    </w:pPr>
  </w:style>
  <w:style w:type="table" w:styleId="TableGrid">
    <w:name w:val="Table Grid"/>
    <w:basedOn w:val="TableNormal"/>
    <w:uiPriority w:val="59"/>
    <w:rsid w:val="00033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641</Words>
  <Characters>3657</Characters>
  <Application>Microsoft Macintosh Word</Application>
  <DocSecurity>0</DocSecurity>
  <Lines>30</Lines>
  <Paragraphs>8</Paragraphs>
  <ScaleCrop>false</ScaleCrop>
  <Company>CU Boulder</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2014-06-29T01:08:00Z</dcterms:created>
  <dcterms:modified xsi:type="dcterms:W3CDTF">2014-06-29T01:34:00Z</dcterms:modified>
</cp:coreProperties>
</file>