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929F2" w14:textId="2235BD98" w:rsidR="00995AC1" w:rsidRPr="00EF3C0B" w:rsidRDefault="00995AC1" w:rsidP="00832C14">
      <w:pPr>
        <w:rPr>
          <w:rFonts w:ascii="GE Inspira Sans" w:hAnsi="GE Inspira Sans"/>
          <w:b/>
          <w:bCs/>
          <w:sz w:val="30"/>
          <w:szCs w:val="30"/>
          <w:lang w:val="en-US"/>
        </w:rPr>
      </w:pPr>
      <w:r w:rsidRPr="00EF3C0B">
        <w:rPr>
          <w:rFonts w:ascii="GE Inspira Sans" w:hAnsi="GE Inspira Sans"/>
          <w:b/>
          <w:bCs/>
          <w:sz w:val="30"/>
          <w:szCs w:val="30"/>
          <w:lang w:val="en-US"/>
        </w:rPr>
        <w:t>Why this tool?</w:t>
      </w:r>
    </w:p>
    <w:p w14:paraId="10B8AEDE" w14:textId="37B5AEA2" w:rsidR="00FB201B" w:rsidRPr="00EF3C0B" w:rsidRDefault="00995AC1" w:rsidP="00832C14">
      <w:pPr>
        <w:rPr>
          <w:rFonts w:ascii="GE Inspira Sans" w:hAnsi="GE Inspira Sans"/>
        </w:rPr>
      </w:pPr>
      <w:r w:rsidRPr="00EF3C0B">
        <w:rPr>
          <w:rFonts w:ascii="GE Inspira Sans" w:hAnsi="GE Inspira Sans"/>
          <w:i/>
          <w:iCs/>
        </w:rPr>
        <w:t>To build asset config-data quality tool that highlights data quality gaps of Renewables Onshore - Wind asset configurations between RAMP, Predix and AWS asset model and to drive necessary actions in the data curation stage.</w:t>
      </w:r>
      <w:r w:rsidRPr="00EF3C0B">
        <w:rPr>
          <w:rFonts w:ascii="GE Inspira Sans" w:hAnsi="GE Inspira Sans"/>
        </w:rPr>
        <w:t xml:space="preserve"> The asset and customer details </w:t>
      </w:r>
      <w:r w:rsidR="0044044B">
        <w:rPr>
          <w:rFonts w:ascii="GE Inspira Sans" w:hAnsi="GE Inspira Sans"/>
        </w:rPr>
        <w:t xml:space="preserve">are </w:t>
      </w:r>
      <w:r w:rsidRPr="00EF3C0B">
        <w:rPr>
          <w:rFonts w:ascii="GE Inspira Sans" w:hAnsi="GE Inspira Sans"/>
        </w:rPr>
        <w:t>maintained on</w:t>
      </w:r>
      <w:r w:rsidR="0044044B">
        <w:rPr>
          <w:rFonts w:ascii="GE Inspira Sans" w:hAnsi="GE Inspira Sans"/>
        </w:rPr>
        <w:t xml:space="preserve"> different data sources like</w:t>
      </w:r>
      <w:r w:rsidRPr="00EF3C0B">
        <w:rPr>
          <w:rFonts w:ascii="GE Inspira Sans" w:hAnsi="GE Inspira Sans"/>
        </w:rPr>
        <w:t xml:space="preserve"> RAMP, GR, Predix application; where RAMP is a repository which has more than 55,000+ assets and it acts as the source of truth for other asset models. The data maintained on RAMP flows into the Predix application via an edge server</w:t>
      </w:r>
      <w:r w:rsidR="00FB201B" w:rsidRPr="00EF3C0B">
        <w:rPr>
          <w:rFonts w:ascii="GE Inspira Sans" w:hAnsi="GE Inspira Sans"/>
        </w:rPr>
        <w:t>.</w:t>
      </w:r>
    </w:p>
    <w:p w14:paraId="0D03D6BD" w14:textId="0BB93CDD" w:rsidR="00995AC1" w:rsidRPr="00EF3C0B" w:rsidRDefault="00995AC1" w:rsidP="00832C14">
      <w:pPr>
        <w:rPr>
          <w:rFonts w:ascii="GE Inspira Sans" w:hAnsi="GE Inspira Sans"/>
        </w:rPr>
      </w:pPr>
      <w:r w:rsidRPr="00EF3C0B">
        <w:rPr>
          <w:rFonts w:ascii="GE Inspira Sans" w:hAnsi="GE Inspira Sans"/>
        </w:rPr>
        <w:t xml:space="preserve">Since the world is migrating into AWS, there is need to build the AWS asset model, </w:t>
      </w:r>
      <w:r w:rsidR="00305FBF">
        <w:rPr>
          <w:rFonts w:ascii="GE Inspira Sans" w:hAnsi="GE Inspira Sans"/>
        </w:rPr>
        <w:t>and</w:t>
      </w:r>
      <w:r w:rsidRPr="00EF3C0B">
        <w:rPr>
          <w:rFonts w:ascii="GE Inspira Sans" w:hAnsi="GE Inspira Sans"/>
        </w:rPr>
        <w:t xml:space="preserve"> the data from RAMP must be ingested into AWS</w:t>
      </w:r>
      <w:r w:rsidR="00305FBF">
        <w:rPr>
          <w:rFonts w:ascii="GE Inspira Sans" w:hAnsi="GE Inspira Sans"/>
        </w:rPr>
        <w:t>. T</w:t>
      </w:r>
      <w:r w:rsidRPr="00EF3C0B">
        <w:rPr>
          <w:rFonts w:ascii="GE Inspira Sans" w:hAnsi="GE Inspira Sans"/>
        </w:rPr>
        <w:t xml:space="preserve">he data between Predix, RAMP and AWS needs to be in sync. But these ingestions have caused a few data quality gaps like data discrepancies and missing data from either </w:t>
      </w:r>
      <w:r w:rsidR="00305FBF">
        <w:rPr>
          <w:rFonts w:ascii="GE Inspira Sans" w:hAnsi="GE Inspira Sans"/>
        </w:rPr>
        <w:t>of the data sources</w:t>
      </w:r>
      <w:r w:rsidRPr="00EF3C0B">
        <w:rPr>
          <w:rFonts w:ascii="GE Inspira Sans" w:hAnsi="GE Inspira Sans"/>
        </w:rPr>
        <w:t xml:space="preserve">. </w:t>
      </w:r>
    </w:p>
    <w:p w14:paraId="02B7377B" w14:textId="71074CEF" w:rsidR="00995AC1" w:rsidRPr="00EF3C0B" w:rsidRDefault="00995AC1" w:rsidP="00832C14">
      <w:pPr>
        <w:rPr>
          <w:rFonts w:ascii="GE Inspira Sans" w:hAnsi="GE Inspira Sans"/>
        </w:rPr>
      </w:pPr>
      <w:r w:rsidRPr="00EF3C0B">
        <w:rPr>
          <w:rFonts w:ascii="GE Inspira Sans" w:hAnsi="GE Inspira Sans"/>
        </w:rPr>
        <w:t xml:space="preserve">We are coming up with a tool that highlights the data quality gaps between RAMP, Predix and AWS asset model and based on the tool’s output the end users will drive necessary actions for the data curation. Discrepancy tracking </w:t>
      </w:r>
      <w:r w:rsidR="00422DCF">
        <w:rPr>
          <w:rFonts w:ascii="GE Inspira Sans" w:hAnsi="GE Inspira Sans"/>
        </w:rPr>
        <w:t xml:space="preserve">in this tool </w:t>
      </w:r>
      <w:r w:rsidRPr="00EF3C0B">
        <w:rPr>
          <w:rFonts w:ascii="GE Inspira Sans" w:hAnsi="GE Inspira Sans"/>
        </w:rPr>
        <w:t>is done by identifying the key asset config parameters like hub height, altitude, frequency, air density, rating, site name, pad number, model, make, cod, rotor diameter to compare the asset details and generate a discrepancy list.</w:t>
      </w:r>
    </w:p>
    <w:p w14:paraId="50E03E6F" w14:textId="77777777" w:rsidR="00995AC1" w:rsidRPr="00EF3C0B" w:rsidRDefault="00995AC1" w:rsidP="00832C14">
      <w:pPr>
        <w:rPr>
          <w:rFonts w:ascii="GE Inspira Sans" w:hAnsi="GE Inspira Sans"/>
          <w:b/>
          <w:bCs/>
          <w:sz w:val="30"/>
          <w:szCs w:val="30"/>
          <w:lang w:val="en-US"/>
        </w:rPr>
      </w:pPr>
      <w:r w:rsidRPr="00EF3C0B">
        <w:rPr>
          <w:rFonts w:ascii="GE Inspira Sans" w:hAnsi="GE Inspira Sans"/>
          <w:b/>
          <w:bCs/>
          <w:sz w:val="30"/>
          <w:szCs w:val="30"/>
          <w:lang w:val="en-US"/>
        </w:rPr>
        <w:t>What the Tool Does?</w:t>
      </w:r>
    </w:p>
    <w:p w14:paraId="55D39AD7" w14:textId="3ADBF36D"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The end user of the tool would have to upload an excel sheet with the attribute values AWS, RAMP and Predix. The sheet should consist of the turbine ID and its corresponding attribute value from AWS, RAMP and Predix respectively. </w:t>
      </w:r>
    </w:p>
    <w:p w14:paraId="524F7778" w14:textId="0D9B3C6B"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The user should then choose the corresponding attribute from the given options in the tool. Each attribute selection would trigger its own internal logic to finally generate the discrepancy list. </w:t>
      </w:r>
    </w:p>
    <w:p w14:paraId="31B29469" w14:textId="4B342BF4"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On submitting, the corresponding attribute’s internal logic would access the data values of the asset model and compare them.</w:t>
      </w:r>
    </w:p>
    <w:p w14:paraId="2B2DB02E" w14:textId="261A51E2"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Once the comparison of the attributes values from the data sources is done, a new sheet in the same workbook would be generated with a name "output_date". This sheet </w:t>
      </w:r>
      <w:r w:rsidR="00422DCF">
        <w:rPr>
          <w:rFonts w:ascii="GE Inspira Sans" w:hAnsi="GE Inspira Sans"/>
        </w:rPr>
        <w:t xml:space="preserve">would have </w:t>
      </w:r>
      <w:r w:rsidRPr="00EF3C0B">
        <w:rPr>
          <w:rFonts w:ascii="GE Inspira Sans" w:hAnsi="GE Inspira Sans"/>
        </w:rPr>
        <w:t>the ID</w:t>
      </w:r>
      <w:r w:rsidR="00422DCF">
        <w:rPr>
          <w:rFonts w:ascii="GE Inspira Sans" w:hAnsi="GE Inspira Sans"/>
        </w:rPr>
        <w:t xml:space="preserve"> and</w:t>
      </w:r>
      <w:r w:rsidRPr="00EF3C0B">
        <w:rPr>
          <w:rFonts w:ascii="GE Inspira Sans" w:hAnsi="GE Inspira Sans"/>
        </w:rPr>
        <w:t xml:space="preserve"> attribute value from AWS, RAMP and Predix and its discrepancy status, </w:t>
      </w:r>
      <w:r w:rsidR="00F06856" w:rsidRPr="00EF3C0B">
        <w:rPr>
          <w:rFonts w:ascii="GE Inspira Sans" w:hAnsi="GE Inspira Sans"/>
        </w:rPr>
        <w:t>i.e.,</w:t>
      </w:r>
      <w:r w:rsidRPr="00EF3C0B">
        <w:rPr>
          <w:rFonts w:ascii="GE Inspira Sans" w:hAnsi="GE Inspira Sans"/>
        </w:rPr>
        <w:t xml:space="preserve"> if the values are matching or not matching or if the ID is missing in either of the data sources.</w:t>
      </w:r>
    </w:p>
    <w:p w14:paraId="594FAE77" w14:textId="01F8E0E8" w:rsidR="00995AC1" w:rsidRPr="00EF3C0B" w:rsidRDefault="00B06C1E" w:rsidP="00832C14">
      <w:pPr>
        <w:pStyle w:val="ListParagraph"/>
        <w:numPr>
          <w:ilvl w:val="0"/>
          <w:numId w:val="6"/>
        </w:numPr>
        <w:rPr>
          <w:rFonts w:ascii="GE Inspira Sans" w:hAnsi="GE Inspira Sans"/>
          <w:lang w:val="en-US"/>
        </w:rPr>
      </w:pPr>
      <w:r w:rsidRPr="00EF3C0B">
        <w:rPr>
          <w:rFonts w:ascii="GE Inspira Sans" w:hAnsi="GE Inspira Sans"/>
        </w:rPr>
        <w:t>Once this is done the user is given an option to carry out the same action for other attributes or can also exit if the user wishes to.</w:t>
      </w:r>
    </w:p>
    <w:p w14:paraId="43D8C76C" w14:textId="5A8645DA" w:rsidR="00FB201B" w:rsidRPr="00EF3C0B" w:rsidRDefault="00FB201B" w:rsidP="00832C14">
      <w:pPr>
        <w:rPr>
          <w:rFonts w:ascii="GE Inspira Sans" w:hAnsi="GE Inspira Sans"/>
          <w:b/>
          <w:bCs/>
          <w:sz w:val="30"/>
          <w:szCs w:val="30"/>
          <w:lang w:val="en-US"/>
        </w:rPr>
      </w:pPr>
      <w:r w:rsidRPr="00EF3C0B">
        <w:rPr>
          <w:rFonts w:ascii="GE Inspira Sans" w:hAnsi="GE Inspira Sans"/>
          <w:b/>
          <w:bCs/>
          <w:sz w:val="30"/>
          <w:szCs w:val="30"/>
          <w:lang w:val="en-US"/>
        </w:rPr>
        <w:t>T</w:t>
      </w:r>
      <w:r w:rsidR="008C515D">
        <w:rPr>
          <w:rFonts w:ascii="GE Inspira Sans" w:hAnsi="GE Inspira Sans"/>
          <w:b/>
          <w:bCs/>
          <w:sz w:val="30"/>
          <w:szCs w:val="30"/>
          <w:lang w:val="en-US"/>
        </w:rPr>
        <w:t>echnologies</w:t>
      </w:r>
      <w:r w:rsidRPr="00EF3C0B">
        <w:rPr>
          <w:rFonts w:ascii="GE Inspira Sans" w:hAnsi="GE Inspira Sans"/>
          <w:b/>
          <w:bCs/>
          <w:sz w:val="30"/>
          <w:szCs w:val="30"/>
          <w:lang w:val="en-US"/>
        </w:rPr>
        <w:t xml:space="preserve"> used to develop this tool:</w:t>
      </w:r>
    </w:p>
    <w:p w14:paraId="3083DE24" w14:textId="158134A4" w:rsidR="00FB201B" w:rsidRPr="00EF3C0B" w:rsidRDefault="00FB201B"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front-end is developed using </w:t>
      </w:r>
      <w:r w:rsidRPr="005F6C93">
        <w:rPr>
          <w:rFonts w:ascii="GE Inspira Sans" w:hAnsi="GE Inspira Sans"/>
          <w:b/>
          <w:bCs/>
          <w:sz w:val="20"/>
          <w:szCs w:val="20"/>
          <w:lang w:val="en-US"/>
        </w:rPr>
        <w:t>HTML</w:t>
      </w:r>
      <w:r w:rsidRPr="005F6C93">
        <w:rPr>
          <w:rFonts w:ascii="GE Inspira Sans" w:hAnsi="GE Inspira Sans"/>
          <w:sz w:val="20"/>
          <w:szCs w:val="20"/>
          <w:lang w:val="en-US"/>
        </w:rPr>
        <w:t xml:space="preserve">, </w:t>
      </w:r>
      <w:r w:rsidR="00221DD3" w:rsidRPr="005F6C93">
        <w:rPr>
          <w:rFonts w:ascii="GE Inspira Sans" w:hAnsi="GE Inspira Sans"/>
          <w:b/>
          <w:bCs/>
          <w:sz w:val="20"/>
          <w:szCs w:val="20"/>
          <w:lang w:val="en-US"/>
        </w:rPr>
        <w:t>CSS</w:t>
      </w:r>
      <w:r w:rsidR="00221DD3" w:rsidRPr="005F6C93">
        <w:rPr>
          <w:rFonts w:ascii="GE Inspira Sans" w:hAnsi="GE Inspira Sans"/>
          <w:sz w:val="20"/>
          <w:szCs w:val="20"/>
          <w:lang w:val="en-US"/>
        </w:rPr>
        <w:t>,</w:t>
      </w:r>
      <w:r w:rsidRPr="00EF3C0B">
        <w:rPr>
          <w:rFonts w:ascii="GE Inspira Sans" w:hAnsi="GE Inspira Sans"/>
          <w:lang w:val="en-US"/>
        </w:rPr>
        <w:t xml:space="preserve"> and </w:t>
      </w:r>
      <w:r w:rsidRPr="005F6C93">
        <w:rPr>
          <w:rFonts w:ascii="GE Inspira Sans" w:hAnsi="GE Inspira Sans"/>
          <w:b/>
          <w:bCs/>
          <w:sz w:val="20"/>
          <w:szCs w:val="20"/>
          <w:lang w:val="en-US"/>
        </w:rPr>
        <w:t>Bootstrap</w:t>
      </w:r>
      <w:r w:rsidRPr="00EF3C0B">
        <w:rPr>
          <w:rFonts w:ascii="GE Inspira Sans" w:hAnsi="GE Inspira Sans"/>
          <w:lang w:val="en-US"/>
        </w:rPr>
        <w:t>.</w:t>
      </w:r>
    </w:p>
    <w:p w14:paraId="2E5CB5C5" w14:textId="14552E9A" w:rsidR="00FB201B" w:rsidRPr="00EF3C0B" w:rsidRDefault="00FB201B"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w:t>
      </w:r>
      <w:r w:rsidR="00221DD3" w:rsidRPr="00EF3C0B">
        <w:rPr>
          <w:rFonts w:ascii="GE Inspira Sans" w:hAnsi="GE Inspira Sans"/>
          <w:lang w:val="en-US"/>
        </w:rPr>
        <w:t>back end</w:t>
      </w:r>
      <w:r w:rsidRPr="00EF3C0B">
        <w:rPr>
          <w:rFonts w:ascii="GE Inspira Sans" w:hAnsi="GE Inspira Sans"/>
          <w:lang w:val="en-US"/>
        </w:rPr>
        <w:t xml:space="preserve"> is developed using </w:t>
      </w:r>
      <w:r w:rsidRPr="005F6C93">
        <w:rPr>
          <w:rFonts w:ascii="GE Inspira Sans" w:hAnsi="GE Inspira Sans"/>
          <w:b/>
          <w:bCs/>
          <w:sz w:val="20"/>
          <w:szCs w:val="20"/>
          <w:lang w:val="en-US"/>
        </w:rPr>
        <w:t>Flask</w:t>
      </w:r>
      <w:r w:rsidRPr="005F6C93">
        <w:rPr>
          <w:rFonts w:ascii="GE Inspira Sans" w:hAnsi="GE Inspira Sans"/>
          <w:sz w:val="20"/>
          <w:szCs w:val="20"/>
          <w:lang w:val="en-US"/>
        </w:rPr>
        <w:t>,</w:t>
      </w:r>
      <w:r w:rsidRPr="00EF3C0B">
        <w:rPr>
          <w:rFonts w:ascii="GE Inspira Sans" w:hAnsi="GE Inspira Sans"/>
          <w:lang w:val="en-US"/>
        </w:rPr>
        <w:t xml:space="preserve"> which is a web framework written in </w:t>
      </w:r>
      <w:r w:rsidR="00221DD3" w:rsidRPr="00EF3C0B">
        <w:rPr>
          <w:rFonts w:ascii="GE Inspira Sans" w:hAnsi="GE Inspira Sans"/>
          <w:lang w:val="en-US"/>
        </w:rPr>
        <w:t>python.</w:t>
      </w:r>
    </w:p>
    <w:p w14:paraId="40697030" w14:textId="40925648" w:rsidR="00221DD3" w:rsidRPr="00EF3C0B" w:rsidRDefault="00221DD3"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Python Libraries like </w:t>
      </w:r>
      <w:r w:rsidRPr="005F6C93">
        <w:rPr>
          <w:rFonts w:ascii="GE Inspira Sans" w:hAnsi="GE Inspira Sans"/>
          <w:b/>
          <w:bCs/>
          <w:sz w:val="20"/>
          <w:szCs w:val="20"/>
          <w:lang w:val="en-US"/>
        </w:rPr>
        <w:t>openpyxl, matplotlib, NumPy, pynput, pandas, colorama</w:t>
      </w:r>
      <w:r w:rsidRPr="00EF3C0B">
        <w:rPr>
          <w:rFonts w:ascii="GE Inspira Sans" w:hAnsi="GE Inspira Sans"/>
          <w:lang w:val="en-US"/>
        </w:rPr>
        <w:t xml:space="preserve"> to access the data in excel and insert formulas like </w:t>
      </w:r>
      <w:r w:rsidRPr="005F6C93">
        <w:rPr>
          <w:rFonts w:ascii="GE Inspira Sans" w:hAnsi="GE Inspira Sans"/>
          <w:b/>
          <w:bCs/>
          <w:sz w:val="20"/>
          <w:szCs w:val="20"/>
          <w:lang w:val="en-US"/>
        </w:rPr>
        <w:t>VLOOKUP, TRIM, IF-ELSE, ISNA, DATE, TEXT, FILTER</w:t>
      </w:r>
      <w:r w:rsidR="0035334E" w:rsidRPr="005F6C93">
        <w:rPr>
          <w:rFonts w:ascii="GE Inspira Sans" w:hAnsi="GE Inspira Sans"/>
          <w:b/>
          <w:bCs/>
          <w:sz w:val="20"/>
          <w:szCs w:val="20"/>
          <w:lang w:val="en-US"/>
        </w:rPr>
        <w:t>,ROUND</w:t>
      </w:r>
      <w:r w:rsidR="00627AC9" w:rsidRPr="00EF3C0B">
        <w:rPr>
          <w:rFonts w:ascii="GE Inspira Sans" w:hAnsi="GE Inspira Sans"/>
          <w:lang w:val="en-US"/>
        </w:rPr>
        <w:t xml:space="preserve"> to compare the data and generate the discrepancy list</w:t>
      </w:r>
      <w:r w:rsidRPr="00EF3C0B">
        <w:rPr>
          <w:rFonts w:ascii="GE Inspira Sans" w:hAnsi="GE Inspira Sans"/>
          <w:lang w:val="en-US"/>
        </w:rPr>
        <w:t xml:space="preserve">. </w:t>
      </w:r>
      <w:r w:rsidR="00A75CB1" w:rsidRPr="00EF3C0B">
        <w:rPr>
          <w:rFonts w:ascii="GE Inspira Sans" w:hAnsi="GE Inspira Sans"/>
          <w:lang w:val="en-US"/>
        </w:rPr>
        <w:t xml:space="preserve">The libraries of flask like </w:t>
      </w:r>
      <w:r w:rsidR="00A75CB1" w:rsidRPr="005F6C93">
        <w:rPr>
          <w:rFonts w:ascii="GE Inspira Sans" w:hAnsi="GE Inspira Sans"/>
          <w:b/>
          <w:bCs/>
          <w:sz w:val="20"/>
          <w:szCs w:val="20"/>
          <w:lang w:val="en-US"/>
        </w:rPr>
        <w:t>Flask, render_template, request, redirect, url_for</w:t>
      </w:r>
      <w:r w:rsidR="00A75CB1" w:rsidRPr="00EF3C0B">
        <w:rPr>
          <w:rFonts w:ascii="GE Inspira Sans" w:hAnsi="GE Inspira Sans"/>
          <w:lang w:val="en-US"/>
        </w:rPr>
        <w:t xml:space="preserve"> are used for the backend</w:t>
      </w:r>
      <w:r w:rsidR="004B37C1">
        <w:rPr>
          <w:rFonts w:ascii="GE Inspira Sans" w:hAnsi="GE Inspira Sans"/>
          <w:lang w:val="en-US"/>
        </w:rPr>
        <w:t xml:space="preserve"> operations</w:t>
      </w:r>
      <w:r w:rsidR="00A75CB1" w:rsidRPr="00EF3C0B">
        <w:rPr>
          <w:rFonts w:ascii="GE Inspira Sans" w:hAnsi="GE Inspira Sans"/>
          <w:lang w:val="en-US"/>
        </w:rPr>
        <w:t xml:space="preserve">. </w:t>
      </w:r>
    </w:p>
    <w:p w14:paraId="1A912BA5" w14:textId="2E66C794" w:rsidR="0099166A" w:rsidRPr="00EF3C0B" w:rsidRDefault="0099166A"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platform used to set up this tool is VSCode.  </w:t>
      </w:r>
    </w:p>
    <w:p w14:paraId="38034199" w14:textId="66483189" w:rsidR="00832C14" w:rsidRPr="00EF3C0B" w:rsidRDefault="00832C14" w:rsidP="00832C14">
      <w:pPr>
        <w:rPr>
          <w:rFonts w:ascii="GE Inspira Sans" w:hAnsi="GE Inspira Sans"/>
          <w:b/>
          <w:bCs/>
          <w:sz w:val="30"/>
          <w:szCs w:val="30"/>
          <w:lang w:val="en-US"/>
        </w:rPr>
      </w:pPr>
      <w:r w:rsidRPr="00EF3C0B">
        <w:rPr>
          <w:rFonts w:ascii="GE Inspira Sans" w:hAnsi="GE Inspira Sans"/>
          <w:b/>
          <w:bCs/>
          <w:sz w:val="30"/>
          <w:szCs w:val="30"/>
          <w:lang w:val="en-US"/>
        </w:rPr>
        <w:t>Logic for the comparison</w:t>
      </w:r>
      <w:r w:rsidR="00EF3C0B" w:rsidRPr="00EF3C0B">
        <w:rPr>
          <w:rFonts w:ascii="GE Inspira Sans" w:hAnsi="GE Inspira Sans"/>
          <w:b/>
          <w:bCs/>
          <w:sz w:val="30"/>
          <w:szCs w:val="30"/>
          <w:lang w:val="en-US"/>
        </w:rPr>
        <w:t>:</w:t>
      </w:r>
    </w:p>
    <w:p w14:paraId="57AEC8FD" w14:textId="7799B3A8"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Non-Repowered Attributes</w:t>
      </w:r>
      <w:r>
        <w:rPr>
          <w:rFonts w:ascii="GE Inspira Sans" w:hAnsi="GE Inspira Sans"/>
          <w:lang w:val="en-US"/>
        </w:rPr>
        <w:t>:</w:t>
      </w:r>
    </w:p>
    <w:p w14:paraId="5E8E228D" w14:textId="1545FD67" w:rsidR="00EF3C0B" w:rsidRDefault="00EF3C0B" w:rsidP="00EF3C0B">
      <w:pPr>
        <w:pStyle w:val="ListParagraph"/>
        <w:numPr>
          <w:ilvl w:val="1"/>
          <w:numId w:val="7"/>
        </w:numPr>
        <w:rPr>
          <w:rFonts w:ascii="GE Inspira Sans" w:hAnsi="GE Inspira Sans"/>
          <w:lang w:val="en-US"/>
        </w:rPr>
      </w:pPr>
      <w:bookmarkStart w:id="0" w:name="OLE_LINK1"/>
      <w:r>
        <w:rPr>
          <w:rFonts w:ascii="GE Inspira Sans" w:hAnsi="GE Inspira Sans"/>
          <w:lang w:val="en-US"/>
        </w:rPr>
        <w:lastRenderedPageBreak/>
        <w:t xml:space="preserve">The input Excel file would have ID and the attribute value in the order AWS, RAMP followed by SourceKey, Serial Number and Attribute value from Predix. </w:t>
      </w:r>
    </w:p>
    <w:p w14:paraId="3917266C" w14:textId="224DD5B9" w:rsidR="00E502EB" w:rsidRDefault="00E502EB" w:rsidP="00EF3C0B">
      <w:pPr>
        <w:pStyle w:val="ListParagraph"/>
        <w:numPr>
          <w:ilvl w:val="1"/>
          <w:numId w:val="7"/>
        </w:numPr>
        <w:rPr>
          <w:rFonts w:ascii="GE Inspira Sans" w:hAnsi="GE Inspira Sans"/>
          <w:lang w:val="en-US"/>
        </w:rPr>
      </w:pPr>
      <w:r>
        <w:rPr>
          <w:rFonts w:ascii="GE Inspira Sans" w:hAnsi="GE Inspira Sans"/>
          <w:lang w:val="en-US"/>
        </w:rPr>
        <w:t xml:space="preserve">The Tool </w:t>
      </w:r>
      <w:r w:rsidR="00743DC7">
        <w:rPr>
          <w:rFonts w:ascii="GE Inspira Sans" w:hAnsi="GE Inspira Sans"/>
          <w:lang w:val="en-US"/>
        </w:rPr>
        <w:t>fetches</w:t>
      </w:r>
      <w:r>
        <w:rPr>
          <w:rFonts w:ascii="GE Inspira Sans" w:hAnsi="GE Inspira Sans"/>
          <w:lang w:val="en-US"/>
        </w:rPr>
        <w:t xml:space="preserve"> the </w:t>
      </w:r>
      <w:r w:rsidR="00743DC7">
        <w:rPr>
          <w:rFonts w:ascii="GE Inspira Sans" w:hAnsi="GE Inspira Sans"/>
          <w:lang w:val="en-US"/>
        </w:rPr>
        <w:t xml:space="preserve">attribute value from RAMP and Predix with respect to the AWS ID. </w:t>
      </w:r>
    </w:p>
    <w:p w14:paraId="1F0CDDA5" w14:textId="37850884" w:rsidR="00743DC7" w:rsidRDefault="00743DC7" w:rsidP="00EF3C0B">
      <w:pPr>
        <w:pStyle w:val="ListParagraph"/>
        <w:numPr>
          <w:ilvl w:val="1"/>
          <w:numId w:val="7"/>
        </w:numPr>
        <w:rPr>
          <w:rFonts w:ascii="GE Inspira Sans" w:hAnsi="GE Inspira Sans"/>
          <w:lang w:val="en-US"/>
        </w:rPr>
      </w:pPr>
      <w:r>
        <w:rPr>
          <w:rFonts w:ascii="GE Inspira Sans" w:hAnsi="GE Inspira Sans"/>
          <w:lang w:val="en-US"/>
        </w:rPr>
        <w:t xml:space="preserve">Then the values from RAMP and Predix are compared against AWS. </w:t>
      </w:r>
    </w:p>
    <w:p w14:paraId="05A4781D" w14:textId="11EB72ED" w:rsidR="00743DC7" w:rsidRDefault="00743DC7" w:rsidP="00EF3C0B">
      <w:pPr>
        <w:pStyle w:val="ListParagraph"/>
        <w:numPr>
          <w:ilvl w:val="1"/>
          <w:numId w:val="7"/>
        </w:numPr>
        <w:rPr>
          <w:rFonts w:ascii="GE Inspira Sans" w:hAnsi="GE Inspira Sans"/>
          <w:lang w:val="en-US"/>
        </w:rPr>
      </w:pPr>
      <w:r>
        <w:rPr>
          <w:rFonts w:ascii="GE Inspira Sans" w:hAnsi="GE Inspira Sans"/>
          <w:lang w:val="en-US"/>
        </w:rPr>
        <w:t>If either of the IDs are absent in any of the data sources they are marked as “</w:t>
      </w:r>
      <w:r w:rsidRPr="00743DC7">
        <w:rPr>
          <w:rFonts w:ascii="GE Inspira Sans" w:hAnsi="GE Inspira Sans"/>
          <w:b/>
          <w:bCs/>
          <w:lang w:val="en-US"/>
        </w:rPr>
        <w:t>RAMP id not in AWS</w:t>
      </w:r>
      <w:r>
        <w:rPr>
          <w:rFonts w:ascii="GE Inspira Sans" w:hAnsi="GE Inspira Sans"/>
          <w:lang w:val="en-US"/>
        </w:rPr>
        <w:t>” or “</w:t>
      </w:r>
      <w:r w:rsidRPr="00743DC7">
        <w:rPr>
          <w:rFonts w:ascii="GE Inspira Sans" w:hAnsi="GE Inspira Sans"/>
          <w:b/>
          <w:bCs/>
          <w:lang w:val="en-US"/>
        </w:rPr>
        <w:t>AWS id not in RAMP</w:t>
      </w:r>
      <w:r>
        <w:rPr>
          <w:rFonts w:ascii="GE Inspira Sans" w:hAnsi="GE Inspira Sans"/>
          <w:lang w:val="en-US"/>
        </w:rPr>
        <w:t>” or “</w:t>
      </w:r>
      <w:r w:rsidRPr="00743DC7">
        <w:rPr>
          <w:rFonts w:ascii="GE Inspira Sans" w:hAnsi="GE Inspira Sans"/>
          <w:b/>
          <w:bCs/>
          <w:lang w:val="en-US"/>
        </w:rPr>
        <w:t>Predix id not in AWS</w:t>
      </w:r>
      <w:r>
        <w:rPr>
          <w:rFonts w:ascii="GE Inspira Sans" w:hAnsi="GE Inspira Sans"/>
          <w:lang w:val="en-US"/>
        </w:rPr>
        <w:t>” or “</w:t>
      </w:r>
      <w:r w:rsidRPr="00743DC7">
        <w:rPr>
          <w:rFonts w:ascii="GE Inspira Sans" w:hAnsi="GE Inspira Sans"/>
          <w:b/>
          <w:bCs/>
          <w:lang w:val="en-US"/>
        </w:rPr>
        <w:t>AWS id not in Predix</w:t>
      </w:r>
      <w:r>
        <w:rPr>
          <w:rFonts w:ascii="GE Inspira Sans" w:hAnsi="GE Inspira Sans"/>
          <w:lang w:val="en-US"/>
        </w:rPr>
        <w:t xml:space="preserve">”. </w:t>
      </w:r>
    </w:p>
    <w:p w14:paraId="65EECA7B" w14:textId="1A5AAF27" w:rsidR="00EF3C0B" w:rsidRDefault="00EF3C0B" w:rsidP="00EF3C0B">
      <w:pPr>
        <w:pStyle w:val="ListParagraph"/>
        <w:numPr>
          <w:ilvl w:val="1"/>
          <w:numId w:val="7"/>
        </w:numPr>
        <w:rPr>
          <w:rFonts w:ascii="GE Inspira Sans" w:hAnsi="GE Inspira Sans"/>
          <w:lang w:val="en-US"/>
        </w:rPr>
      </w:pPr>
      <w:r>
        <w:rPr>
          <w:rFonts w:ascii="GE Inspira Sans" w:hAnsi="GE Inspira Sans"/>
          <w:lang w:val="en-US"/>
        </w:rPr>
        <w:t xml:space="preserve">While Comparing AWS against Predix, the presence of AWS </w:t>
      </w:r>
      <w:r w:rsidR="009A6B32">
        <w:rPr>
          <w:rFonts w:ascii="GE Inspira Sans" w:hAnsi="GE Inspira Sans"/>
          <w:lang w:val="en-US"/>
        </w:rPr>
        <w:t xml:space="preserve">ID </w:t>
      </w:r>
      <w:r>
        <w:rPr>
          <w:rFonts w:ascii="GE Inspira Sans" w:hAnsi="GE Inspira Sans"/>
          <w:lang w:val="en-US"/>
        </w:rPr>
        <w:t xml:space="preserve">is checked </w:t>
      </w:r>
      <w:r w:rsidR="009A6B32">
        <w:rPr>
          <w:rFonts w:ascii="GE Inspira Sans" w:hAnsi="GE Inspira Sans"/>
          <w:lang w:val="en-US"/>
        </w:rPr>
        <w:t xml:space="preserve">in </w:t>
      </w:r>
      <w:r>
        <w:rPr>
          <w:rFonts w:ascii="GE Inspira Sans" w:hAnsi="GE Inspira Sans"/>
          <w:lang w:val="en-US"/>
        </w:rPr>
        <w:t xml:space="preserve">SourceKey </w:t>
      </w:r>
      <w:r w:rsidR="009A6B32">
        <w:rPr>
          <w:rFonts w:ascii="GE Inspira Sans" w:hAnsi="GE Inspira Sans"/>
          <w:lang w:val="en-US"/>
        </w:rPr>
        <w:t xml:space="preserve">list, </w:t>
      </w:r>
      <w:r>
        <w:rPr>
          <w:rFonts w:ascii="GE Inspira Sans" w:hAnsi="GE Inspira Sans"/>
          <w:lang w:val="en-US"/>
        </w:rPr>
        <w:t xml:space="preserve">if it </w:t>
      </w:r>
      <w:r w:rsidR="009A6B32">
        <w:rPr>
          <w:rFonts w:ascii="GE Inspira Sans" w:hAnsi="GE Inspira Sans"/>
          <w:lang w:val="en-US"/>
        </w:rPr>
        <w:t>is not present</w:t>
      </w:r>
      <w:r>
        <w:rPr>
          <w:rFonts w:ascii="GE Inspira Sans" w:hAnsi="GE Inspira Sans"/>
          <w:lang w:val="en-US"/>
        </w:rPr>
        <w:t xml:space="preserve"> then</w:t>
      </w:r>
      <w:r w:rsidR="009A6B32">
        <w:rPr>
          <w:rFonts w:ascii="GE Inspira Sans" w:hAnsi="GE Inspira Sans"/>
          <w:lang w:val="en-US"/>
        </w:rPr>
        <w:t xml:space="preserve"> we check for the presence of AWS </w:t>
      </w:r>
      <w:r>
        <w:rPr>
          <w:rFonts w:ascii="GE Inspira Sans" w:hAnsi="GE Inspira Sans"/>
          <w:lang w:val="en-US"/>
        </w:rPr>
        <w:t xml:space="preserve">ID </w:t>
      </w:r>
      <w:r w:rsidR="009A6B32">
        <w:rPr>
          <w:rFonts w:ascii="GE Inspira Sans" w:hAnsi="GE Inspira Sans"/>
          <w:lang w:val="en-US"/>
        </w:rPr>
        <w:t xml:space="preserve">in </w:t>
      </w:r>
      <w:r>
        <w:rPr>
          <w:rFonts w:ascii="GE Inspira Sans" w:hAnsi="GE Inspira Sans"/>
          <w:lang w:val="en-US"/>
        </w:rPr>
        <w:t>SerialNumber</w:t>
      </w:r>
      <w:r w:rsidR="009A6B32">
        <w:rPr>
          <w:rFonts w:ascii="GE Inspira Sans" w:hAnsi="GE Inspira Sans"/>
          <w:lang w:val="en-US"/>
        </w:rPr>
        <w:t xml:space="preserve"> list</w:t>
      </w:r>
      <w:r>
        <w:rPr>
          <w:rFonts w:ascii="GE Inspira Sans" w:hAnsi="GE Inspira Sans"/>
          <w:lang w:val="en-US"/>
        </w:rPr>
        <w:t xml:space="preserve">. If the ID is present in either in SourceKey or SerialNumber </w:t>
      </w:r>
      <w:r w:rsidR="00A726EF">
        <w:rPr>
          <w:rFonts w:ascii="GE Inspira Sans" w:hAnsi="GE Inspira Sans"/>
          <w:lang w:val="en-US"/>
        </w:rPr>
        <w:t>then the tool fetches the attribut</w:t>
      </w:r>
      <w:r w:rsidR="005D4876">
        <w:rPr>
          <w:rFonts w:ascii="GE Inspira Sans" w:hAnsi="GE Inspira Sans"/>
          <w:lang w:val="en-US"/>
        </w:rPr>
        <w:t xml:space="preserve">e </w:t>
      </w:r>
      <w:r w:rsidR="00A726EF">
        <w:rPr>
          <w:rFonts w:ascii="GE Inspira Sans" w:hAnsi="GE Inspira Sans"/>
          <w:lang w:val="en-US"/>
        </w:rPr>
        <w:t xml:space="preserve">value </w:t>
      </w:r>
      <w:r w:rsidR="005D4876">
        <w:rPr>
          <w:rFonts w:ascii="GE Inspira Sans" w:hAnsi="GE Inspira Sans"/>
          <w:lang w:val="en-US"/>
        </w:rPr>
        <w:t>from Predix with respect to AWS ID else, it is marked as AWS id not in Predix.</w:t>
      </w:r>
    </w:p>
    <w:p w14:paraId="3994C286" w14:textId="23FE1CFF" w:rsidR="005D4876" w:rsidRDefault="005D4876" w:rsidP="00EF3C0B">
      <w:pPr>
        <w:pStyle w:val="ListParagraph"/>
        <w:numPr>
          <w:ilvl w:val="1"/>
          <w:numId w:val="7"/>
        </w:numPr>
        <w:rPr>
          <w:rFonts w:ascii="GE Inspira Sans" w:hAnsi="GE Inspira Sans"/>
          <w:lang w:val="en-US"/>
        </w:rPr>
      </w:pPr>
      <w:r>
        <w:rPr>
          <w:rFonts w:ascii="GE Inspira Sans" w:hAnsi="GE Inspira Sans"/>
          <w:lang w:val="en-US"/>
        </w:rPr>
        <w:t>Finally</w:t>
      </w:r>
      <w:r w:rsidR="009A6B32">
        <w:rPr>
          <w:rFonts w:ascii="GE Inspira Sans" w:hAnsi="GE Inspira Sans"/>
          <w:lang w:val="en-US"/>
        </w:rPr>
        <w:t>,</w:t>
      </w:r>
      <w:r>
        <w:rPr>
          <w:rFonts w:ascii="GE Inspira Sans" w:hAnsi="GE Inspira Sans"/>
          <w:lang w:val="en-US"/>
        </w:rPr>
        <w:t xml:space="preserve"> these comparisons are put into a new sheet in a consolidated format.</w:t>
      </w:r>
    </w:p>
    <w:bookmarkEnd w:id="0"/>
    <w:p w14:paraId="1FF7BD89" w14:textId="52D906D2"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Repowered Attributes</w:t>
      </w:r>
      <w:r>
        <w:rPr>
          <w:rFonts w:ascii="GE Inspira Sans" w:hAnsi="GE Inspira Sans"/>
          <w:lang w:val="en-US"/>
        </w:rPr>
        <w:t>:</w:t>
      </w:r>
    </w:p>
    <w:p w14:paraId="48D96ED3"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input Excel file would have ID and the attribute value in the order AWS, RAMP followed by SourceKey, Serial Number and Attribute value from Predix. </w:t>
      </w:r>
    </w:p>
    <w:p w14:paraId="587D8040"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Tool fetches the attribute value from RAMP and Predix with respect to the AWS ID. </w:t>
      </w:r>
    </w:p>
    <w:p w14:paraId="61ADEACB"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Then the values from RAMP and Predix are compared against AWS. </w:t>
      </w:r>
    </w:p>
    <w:p w14:paraId="68155BE3" w14:textId="5CDD592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If either of the IDs are absent in any of the data sources they are marked as “</w:t>
      </w:r>
      <w:r>
        <w:rPr>
          <w:rFonts w:ascii="GE Inspira Sans" w:hAnsi="GE Inspira Sans"/>
          <w:b/>
          <w:bCs/>
          <w:lang w:val="en-US"/>
        </w:rPr>
        <w:t>RAMP id not in AWS</w:t>
      </w:r>
      <w:r>
        <w:rPr>
          <w:rFonts w:ascii="GE Inspira Sans" w:hAnsi="GE Inspira Sans"/>
          <w:lang w:val="en-US"/>
        </w:rPr>
        <w:t>” or “</w:t>
      </w:r>
      <w:r>
        <w:rPr>
          <w:rFonts w:ascii="GE Inspira Sans" w:hAnsi="GE Inspira Sans"/>
          <w:b/>
          <w:bCs/>
          <w:lang w:val="en-US"/>
        </w:rPr>
        <w:t>AWS id not in RAMP</w:t>
      </w:r>
      <w:r>
        <w:rPr>
          <w:rFonts w:ascii="GE Inspira Sans" w:hAnsi="GE Inspira Sans"/>
          <w:lang w:val="en-US"/>
        </w:rPr>
        <w:t>” or “</w:t>
      </w:r>
      <w:r>
        <w:rPr>
          <w:rFonts w:ascii="GE Inspira Sans" w:hAnsi="GE Inspira Sans"/>
          <w:b/>
          <w:bCs/>
          <w:lang w:val="en-US"/>
        </w:rPr>
        <w:t>Predix id not in AWS</w:t>
      </w:r>
      <w:r>
        <w:rPr>
          <w:rFonts w:ascii="GE Inspira Sans" w:hAnsi="GE Inspira Sans"/>
          <w:lang w:val="en-US"/>
        </w:rPr>
        <w:t>” or “</w:t>
      </w:r>
      <w:r>
        <w:rPr>
          <w:rFonts w:ascii="GE Inspira Sans" w:hAnsi="GE Inspira Sans"/>
          <w:b/>
          <w:bCs/>
          <w:lang w:val="en-US"/>
        </w:rPr>
        <w:t>AWS id not in Predix</w:t>
      </w:r>
      <w:r>
        <w:rPr>
          <w:rFonts w:ascii="GE Inspira Sans" w:hAnsi="GE Inspira Sans"/>
          <w:lang w:val="en-US"/>
        </w:rPr>
        <w:t xml:space="preserve">”. </w:t>
      </w:r>
    </w:p>
    <w:p w14:paraId="32B204C3" w14:textId="5769B38B" w:rsidR="002330DC" w:rsidRDefault="002330D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While comparing the repowered </w:t>
      </w:r>
      <w:bookmarkStart w:id="1" w:name="OLE_LINK2"/>
      <w:r>
        <w:rPr>
          <w:rFonts w:ascii="GE Inspira Sans" w:hAnsi="GE Inspira Sans"/>
          <w:lang w:val="en-US"/>
        </w:rPr>
        <w:t>attributes</w:t>
      </w:r>
      <w:bookmarkEnd w:id="1"/>
      <w:r>
        <w:rPr>
          <w:rFonts w:ascii="GE Inspira Sans" w:hAnsi="GE Inspira Sans"/>
          <w:lang w:val="en-US"/>
        </w:rPr>
        <w:t xml:space="preserve">, if the discrepancy status of </w:t>
      </w:r>
      <w:r w:rsidRPr="003D5725">
        <w:rPr>
          <w:rFonts w:ascii="GE Inspira Sans" w:hAnsi="GE Inspira Sans"/>
          <w:b/>
          <w:bCs/>
          <w:lang w:val="en-US"/>
        </w:rPr>
        <w:t>R_attribute</w:t>
      </w:r>
      <w:r>
        <w:rPr>
          <w:rFonts w:ascii="GE Inspira Sans" w:hAnsi="GE Inspira Sans"/>
          <w:lang w:val="en-US"/>
        </w:rPr>
        <w:t>s is “</w:t>
      </w:r>
      <w:r w:rsidRPr="003D5725">
        <w:rPr>
          <w:rFonts w:ascii="GE Inspira Sans" w:hAnsi="GE Inspira Sans"/>
          <w:b/>
          <w:bCs/>
          <w:lang w:val="en-US"/>
        </w:rPr>
        <w:t>matching</w:t>
      </w:r>
      <w:r>
        <w:rPr>
          <w:rFonts w:ascii="GE Inspira Sans" w:hAnsi="GE Inspira Sans"/>
          <w:lang w:val="en-US"/>
        </w:rPr>
        <w:t>” then the normal attributes are not compared</w:t>
      </w:r>
      <w:r w:rsidR="00665022">
        <w:rPr>
          <w:rFonts w:ascii="GE Inspira Sans" w:hAnsi="GE Inspira Sans"/>
          <w:lang w:val="en-US"/>
        </w:rPr>
        <w:t xml:space="preserve"> in all other cases the normal attributes are compared</w:t>
      </w:r>
      <w:r>
        <w:rPr>
          <w:rFonts w:ascii="GE Inspira Sans" w:hAnsi="GE Inspira Sans"/>
          <w:lang w:val="en-US"/>
        </w:rPr>
        <w:t xml:space="preserve">. </w:t>
      </w:r>
    </w:p>
    <w:p w14:paraId="1673141F"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While Comparing AWS against Predix, the presence of AWS ID is checked in SourceKey list, if it is not present then we check for the presence of AWS ID in SerialNumber list. If the ID is present in either in SourceKey or SerialNumber then the tool fetches the attribute value from Predix with respect to AWS ID else, it is marked as AWS id not in Predix.</w:t>
      </w:r>
    </w:p>
    <w:p w14:paraId="3C568ABC" w14:textId="29B34150" w:rsidR="002330DC" w:rsidRPr="002330DC" w:rsidRDefault="00844E6C" w:rsidP="002330D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Finally, these comparisons are put into a new sheet in a consolidated format. The tool first places the repowered attribute value comparisons and then the normal attribute value comparisons. </w:t>
      </w:r>
    </w:p>
    <w:p w14:paraId="7BCA44D6" w14:textId="5EDB91BE"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Multiple Attributes</w:t>
      </w:r>
      <w:r>
        <w:rPr>
          <w:rFonts w:ascii="GE Inspira Sans" w:hAnsi="GE Inspira Sans"/>
          <w:lang w:val="en-US"/>
        </w:rPr>
        <w:t>:</w:t>
      </w:r>
    </w:p>
    <w:p w14:paraId="563ABCE7" w14:textId="2BA772A6" w:rsidR="009043DB"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The input Excel file would have separate sheets “AWS”, “RAMP” and “Predix” with ID and the attribute</w:t>
      </w:r>
      <w:r w:rsidR="00E14090">
        <w:rPr>
          <w:rFonts w:ascii="GE Inspira Sans" w:hAnsi="GE Inspira Sans"/>
          <w:lang w:val="en-US"/>
        </w:rPr>
        <w:t xml:space="preserve"> values from the corresponding data sources. </w:t>
      </w:r>
    </w:p>
    <w:p w14:paraId="19052C5C" w14:textId="5D1FBC60" w:rsidR="00403DC3" w:rsidRDefault="00403DC3"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attributes need to be in a specific order for the multiple attribute comparison. </w:t>
      </w:r>
    </w:p>
    <w:p w14:paraId="1FB7C21D" w14:textId="6F527B7A" w:rsidR="00403DC3" w:rsidRDefault="00403DC3" w:rsidP="00403DC3">
      <w:pPr>
        <w:pStyle w:val="ListParagraph"/>
        <w:numPr>
          <w:ilvl w:val="2"/>
          <w:numId w:val="7"/>
        </w:numPr>
        <w:spacing w:line="256" w:lineRule="auto"/>
        <w:rPr>
          <w:rFonts w:ascii="GE Inspira Sans" w:hAnsi="GE Inspira Sans"/>
          <w:lang w:val="en-US"/>
        </w:rPr>
      </w:pPr>
      <w:r w:rsidRPr="008415DD">
        <w:rPr>
          <w:rFonts w:ascii="GE Inspira Sans" w:hAnsi="GE Inspira Sans"/>
          <w:b/>
          <w:bCs/>
          <w:lang w:val="en-US"/>
        </w:rPr>
        <w:t>AWS</w:t>
      </w:r>
      <w:r>
        <w:rPr>
          <w:rFonts w:ascii="GE Inspira Sans" w:hAnsi="GE Inspira Sans"/>
          <w:lang w:val="en-US"/>
        </w:rPr>
        <w:t xml:space="preserve">: </w:t>
      </w:r>
      <w:r w:rsidR="008415DD" w:rsidRPr="008415DD">
        <w:rPr>
          <w:rFonts w:ascii="GE Inspira Sans" w:hAnsi="GE Inspira Sans"/>
          <w:lang w:val="en-US"/>
        </w:rPr>
        <w:t xml:space="preserve">_id , Grid_frequency , Hub_height , </w:t>
      </w:r>
      <w:r w:rsidR="008415DD">
        <w:rPr>
          <w:rFonts w:ascii="GE Inspira Sans" w:hAnsi="GE Inspira Sans"/>
          <w:lang w:val="en-US"/>
        </w:rPr>
        <w:t>R</w:t>
      </w:r>
      <w:r w:rsidR="008415DD" w:rsidRPr="008415DD">
        <w:rPr>
          <w:rFonts w:ascii="GE Inspira Sans" w:hAnsi="GE Inspira Sans"/>
          <w:lang w:val="en-US"/>
        </w:rPr>
        <w:t>eference</w:t>
      </w:r>
      <w:r w:rsidR="008415DD">
        <w:rPr>
          <w:rFonts w:ascii="GE Inspira Sans" w:hAnsi="GE Inspira Sans"/>
          <w:lang w:val="en-US"/>
        </w:rPr>
        <w:t>_</w:t>
      </w:r>
      <w:r w:rsidR="008415DD" w:rsidRPr="008415DD">
        <w:rPr>
          <w:rFonts w:ascii="GE Inspira Sans" w:hAnsi="GE Inspira Sans"/>
          <w:lang w:val="en-US"/>
        </w:rPr>
        <w:t xml:space="preserve">airdensity , </w:t>
      </w:r>
      <w:r w:rsidR="008415DD">
        <w:rPr>
          <w:rFonts w:ascii="GE Inspira Sans" w:hAnsi="GE Inspira Sans"/>
          <w:lang w:val="en-US"/>
        </w:rPr>
        <w:t>E</w:t>
      </w:r>
      <w:r w:rsidR="008415DD" w:rsidRPr="008415DD">
        <w:rPr>
          <w:rFonts w:ascii="GE Inspira Sans" w:hAnsi="GE Inspira Sans"/>
          <w:lang w:val="en-US"/>
        </w:rPr>
        <w:t xml:space="preserve">levation , </w:t>
      </w:r>
      <w:r w:rsidR="008415DD">
        <w:rPr>
          <w:rFonts w:ascii="GE Inspira Sans" w:hAnsi="GE Inspira Sans"/>
          <w:lang w:val="en-US"/>
        </w:rPr>
        <w:t>M</w:t>
      </w:r>
      <w:r w:rsidR="008415DD" w:rsidRPr="008415DD">
        <w:rPr>
          <w:rFonts w:ascii="GE Inspira Sans" w:hAnsi="GE Inspira Sans"/>
          <w:lang w:val="en-US"/>
        </w:rPr>
        <w:t xml:space="preserve">ake , </w:t>
      </w:r>
      <w:r w:rsidR="008415DD">
        <w:rPr>
          <w:rFonts w:ascii="GE Inspira Sans" w:hAnsi="GE Inspira Sans"/>
          <w:lang w:val="en-US"/>
        </w:rPr>
        <w:t>R</w:t>
      </w:r>
      <w:r w:rsidR="008415DD" w:rsidRPr="008415DD">
        <w:rPr>
          <w:rFonts w:ascii="GE Inspira Sans" w:hAnsi="GE Inspira Sans"/>
          <w:lang w:val="en-US"/>
        </w:rPr>
        <w:t>otor</w:t>
      </w:r>
      <w:r w:rsidR="008415DD">
        <w:rPr>
          <w:rFonts w:ascii="GE Inspira Sans" w:hAnsi="GE Inspira Sans"/>
          <w:lang w:val="en-US"/>
        </w:rPr>
        <w:t>_</w:t>
      </w:r>
      <w:r w:rsidR="008415DD" w:rsidRPr="008415DD">
        <w:rPr>
          <w:rFonts w:ascii="GE Inspira Sans" w:hAnsi="GE Inspira Sans"/>
          <w:lang w:val="en-US"/>
        </w:rPr>
        <w:t xml:space="preserve">diameter , </w:t>
      </w:r>
      <w:r w:rsidR="008415DD">
        <w:rPr>
          <w:rFonts w:ascii="GE Inspira Sans" w:hAnsi="GE Inspira Sans"/>
          <w:lang w:val="en-US"/>
        </w:rPr>
        <w:t>S</w:t>
      </w:r>
      <w:r w:rsidR="008415DD" w:rsidRPr="008415DD">
        <w:rPr>
          <w:rFonts w:ascii="GE Inspira Sans" w:hAnsi="GE Inspira Sans"/>
          <w:lang w:val="en-US"/>
        </w:rPr>
        <w:t>hort</w:t>
      </w:r>
      <w:r w:rsidR="008415DD">
        <w:rPr>
          <w:rFonts w:ascii="GE Inspira Sans" w:hAnsi="GE Inspira Sans"/>
          <w:lang w:val="en-US"/>
        </w:rPr>
        <w:t>_</w:t>
      </w:r>
      <w:r w:rsidR="008415DD" w:rsidRPr="008415DD">
        <w:rPr>
          <w:rFonts w:ascii="GE Inspira Sans" w:hAnsi="GE Inspira Sans"/>
          <w:lang w:val="en-US"/>
        </w:rPr>
        <w:t xml:space="preserve">name , </w:t>
      </w:r>
      <w:r w:rsidR="008415DD">
        <w:rPr>
          <w:rFonts w:ascii="GE Inspira Sans" w:hAnsi="GE Inspira Sans"/>
          <w:lang w:val="en-US"/>
        </w:rPr>
        <w:t>R</w:t>
      </w:r>
      <w:r w:rsidR="008415DD" w:rsidRPr="008415DD">
        <w:rPr>
          <w:rFonts w:ascii="GE Inspira Sans" w:hAnsi="GE Inspira Sans"/>
          <w:lang w:val="en-US"/>
        </w:rPr>
        <w:t>ated</w:t>
      </w:r>
      <w:r w:rsidR="008415DD">
        <w:rPr>
          <w:rFonts w:ascii="GE Inspira Sans" w:hAnsi="GE Inspira Sans"/>
          <w:lang w:val="en-US"/>
        </w:rPr>
        <w:t>_</w:t>
      </w:r>
      <w:r w:rsidR="008415DD" w:rsidRPr="008415DD">
        <w:rPr>
          <w:rFonts w:ascii="GE Inspira Sans" w:hAnsi="GE Inspira Sans"/>
          <w:lang w:val="en-US"/>
        </w:rPr>
        <w:t xml:space="preserve">power , </w:t>
      </w:r>
      <w:r w:rsidR="008415DD">
        <w:rPr>
          <w:rFonts w:ascii="GE Inspira Sans" w:hAnsi="GE Inspira Sans"/>
          <w:lang w:val="en-US"/>
        </w:rPr>
        <w:t>C</w:t>
      </w:r>
      <w:r w:rsidR="008415DD" w:rsidRPr="008415DD">
        <w:rPr>
          <w:rFonts w:ascii="GE Inspira Sans" w:hAnsi="GE Inspira Sans"/>
          <w:lang w:val="en-US"/>
        </w:rPr>
        <w:t>ommercial</w:t>
      </w:r>
      <w:r w:rsidR="008415DD">
        <w:rPr>
          <w:rFonts w:ascii="GE Inspira Sans" w:hAnsi="GE Inspira Sans"/>
          <w:lang w:val="en-US"/>
        </w:rPr>
        <w:t>_</w:t>
      </w:r>
      <w:r w:rsidR="008415DD" w:rsidRPr="008415DD">
        <w:rPr>
          <w:rFonts w:ascii="GE Inspira Sans" w:hAnsi="GE Inspira Sans"/>
          <w:lang w:val="en-US"/>
        </w:rPr>
        <w:t>operation</w:t>
      </w:r>
      <w:r w:rsidR="008415DD">
        <w:rPr>
          <w:rFonts w:ascii="GE Inspira Sans" w:hAnsi="GE Inspira Sans"/>
          <w:lang w:val="en-US"/>
        </w:rPr>
        <w:t>_</w:t>
      </w:r>
      <w:r w:rsidR="008415DD" w:rsidRPr="008415DD">
        <w:rPr>
          <w:rFonts w:ascii="GE Inspira Sans" w:hAnsi="GE Inspira Sans"/>
          <w:lang w:val="en-US"/>
        </w:rPr>
        <w:t xml:space="preserve">date , model , </w:t>
      </w:r>
      <w:r w:rsidR="008415DD">
        <w:rPr>
          <w:rFonts w:ascii="GE Inspira Sans" w:hAnsi="GE Inspira Sans"/>
          <w:lang w:val="en-US"/>
        </w:rPr>
        <w:t>P</w:t>
      </w:r>
      <w:r w:rsidR="008415DD" w:rsidRPr="008415DD">
        <w:rPr>
          <w:rFonts w:ascii="GE Inspira Sans" w:hAnsi="GE Inspira Sans"/>
          <w:lang w:val="en-US"/>
        </w:rPr>
        <w:t>roperties_name</w:t>
      </w:r>
      <w:r w:rsidR="008415DD">
        <w:rPr>
          <w:rFonts w:ascii="GE Inspira Sans" w:hAnsi="GE Inspira Sans"/>
          <w:lang w:val="en-US"/>
        </w:rPr>
        <w:t>.</w:t>
      </w:r>
    </w:p>
    <w:p w14:paraId="4A57EE15" w14:textId="3ABC0EB1" w:rsidR="008415DD" w:rsidRDefault="008415DD" w:rsidP="00403DC3">
      <w:pPr>
        <w:pStyle w:val="ListParagraph"/>
        <w:numPr>
          <w:ilvl w:val="2"/>
          <w:numId w:val="7"/>
        </w:numPr>
        <w:spacing w:line="256" w:lineRule="auto"/>
        <w:rPr>
          <w:rFonts w:ascii="GE Inspira Sans" w:hAnsi="GE Inspira Sans"/>
          <w:lang w:val="en-US"/>
        </w:rPr>
      </w:pPr>
      <w:r w:rsidRPr="008415DD">
        <w:rPr>
          <w:rFonts w:ascii="GE Inspira Sans" w:hAnsi="GE Inspira Sans"/>
          <w:b/>
          <w:bCs/>
          <w:lang w:val="en-US"/>
        </w:rPr>
        <w:t>RAMP</w:t>
      </w:r>
      <w:r>
        <w:rPr>
          <w:rFonts w:ascii="GE Inspira Sans" w:hAnsi="GE Inspira Sans"/>
          <w:lang w:val="en-US"/>
        </w:rPr>
        <w:t xml:space="preserve">: </w:t>
      </w:r>
      <w:r w:rsidRPr="008415DD">
        <w:rPr>
          <w:rFonts w:ascii="GE Inspira Sans" w:hAnsi="GE Inspira Sans"/>
          <w:lang w:val="en-US"/>
        </w:rPr>
        <w:t>TURBINE_SERIAL_NUMBER , FREQUENCY , TOWER_HEIGHT , AIR_DENSITY , ALTITUDE , OEM_SUPPLIER , ROTOR_DIAMETER , PAD_NUMBER , R_NEW_RATING , RATING , R_COD_DATE , COD_DATE , CURRENT_MODEL_NAME , MODEL_NAME , SITE_NAME</w:t>
      </w:r>
      <w:r>
        <w:rPr>
          <w:rFonts w:ascii="GE Inspira Sans" w:hAnsi="GE Inspira Sans"/>
          <w:lang w:val="en-US"/>
        </w:rPr>
        <w:t>.</w:t>
      </w:r>
    </w:p>
    <w:p w14:paraId="5B8C7EFB" w14:textId="48F7FBAC" w:rsidR="008415DD" w:rsidRDefault="008415DD" w:rsidP="00403DC3">
      <w:pPr>
        <w:pStyle w:val="ListParagraph"/>
        <w:numPr>
          <w:ilvl w:val="2"/>
          <w:numId w:val="7"/>
        </w:numPr>
        <w:spacing w:line="256" w:lineRule="auto"/>
        <w:rPr>
          <w:rFonts w:ascii="GE Inspira Sans" w:hAnsi="GE Inspira Sans"/>
          <w:lang w:val="en-US"/>
        </w:rPr>
      </w:pPr>
      <w:r w:rsidRPr="00DD7C57">
        <w:rPr>
          <w:rFonts w:ascii="GE Inspira Sans" w:hAnsi="GE Inspira Sans"/>
          <w:b/>
          <w:bCs/>
          <w:lang w:val="en-US"/>
        </w:rPr>
        <w:t>Predix</w:t>
      </w:r>
      <w:r>
        <w:rPr>
          <w:rFonts w:ascii="GE Inspira Sans" w:hAnsi="GE Inspira Sans"/>
          <w:lang w:val="en-US"/>
        </w:rPr>
        <w:t xml:space="preserve">: </w:t>
      </w:r>
      <w:r w:rsidR="00DD7C57" w:rsidRPr="00DD7C57">
        <w:rPr>
          <w:rFonts w:ascii="GE Inspira Sans" w:hAnsi="GE Inspira Sans"/>
          <w:lang w:val="en-US"/>
        </w:rPr>
        <w:t xml:space="preserve">SourceKey , </w:t>
      </w:r>
      <w:r w:rsidR="00DD7C57">
        <w:rPr>
          <w:rFonts w:ascii="GE Inspira Sans" w:hAnsi="GE Inspira Sans"/>
          <w:lang w:val="en-US"/>
        </w:rPr>
        <w:t>S</w:t>
      </w:r>
      <w:r w:rsidR="00DD7C57" w:rsidRPr="00DD7C57">
        <w:rPr>
          <w:rFonts w:ascii="GE Inspira Sans" w:hAnsi="GE Inspira Sans"/>
          <w:lang w:val="en-US"/>
        </w:rPr>
        <w:t>erialNumber , Frequency , Hub Height , Reference Air Density , location.altitude , Rotor Diameter , Pad Number , Rated Output , model , name</w:t>
      </w:r>
    </w:p>
    <w:p w14:paraId="266DCD0D" w14:textId="7FB7FFF2" w:rsidR="009043DB"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Tool fetches the attribute value from </w:t>
      </w:r>
      <w:r w:rsidR="00B25ADB">
        <w:rPr>
          <w:rFonts w:ascii="GE Inspira Sans" w:hAnsi="GE Inspira Sans"/>
          <w:lang w:val="en-US"/>
        </w:rPr>
        <w:t xml:space="preserve">AWS and </w:t>
      </w:r>
      <w:r>
        <w:rPr>
          <w:rFonts w:ascii="GE Inspira Sans" w:hAnsi="GE Inspira Sans"/>
          <w:lang w:val="en-US"/>
        </w:rPr>
        <w:t>RAMP with respect to the AWS ID</w:t>
      </w:r>
      <w:r w:rsidR="00B25ADB">
        <w:rPr>
          <w:rFonts w:ascii="GE Inspira Sans" w:hAnsi="GE Inspira Sans"/>
          <w:lang w:val="en-US"/>
        </w:rPr>
        <w:t xml:space="preserve"> into</w:t>
      </w:r>
      <w:r w:rsidR="0030415D">
        <w:rPr>
          <w:rFonts w:ascii="GE Inspira Sans" w:hAnsi="GE Inspira Sans"/>
          <w:lang w:val="en-US"/>
        </w:rPr>
        <w:t xml:space="preserve"> a new</w:t>
      </w:r>
      <w:r w:rsidR="00B25ADB">
        <w:rPr>
          <w:rFonts w:ascii="GE Inspira Sans" w:hAnsi="GE Inspira Sans"/>
          <w:lang w:val="en-US"/>
        </w:rPr>
        <w:t xml:space="preserve"> </w:t>
      </w:r>
      <w:bookmarkStart w:id="2" w:name="OLE_LINK3"/>
      <w:r w:rsidR="00B25ADB">
        <w:rPr>
          <w:rFonts w:ascii="GE Inspira Sans" w:hAnsi="GE Inspira Sans"/>
          <w:lang w:val="en-US"/>
        </w:rPr>
        <w:t xml:space="preserve">sheet </w:t>
      </w:r>
      <w:r w:rsidR="00B25ADB" w:rsidRPr="00B25ADB">
        <w:rPr>
          <w:rFonts w:ascii="GE Inspira Sans" w:hAnsi="GE Inspira Sans"/>
          <w:b/>
          <w:bCs/>
          <w:lang w:val="en-US"/>
        </w:rPr>
        <w:t>op_date_(AWS vs RAMP</w:t>
      </w:r>
      <w:bookmarkEnd w:id="2"/>
      <w:r w:rsidR="00B25ADB" w:rsidRPr="00B25ADB">
        <w:rPr>
          <w:rFonts w:ascii="GE Inspira Sans" w:hAnsi="GE Inspira Sans"/>
          <w:b/>
          <w:bCs/>
          <w:lang w:val="en-US"/>
        </w:rPr>
        <w:t>)</w:t>
      </w:r>
      <w:r>
        <w:rPr>
          <w:rFonts w:ascii="GE Inspira Sans" w:hAnsi="GE Inspira Sans"/>
          <w:lang w:val="en-US"/>
        </w:rPr>
        <w:t xml:space="preserve">. </w:t>
      </w:r>
      <w:r w:rsidR="00B25ADB">
        <w:rPr>
          <w:rFonts w:ascii="GE Inspira Sans" w:hAnsi="GE Inspira Sans"/>
          <w:lang w:val="en-US"/>
        </w:rPr>
        <w:t xml:space="preserve">It also fetches the attribute values </w:t>
      </w:r>
      <w:r w:rsidR="00B25ADB">
        <w:rPr>
          <w:rFonts w:ascii="GE Inspira Sans" w:hAnsi="GE Inspira Sans"/>
          <w:lang w:val="en-US"/>
        </w:rPr>
        <w:lastRenderedPageBreak/>
        <w:t xml:space="preserve">from AWS and Predix with respect to AWS ID into </w:t>
      </w:r>
      <w:r w:rsidR="0030415D">
        <w:rPr>
          <w:rFonts w:ascii="GE Inspira Sans" w:hAnsi="GE Inspira Sans"/>
          <w:lang w:val="en-US"/>
        </w:rPr>
        <w:t xml:space="preserve">a new </w:t>
      </w:r>
      <w:r w:rsidR="00B25ADB">
        <w:rPr>
          <w:rFonts w:ascii="GE Inspira Sans" w:hAnsi="GE Inspira Sans"/>
          <w:lang w:val="en-US"/>
        </w:rPr>
        <w:t xml:space="preserve">sheet </w:t>
      </w:r>
      <w:r w:rsidR="00B25ADB" w:rsidRPr="00B25ADB">
        <w:rPr>
          <w:rFonts w:ascii="GE Inspira Sans" w:hAnsi="GE Inspira Sans"/>
          <w:b/>
          <w:bCs/>
          <w:lang w:val="en-US"/>
        </w:rPr>
        <w:t>op_date_(AWS vs Predix)</w:t>
      </w:r>
      <w:r w:rsidR="00B25ADB">
        <w:rPr>
          <w:rFonts w:ascii="GE Inspira Sans" w:hAnsi="GE Inspira Sans"/>
          <w:lang w:val="en-US"/>
        </w:rPr>
        <w:t xml:space="preserve">. </w:t>
      </w:r>
    </w:p>
    <w:p w14:paraId="5EAC5F94" w14:textId="77777777" w:rsidR="006B2528"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Then the values from RAMP and Predix are compared against AWS</w:t>
      </w:r>
      <w:r w:rsidR="00B25ADB">
        <w:rPr>
          <w:rFonts w:ascii="GE Inspira Sans" w:hAnsi="GE Inspira Sans"/>
          <w:lang w:val="en-US"/>
        </w:rPr>
        <w:t xml:space="preserve"> in the corresponding sheets with color coding</w:t>
      </w:r>
      <w:r>
        <w:rPr>
          <w:rFonts w:ascii="GE Inspira Sans" w:hAnsi="GE Inspira Sans"/>
          <w:lang w:val="en-US"/>
        </w:rPr>
        <w:t>.</w:t>
      </w:r>
      <w:r w:rsidR="006B2528">
        <w:rPr>
          <w:rFonts w:ascii="GE Inspira Sans" w:hAnsi="GE Inspira Sans"/>
          <w:lang w:val="en-US"/>
        </w:rPr>
        <w:t xml:space="preserve"> </w:t>
      </w:r>
    </w:p>
    <w:p w14:paraId="5D60421D" w14:textId="39B389B6" w:rsidR="009043DB" w:rsidRDefault="006B2528"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A separate column in these sheet highlights the overall discrepancy of the row. </w:t>
      </w:r>
      <w:r w:rsidR="009043DB">
        <w:rPr>
          <w:rFonts w:ascii="GE Inspira Sans" w:hAnsi="GE Inspira Sans"/>
          <w:lang w:val="en-US"/>
        </w:rPr>
        <w:t xml:space="preserve"> </w:t>
      </w:r>
    </w:p>
    <w:p w14:paraId="50D53CEF" w14:textId="77777777" w:rsidR="009043DB"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If either of the IDs are absent in any of the data sources they are marked as “</w:t>
      </w:r>
      <w:r>
        <w:rPr>
          <w:rFonts w:ascii="GE Inspira Sans" w:hAnsi="GE Inspira Sans"/>
          <w:b/>
          <w:bCs/>
          <w:lang w:val="en-US"/>
        </w:rPr>
        <w:t>RAMP id not in AWS</w:t>
      </w:r>
      <w:r>
        <w:rPr>
          <w:rFonts w:ascii="GE Inspira Sans" w:hAnsi="GE Inspira Sans"/>
          <w:lang w:val="en-US"/>
        </w:rPr>
        <w:t>” or “</w:t>
      </w:r>
      <w:r>
        <w:rPr>
          <w:rFonts w:ascii="GE Inspira Sans" w:hAnsi="GE Inspira Sans"/>
          <w:b/>
          <w:bCs/>
          <w:lang w:val="en-US"/>
        </w:rPr>
        <w:t>AWS id not in RAMP</w:t>
      </w:r>
      <w:r>
        <w:rPr>
          <w:rFonts w:ascii="GE Inspira Sans" w:hAnsi="GE Inspira Sans"/>
          <w:lang w:val="en-US"/>
        </w:rPr>
        <w:t>” or “</w:t>
      </w:r>
      <w:r>
        <w:rPr>
          <w:rFonts w:ascii="GE Inspira Sans" w:hAnsi="GE Inspira Sans"/>
          <w:b/>
          <w:bCs/>
          <w:lang w:val="en-US"/>
        </w:rPr>
        <w:t>Predix id not in AWS</w:t>
      </w:r>
      <w:r>
        <w:rPr>
          <w:rFonts w:ascii="GE Inspira Sans" w:hAnsi="GE Inspira Sans"/>
          <w:lang w:val="en-US"/>
        </w:rPr>
        <w:t>” or “</w:t>
      </w:r>
      <w:r>
        <w:rPr>
          <w:rFonts w:ascii="GE Inspira Sans" w:hAnsi="GE Inspira Sans"/>
          <w:b/>
          <w:bCs/>
          <w:lang w:val="en-US"/>
        </w:rPr>
        <w:t>AWS id not in Predix</w:t>
      </w:r>
      <w:r>
        <w:rPr>
          <w:rFonts w:ascii="GE Inspira Sans" w:hAnsi="GE Inspira Sans"/>
          <w:lang w:val="en-US"/>
        </w:rPr>
        <w:t xml:space="preserve">”. </w:t>
      </w:r>
    </w:p>
    <w:p w14:paraId="316456A4" w14:textId="56230B5E" w:rsidR="00EF3C0B" w:rsidRPr="006B2528" w:rsidRDefault="009043DB" w:rsidP="00832C14">
      <w:pPr>
        <w:pStyle w:val="ListParagraph"/>
        <w:numPr>
          <w:ilvl w:val="1"/>
          <w:numId w:val="7"/>
        </w:numPr>
        <w:spacing w:line="256" w:lineRule="auto"/>
        <w:rPr>
          <w:rFonts w:ascii="GE Inspira Sans" w:hAnsi="GE Inspira Sans"/>
          <w:lang w:val="en-US"/>
        </w:rPr>
      </w:pPr>
      <w:r>
        <w:rPr>
          <w:rFonts w:ascii="GE Inspira Sans" w:hAnsi="GE Inspira Sans"/>
          <w:lang w:val="en-US"/>
        </w:rPr>
        <w:t>While Comparing AWS against Predix, the presence of AWS ID is checked in SourceKey list, if it is not present then we check for the presence of AWS ID in SerialNumber list. If the ID is present in either in SourceKey or SerialNumber then the tool fetches the attribute value from Predix with respect to AWS ID else, it is marked as AWS id not in Predix.</w:t>
      </w:r>
    </w:p>
    <w:sectPr w:rsidR="00EF3C0B" w:rsidRPr="006B2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Sans">
    <w:panose1 w:val="020B0503060000000003"/>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0097"/>
    <w:multiLevelType w:val="hybridMultilevel"/>
    <w:tmpl w:val="9066240C"/>
    <w:lvl w:ilvl="0" w:tplc="1F58E96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85A38"/>
    <w:multiLevelType w:val="hybridMultilevel"/>
    <w:tmpl w:val="B00C3468"/>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16305C"/>
    <w:multiLevelType w:val="hybridMultilevel"/>
    <w:tmpl w:val="FAFC315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B1293"/>
    <w:multiLevelType w:val="hybridMultilevel"/>
    <w:tmpl w:val="8AAA2992"/>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3037AD"/>
    <w:multiLevelType w:val="hybridMultilevel"/>
    <w:tmpl w:val="556ECB0C"/>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591F00"/>
    <w:multiLevelType w:val="hybridMultilevel"/>
    <w:tmpl w:val="1700BA4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E81640"/>
    <w:multiLevelType w:val="hybridMultilevel"/>
    <w:tmpl w:val="E5F693B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
  </w:num>
  <w:num w:numId="6">
    <w:abstractNumId w:val="3"/>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78"/>
    <w:rsid w:val="00030BD3"/>
    <w:rsid w:val="00113978"/>
    <w:rsid w:val="00221DD3"/>
    <w:rsid w:val="002330DC"/>
    <w:rsid w:val="0030415D"/>
    <w:rsid w:val="00305FBF"/>
    <w:rsid w:val="0035334E"/>
    <w:rsid w:val="003D5725"/>
    <w:rsid w:val="00403DC3"/>
    <w:rsid w:val="00422DCF"/>
    <w:rsid w:val="0044044B"/>
    <w:rsid w:val="004B37C1"/>
    <w:rsid w:val="005976CD"/>
    <w:rsid w:val="005D4876"/>
    <w:rsid w:val="005F6C93"/>
    <w:rsid w:val="00627AC9"/>
    <w:rsid w:val="00665022"/>
    <w:rsid w:val="006B2528"/>
    <w:rsid w:val="00743DC7"/>
    <w:rsid w:val="00832C14"/>
    <w:rsid w:val="008415DD"/>
    <w:rsid w:val="00844E6C"/>
    <w:rsid w:val="008C515D"/>
    <w:rsid w:val="009043DB"/>
    <w:rsid w:val="00990497"/>
    <w:rsid w:val="0099166A"/>
    <w:rsid w:val="00995AC1"/>
    <w:rsid w:val="009A6B32"/>
    <w:rsid w:val="00A726EF"/>
    <w:rsid w:val="00A75CB1"/>
    <w:rsid w:val="00B06C1E"/>
    <w:rsid w:val="00B25ADB"/>
    <w:rsid w:val="00B53069"/>
    <w:rsid w:val="00C53133"/>
    <w:rsid w:val="00DD7C57"/>
    <w:rsid w:val="00E14090"/>
    <w:rsid w:val="00E502EB"/>
    <w:rsid w:val="00EA58E6"/>
    <w:rsid w:val="00EF3C0B"/>
    <w:rsid w:val="00F06856"/>
    <w:rsid w:val="00FB201B"/>
    <w:rsid w:val="00FD3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84F"/>
  <w15:chartTrackingRefBased/>
  <w15:docId w15:val="{E01C2E23-EB1E-4AF9-98CE-9536FA65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5341">
      <w:bodyDiv w:val="1"/>
      <w:marLeft w:val="0"/>
      <w:marRight w:val="0"/>
      <w:marTop w:val="0"/>
      <w:marBottom w:val="0"/>
      <w:divBdr>
        <w:top w:val="none" w:sz="0" w:space="0" w:color="auto"/>
        <w:left w:val="none" w:sz="0" w:space="0" w:color="auto"/>
        <w:bottom w:val="none" w:sz="0" w:space="0" w:color="auto"/>
        <w:right w:val="none" w:sz="0" w:space="0" w:color="auto"/>
      </w:divBdr>
    </w:div>
    <w:div w:id="473451107">
      <w:bodyDiv w:val="1"/>
      <w:marLeft w:val="0"/>
      <w:marRight w:val="0"/>
      <w:marTop w:val="0"/>
      <w:marBottom w:val="0"/>
      <w:divBdr>
        <w:top w:val="none" w:sz="0" w:space="0" w:color="auto"/>
        <w:left w:val="none" w:sz="0" w:space="0" w:color="auto"/>
        <w:bottom w:val="none" w:sz="0" w:space="0" w:color="auto"/>
        <w:right w:val="none" w:sz="0" w:space="0" w:color="auto"/>
      </w:divBdr>
      <w:divsChild>
        <w:div w:id="61949938">
          <w:marLeft w:val="0"/>
          <w:marRight w:val="0"/>
          <w:marTop w:val="0"/>
          <w:marBottom w:val="0"/>
          <w:divBdr>
            <w:top w:val="none" w:sz="0" w:space="0" w:color="auto"/>
            <w:left w:val="none" w:sz="0" w:space="0" w:color="auto"/>
            <w:bottom w:val="none" w:sz="0" w:space="0" w:color="auto"/>
            <w:right w:val="none" w:sz="0" w:space="0" w:color="auto"/>
          </w:divBdr>
          <w:divsChild>
            <w:div w:id="47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89">
      <w:bodyDiv w:val="1"/>
      <w:marLeft w:val="0"/>
      <w:marRight w:val="0"/>
      <w:marTop w:val="0"/>
      <w:marBottom w:val="0"/>
      <w:divBdr>
        <w:top w:val="none" w:sz="0" w:space="0" w:color="auto"/>
        <w:left w:val="none" w:sz="0" w:space="0" w:color="auto"/>
        <w:bottom w:val="none" w:sz="0" w:space="0" w:color="auto"/>
        <w:right w:val="none" w:sz="0" w:space="0" w:color="auto"/>
      </w:divBdr>
    </w:div>
    <w:div w:id="861092158">
      <w:bodyDiv w:val="1"/>
      <w:marLeft w:val="0"/>
      <w:marRight w:val="0"/>
      <w:marTop w:val="0"/>
      <w:marBottom w:val="0"/>
      <w:divBdr>
        <w:top w:val="none" w:sz="0" w:space="0" w:color="auto"/>
        <w:left w:val="none" w:sz="0" w:space="0" w:color="auto"/>
        <w:bottom w:val="none" w:sz="0" w:space="0" w:color="auto"/>
        <w:right w:val="none" w:sz="0" w:space="0" w:color="auto"/>
      </w:divBdr>
      <w:divsChild>
        <w:div w:id="353728368">
          <w:marLeft w:val="0"/>
          <w:marRight w:val="0"/>
          <w:marTop w:val="0"/>
          <w:marBottom w:val="0"/>
          <w:divBdr>
            <w:top w:val="none" w:sz="0" w:space="0" w:color="auto"/>
            <w:left w:val="none" w:sz="0" w:space="0" w:color="auto"/>
            <w:bottom w:val="none" w:sz="0" w:space="0" w:color="auto"/>
            <w:right w:val="none" w:sz="0" w:space="0" w:color="auto"/>
          </w:divBdr>
          <w:divsChild>
            <w:div w:id="5278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Nishita (GE Renewable Energy)</dc:creator>
  <cp:keywords/>
  <dc:description/>
  <cp:lastModifiedBy>Dash, Nishita (GE Renewable Energy)</cp:lastModifiedBy>
  <cp:revision>28</cp:revision>
  <dcterms:created xsi:type="dcterms:W3CDTF">2022-06-28T13:34:00Z</dcterms:created>
  <dcterms:modified xsi:type="dcterms:W3CDTF">2022-06-29T03:01:00Z</dcterms:modified>
</cp:coreProperties>
</file>