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EV Market Intelligence Dashboard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rPr>
          <w:b/>
          <w:sz w:val="24"/>
        </w:rPr>
        <w:t>Empathy Map Canvas (Individual submission)</w:t>
      </w:r>
    </w:p>
    <w:p>
      <w:r>
        <w:rPr>
          <w:b/>
        </w:rPr>
        <w:t>User: Emily Johnson, Market Strategy Director</w:t>
      </w:r>
    </w:p>
    <w:tbl>
      <w:tblPr>
        <w:tblStyle w:val="Table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4513"/>
          </w:tcPr>
          <w:p>
            <w:r>
              <w:rPr>
                <w:b/>
              </w:rPr>
              <w:t>Says:</w:t>
            </w:r>
          </w:p>
          <w:p>
            <w:r>
              <w:rPr>
                <w:b w:val="0"/>
              </w:rPr>
              <w:t>• “Which categories bring in the most sales?”</w:t>
            </w:r>
          </w:p>
          <w:p>
            <w:r>
              <w:rPr>
                <w:b w:val="0"/>
              </w:rPr>
              <w:t>• “Who are our leading competitors?”</w:t>
            </w:r>
          </w:p>
          <w:p>
            <w:r>
              <w:rPr>
                <w:b w:val="0"/>
              </w:rPr>
              <w:t>• “Show me high-growth segments.”</w:t>
            </w:r>
          </w:p>
        </w:tc>
        <w:tc>
          <w:tcPr>
            <w:tcW w:type="dxa" w:w="4513"/>
          </w:tcPr>
          <w:p>
            <w:r>
              <w:rPr>
                <w:b/>
              </w:rPr>
              <w:t>Thinks:</w:t>
            </w:r>
          </w:p>
          <w:p>
            <w:r>
              <w:rPr>
                <w:b w:val="0"/>
              </w:rPr>
              <w:t>• Need one executive view to plan the product portfolio</w:t>
            </w:r>
          </w:p>
          <w:p>
            <w:r>
              <w:rPr>
                <w:b w:val="0"/>
              </w:rPr>
              <w:t>• Which battery tech and range will win customers?</w:t>
            </w:r>
          </w:p>
        </w:tc>
      </w:tr>
      <w:tr>
        <w:tc>
          <w:tcPr>
            <w:tcW w:type="dxa" w:w="4513"/>
          </w:tcPr>
          <w:p>
            <w:r>
              <w:rPr>
                <w:b/>
              </w:rPr>
              <w:t>Does:</w:t>
            </w:r>
          </w:p>
          <w:p>
            <w:r>
              <w:rPr>
                <w:b w:val="0"/>
              </w:rPr>
              <w:t>• Reviews sales by category and region</w:t>
            </w:r>
          </w:p>
          <w:p>
            <w:r>
              <w:rPr>
                <w:b w:val="0"/>
              </w:rPr>
              <w:t>• Compares manufacturers and customer ratings</w:t>
            </w:r>
          </w:p>
          <w:p>
            <w:r>
              <w:rPr>
                <w:b w:val="0"/>
              </w:rPr>
              <w:t>• Presents trends to leadership</w:t>
            </w:r>
          </w:p>
        </w:tc>
        <w:tc>
          <w:tcPr>
            <w:tcW w:type="dxa" w:w="4513"/>
          </w:tcPr>
          <w:p>
            <w:r>
              <w:rPr>
                <w:b/>
              </w:rPr>
              <w:t>Feels:</w:t>
            </w:r>
          </w:p>
          <w:p>
            <w:r>
              <w:rPr>
                <w:b w:val="0"/>
              </w:rPr>
              <w:t>• Pressured to make the right strategic call</w:t>
            </w:r>
          </w:p>
          <w:p>
            <w:r>
              <w:rPr>
                <w:b w:val="0"/>
              </w:rPr>
              <w:t>• Confident when insights are clear and visual</w:t>
            </w:r>
          </w:p>
        </w:tc>
      </w:tr>
      <w:tr>
        <w:tc>
          <w:tcPr>
            <w:tcW w:type="dxa" w:w="4513"/>
          </w:tcPr>
          <w:p>
            <w:r>
              <w:rPr>
                <w:b/>
              </w:rPr>
              <w:t>Pains:</w:t>
            </w:r>
          </w:p>
          <w:p>
            <w:r>
              <w:rPr>
                <w:b w:val="0"/>
              </w:rPr>
              <w:t>• Scattered data, slow reporting</w:t>
            </w:r>
          </w:p>
          <w:p>
            <w:r>
              <w:rPr>
                <w:b w:val="0"/>
              </w:rPr>
              <w:t>• Hard to see satisfaction by segment</w:t>
            </w:r>
          </w:p>
        </w:tc>
        <w:tc>
          <w:tcPr>
            <w:tcW w:type="dxa" w:w="4513"/>
          </w:tcPr>
          <w:p>
            <w:r>
              <w:rPr>
                <w:b/>
              </w:rPr>
              <w:t>Gains:</w:t>
            </w:r>
          </w:p>
          <w:p>
            <w:r>
              <w:rPr>
                <w:b w:val="0"/>
              </w:rPr>
              <w:t>• Interactive dashboard with executive insights</w:t>
            </w:r>
          </w:p>
          <w:p>
            <w:r>
              <w:rPr>
                <w:b w:val="0"/>
              </w:rPr>
              <w:t>• Better portfolio optimisation and planning</w:t>
            </w:r>
          </w:p>
        </w:tc>
      </w:tr>
    </w:tbl>
    <w:p/>
    <w:p>
      <w:r>
        <w:rPr>
          <w:b/>
        </w:rPr>
        <w:t>User: David Chen, Business Intelligence Manager</w:t>
      </w:r>
    </w:p>
    <w:tbl>
      <w:tblPr>
        <w:tblStyle w:val="Table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4513"/>
          </w:tcPr>
          <w:p>
            <w:r>
              <w:rPr>
                <w:b/>
              </w:rPr>
              <w:t>Says:</w:t>
            </w:r>
          </w:p>
          <w:p>
            <w:r>
              <w:rPr>
                <w:b w:val="0"/>
              </w:rPr>
              <w:t>• “What is each manufacturer’s market share?”</w:t>
            </w:r>
          </w:p>
          <w:p>
            <w:r>
              <w:rPr>
                <w:b w:val="0"/>
              </w:rPr>
              <w:t>• “Where is production concentrated?”</w:t>
            </w:r>
          </w:p>
        </w:tc>
        <w:tc>
          <w:tcPr>
            <w:tcW w:type="dxa" w:w="4513"/>
          </w:tcPr>
          <w:p>
            <w:r>
              <w:rPr>
                <w:b/>
              </w:rPr>
              <w:t>Thinks:</w:t>
            </w:r>
          </w:p>
          <w:p>
            <w:r>
              <w:rPr>
                <w:b w:val="0"/>
              </w:rPr>
              <w:t>• Clients need proof of competitive advantage</w:t>
            </w:r>
          </w:p>
          <w:p>
            <w:r>
              <w:rPr>
                <w:b w:val="0"/>
              </w:rPr>
              <w:t>• Which battery technology dominates today?</w:t>
            </w:r>
          </w:p>
        </w:tc>
      </w:tr>
      <w:tr>
        <w:tc>
          <w:tcPr>
            <w:tcW w:type="dxa" w:w="4513"/>
          </w:tcPr>
          <w:p>
            <w:r>
              <w:rPr>
                <w:b/>
              </w:rPr>
              <w:t>Does:</w:t>
            </w:r>
          </w:p>
          <w:p>
            <w:r>
              <w:rPr>
                <w:b w:val="0"/>
              </w:rPr>
              <w:t>• Monitors manufacturer performance</w:t>
            </w:r>
          </w:p>
          <w:p>
            <w:r>
              <w:rPr>
                <w:b w:val="0"/>
              </w:rPr>
              <w:t>• Analyses manufacturing countries and ratings</w:t>
            </w:r>
          </w:p>
          <w:p>
            <w:r>
              <w:rPr>
                <w:b w:val="0"/>
              </w:rPr>
              <w:t>• Writes recommendations for clients</w:t>
            </w:r>
          </w:p>
        </w:tc>
        <w:tc>
          <w:tcPr>
            <w:tcW w:type="dxa" w:w="4513"/>
          </w:tcPr>
          <w:p>
            <w:r>
              <w:rPr>
                <w:b/>
              </w:rPr>
              <w:t>Feels:</w:t>
            </w:r>
          </w:p>
          <w:p>
            <w:r>
              <w:rPr>
                <w:b w:val="0"/>
              </w:rPr>
              <w:t>• Under pressure to be accurate</w:t>
            </w:r>
          </w:p>
          <w:p>
            <w:r>
              <w:rPr>
                <w:b w:val="0"/>
              </w:rPr>
              <w:t>• Motivated when comparisons are clear</w:t>
            </w:r>
          </w:p>
        </w:tc>
      </w:tr>
      <w:tr>
        <w:tc>
          <w:tcPr>
            <w:tcW w:type="dxa" w:w="4513"/>
          </w:tcPr>
          <w:p>
            <w:r>
              <w:rPr>
                <w:b/>
              </w:rPr>
              <w:t>Pains:</w:t>
            </w:r>
          </w:p>
          <w:p>
            <w:r>
              <w:rPr>
                <w:b w:val="0"/>
              </w:rPr>
              <w:t>• Difficult to compare manufacturers and countries together</w:t>
            </w:r>
          </w:p>
          <w:p>
            <w:r>
              <w:rPr>
                <w:b w:val="0"/>
              </w:rPr>
              <w:t>• Time lost cleaning and combining data</w:t>
            </w:r>
          </w:p>
        </w:tc>
        <w:tc>
          <w:tcPr>
            <w:tcW w:type="dxa" w:w="4513"/>
          </w:tcPr>
          <w:p>
            <w:r>
              <w:rPr>
                <w:b/>
              </w:rPr>
              <w:t>Gains:</w:t>
            </w:r>
          </w:p>
          <w:p>
            <w:r>
              <w:rPr>
                <w:b w:val="0"/>
              </w:rPr>
              <w:t>• Clear competitor benchmarks</w:t>
            </w:r>
          </w:p>
          <w:p>
            <w:r>
              <w:rPr>
                <w:b w:val="0"/>
              </w:rPr>
              <w:t>• Better positioning, market expansion and profitability for clients</w:t>
            </w:r>
          </w:p>
        </w:tc>
      </w:tr>
    </w:tbl>
    <w:p/>
    <w:p>
      <w:r>
        <w:rPr>
          <w:b/>
        </w:rPr>
        <w:t>User: Dr. Sarah Williams, Sustainable Mobility Research Analyst</w:t>
      </w:r>
    </w:p>
    <w:tbl>
      <w:tblPr>
        <w:tblStyle w:val="Table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4513"/>
          </w:tcPr>
          <w:p>
            <w:r>
              <w:rPr>
                <w:b/>
              </w:rPr>
              <w:t>Says:</w:t>
            </w:r>
          </w:p>
          <w:p>
            <w:r>
              <w:rPr>
                <w:b w:val="0"/>
              </w:rPr>
              <w:t>• “Which battery innovations boost adoption?”</w:t>
            </w:r>
          </w:p>
          <w:p>
            <w:r>
              <w:rPr>
                <w:b w:val="0"/>
              </w:rPr>
              <w:t>• “Is range improving over time?”</w:t>
            </w:r>
          </w:p>
        </w:tc>
        <w:tc>
          <w:tcPr>
            <w:tcW w:type="dxa" w:w="4513"/>
          </w:tcPr>
          <w:p>
            <w:r>
              <w:rPr>
                <w:b/>
              </w:rPr>
              <w:t>Thinks:</w:t>
            </w:r>
          </w:p>
          <w:p>
            <w:r>
              <w:rPr>
                <w:b w:val="0"/>
              </w:rPr>
              <w:t>• Evidence must be reliable for policymakers</w:t>
            </w:r>
          </w:p>
          <w:p>
            <w:r>
              <w:rPr>
                <w:b w:val="0"/>
              </w:rPr>
              <w:t>• Sustainability depends on technology and manufacturing</w:t>
            </w:r>
          </w:p>
        </w:tc>
      </w:tr>
      <w:tr>
        <w:tc>
          <w:tcPr>
            <w:tcW w:type="dxa" w:w="4513"/>
          </w:tcPr>
          <w:p>
            <w:r>
              <w:rPr>
                <w:b/>
              </w:rPr>
              <w:t>Does:</w:t>
            </w:r>
          </w:p>
          <w:p>
            <w:r>
              <w:rPr>
                <w:b w:val="0"/>
              </w:rPr>
              <w:t>• Compares battery technologies and range</w:t>
            </w:r>
          </w:p>
          <w:p>
            <w:r>
              <w:rPr>
                <w:b w:val="0"/>
              </w:rPr>
              <w:t>• Studies global manufacturing distribution</w:t>
            </w:r>
          </w:p>
          <w:p>
            <w:r>
              <w:rPr>
                <w:b w:val="0"/>
              </w:rPr>
              <w:t>• Assesses satisfaction across EV categories</w:t>
            </w:r>
          </w:p>
        </w:tc>
        <w:tc>
          <w:tcPr>
            <w:tcW w:type="dxa" w:w="4513"/>
          </w:tcPr>
          <w:p>
            <w:r>
              <w:rPr>
                <w:b/>
              </w:rPr>
              <w:t>Feels:</w:t>
            </w:r>
          </w:p>
          <w:p>
            <w:r>
              <w:rPr>
                <w:b w:val="0"/>
              </w:rPr>
              <w:t>• Driven by the carbon reduction goal</w:t>
            </w:r>
          </w:p>
          <w:p>
            <w:r>
              <w:rPr>
                <w:b w:val="0"/>
              </w:rPr>
              <w:t>• Concerned when evidence is incomplete</w:t>
            </w:r>
          </w:p>
        </w:tc>
      </w:tr>
      <w:tr>
        <w:tc>
          <w:tcPr>
            <w:tcW w:type="dxa" w:w="4513"/>
          </w:tcPr>
          <w:p>
            <w:r>
              <w:rPr>
                <w:b/>
              </w:rPr>
              <w:t>Pains:</w:t>
            </w:r>
          </w:p>
          <w:p>
            <w:r>
              <w:rPr>
                <w:b w:val="0"/>
              </w:rPr>
              <w:t>• Patterns across battery types and categories are hidden</w:t>
            </w:r>
          </w:p>
          <w:p>
            <w:r>
              <w:rPr>
                <w:b w:val="0"/>
              </w:rPr>
              <w:t>• Hard to turn data into policy evidence</w:t>
            </w:r>
          </w:p>
        </w:tc>
        <w:tc>
          <w:tcPr>
            <w:tcW w:type="dxa" w:w="4513"/>
          </w:tcPr>
          <w:p>
            <w:r>
              <w:rPr>
                <w:b/>
              </w:rPr>
              <w:t>Gains:</w:t>
            </w:r>
          </w:p>
          <w:p>
            <w:r>
              <w:rPr>
                <w:b w:val="0"/>
              </w:rPr>
              <w:t>• Visual proof of technology trends</w:t>
            </w:r>
          </w:p>
          <w:p>
            <w:r>
              <w:rPr>
                <w:b w:val="0"/>
              </w:rPr>
              <w:t>• Evidence-based strategies for governments and institutions</w:t>
            </w:r>
          </w:p>
        </w:tc>
      </w:tr>
    </w:tbl>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