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5000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50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633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33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rFonts w:ascii="Arial" w:hAnsi="Arial" w:eastAsia="Arial"/>
          <w:b/>
          <w:sz w:val="28"/>
        </w:rPr>
        <w:t>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20"/>
              </w:rPr>
              <w:t>Date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20"/>
              </w:rPr>
              <w:t>26 October 2026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20"/>
              </w:rPr>
              <w:t>Team ID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20"/>
              </w:rPr>
              <w:t>Individual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20"/>
              </w:rPr>
              <w:t>Project Name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20"/>
              </w:rPr>
              <w:t>Electric Vehicle Market Analysis Dashboard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20"/>
              </w:rPr>
              <w:t>Maximum Marks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20"/>
              </w:rPr>
              <w:t>1 Mark</w:t>
            </w:r>
          </w:p>
        </w:tc>
      </w:tr>
    </w:tbl>
    <w:p/>
    <w:p>
      <w:pPr>
        <w:spacing w:after="40"/>
      </w:pPr>
      <w:r>
        <w:rPr>
          <w:rFonts w:ascii="Arial" w:hAnsi="Arial" w:eastAsia="Arial"/>
          <w:b/>
          <w:sz w:val="22"/>
        </w:rPr>
        <w:t>Communication Plan:</w:t>
      </w:r>
    </w:p>
    <w:p>
      <w:pPr>
        <w:spacing w:after="160"/>
      </w:pPr>
      <w:r>
        <w:rPr>
          <w:rFonts w:ascii="Arial" w:hAnsi="Arial" w:eastAsia="Arial"/>
          <w:b w:val="0"/>
          <w:sz w:val="20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872"/>
        <w:gridCol w:w="1152"/>
        <w:gridCol w:w="1872"/>
        <w:gridCol w:w="1584"/>
        <w:gridCol w:w="2880"/>
      </w:tblGrid>
      <w:tr>
        <w:trPr>
          <w:cantSplit/>
        </w:trPr>
        <w:tc>
          <w:tcPr>
            <w:tcW w:type="dxa" w:w="749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S.No</w:t>
            </w:r>
          </w:p>
        </w:tc>
        <w:tc>
          <w:tcPr>
            <w:tcW w:type="dxa" w:w="1872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Communication Type</w:t>
            </w:r>
          </w:p>
        </w:tc>
        <w:tc>
          <w:tcPr>
            <w:tcW w:type="dxa" w:w="1152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Frequency</w:t>
            </w:r>
          </w:p>
        </w:tc>
        <w:tc>
          <w:tcPr>
            <w:tcW w:type="dxa" w:w="1872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Channel / Tool</w:t>
            </w:r>
          </w:p>
        </w:tc>
        <w:tc>
          <w:tcPr>
            <w:tcW w:type="dxa" w:w="1584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Participants</w:t>
            </w:r>
          </w:p>
        </w:tc>
        <w:tc>
          <w:tcPr>
            <w:tcW w:type="dxa" w:w="2880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Team Standup (Daily Self Check-in)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Daily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Personal task checklist / notes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Plan the day's tasks and track progress on worksheets and dashboards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 Update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Weekly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/ WhatsApp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Self, Mentor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Share completed worksheets and dashboards and get direction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Issue / Bug Discussion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As Needed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Google Meet / WhatsApp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Self, Mentor, Peers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 Tableau issues such as chart layout, labels and calculated fields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Stakeholder Review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Bi-Weekly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Google Meet / In person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Self, Mentor / Faculty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 dashboard design and insights against the project requirements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Final Demo Rehearsal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Once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Tableau Public / Screen share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Self, Mentor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Practise the demo flow and timing before the final presentation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Peer Feedback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Once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WhatsApp / In person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Self, Peers</w:t>
            </w:r>
          </w:p>
        </w:tc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Collect suggestions on readability and visual design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sz w:val="22"/>
        </w:rPr>
        <w:t>Communication Challenges &amp; Resolutions: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4320"/>
        <w:gridCol w:w="5040"/>
      </w:tblGrid>
      <w:tr>
        <w:trPr>
          <w:cantSplit/>
        </w:trPr>
        <w:tc>
          <w:tcPr>
            <w:tcW w:type="dxa" w:w="749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S.No</w:t>
            </w:r>
          </w:p>
        </w:tc>
        <w:tc>
          <w:tcPr>
            <w:tcW w:type="dxa" w:w="4320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Challenge Faced</w:t>
            </w:r>
          </w:p>
        </w:tc>
        <w:tc>
          <w:tcPr>
            <w:tcW w:type="dxa" w:w="5040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Resolution / Action Taken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Working individually, with no teammate to review the work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Asked the mentor and peers to review the dashboards and used a checklist of the project requirements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Chart titles and labels overlapping or cut off on the dashboards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Adjusted chart sizes and container layout and rechecked each dashboard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Managing several deliverables (dashboards, story, reports) alone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Prioritised tasks by deadline and tracked them with a daily checklist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Aligning the work with the business questions in the brief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Mapped every worksheet to a business question before building the dashboards</w:t>
            </w:r>
          </w:p>
        </w:tc>
      </w:tr>
    </w:tbl>
    <w:sectPr w:rsidR="00FC693F" w:rsidRPr="0006063C" w:rsidSect="00034616"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