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6EEBA" w14:textId="6B682D38" w:rsidR="00A07C54" w:rsidRDefault="00931F84" w:rsidP="00931F84">
      <w:pPr>
        <w:ind w:right="105"/>
        <w:jc w:val="right"/>
      </w:pPr>
      <w:r>
        <w:rPr>
          <w:rFonts w:hint="eastAsia"/>
        </w:rPr>
        <w:t>更新日：</w:t>
      </w:r>
      <w:r>
        <w:t>2021年2月</w:t>
      </w:r>
      <w:r w:rsidR="0042468B">
        <w:rPr>
          <w:rFonts w:hint="eastAsia"/>
        </w:rPr>
        <w:t>20</w:t>
      </w:r>
      <w:r>
        <w:t>日</w:t>
      </w:r>
    </w:p>
    <w:p w14:paraId="7816759E" w14:textId="6502A01E" w:rsidR="00931F84" w:rsidRDefault="005B3755" w:rsidP="00931F84">
      <w:pPr>
        <w:pStyle w:val="4"/>
        <w:rPr>
          <w:sz w:val="32"/>
          <w:szCs w:val="22"/>
        </w:rPr>
      </w:pPr>
      <w:r>
        <w:rPr>
          <w:rFonts w:hint="eastAsia"/>
          <w:sz w:val="32"/>
          <w:szCs w:val="22"/>
        </w:rPr>
        <w:t>時系列分析勉強会</w:t>
      </w:r>
      <w:r>
        <w:rPr>
          <w:rFonts w:hint="eastAsia"/>
          <w:sz w:val="32"/>
          <w:szCs w:val="22"/>
        </w:rPr>
        <w:t>_</w:t>
      </w:r>
      <w:r>
        <w:rPr>
          <w:rFonts w:hint="eastAsia"/>
          <w:sz w:val="32"/>
          <w:szCs w:val="22"/>
        </w:rPr>
        <w:t>第</w:t>
      </w:r>
      <w:r w:rsidR="004E376F">
        <w:rPr>
          <w:rFonts w:hint="eastAsia"/>
          <w:sz w:val="32"/>
          <w:szCs w:val="22"/>
        </w:rPr>
        <w:t>6</w:t>
      </w:r>
      <w:r>
        <w:rPr>
          <w:rFonts w:hint="eastAsia"/>
          <w:sz w:val="32"/>
          <w:szCs w:val="22"/>
        </w:rPr>
        <w:t>回</w:t>
      </w:r>
    </w:p>
    <w:p w14:paraId="67EE179E" w14:textId="24AAFE3E" w:rsidR="000200AE" w:rsidRDefault="00C05F2D" w:rsidP="000200AE">
      <w:pPr>
        <w:pStyle w:val="1"/>
      </w:pPr>
      <w:r>
        <w:rPr>
          <w:rFonts w:hint="eastAsia"/>
        </w:rPr>
        <w:t>インパルス応答関数</w:t>
      </w:r>
    </w:p>
    <w:tbl>
      <w:tblPr>
        <w:tblStyle w:val="ab"/>
        <w:tblW w:w="0" w:type="auto"/>
        <w:tblBorders>
          <w:top w:val="dotted" w:sz="4" w:space="0" w:color="auto"/>
          <w:left w:val="dotted" w:sz="4" w:space="0" w:color="auto"/>
          <w:bottom w:val="dotted" w:sz="4" w:space="0" w:color="auto"/>
          <w:right w:val="dotted" w:sz="4" w:space="0" w:color="auto"/>
          <w:insideH w:val="none" w:sz="0" w:space="0" w:color="auto"/>
          <w:insideV w:val="dotted" w:sz="4" w:space="0" w:color="auto"/>
        </w:tblBorders>
        <w:tblLayout w:type="fixed"/>
        <w:tblLook w:val="04A0" w:firstRow="1" w:lastRow="0" w:firstColumn="1" w:lastColumn="0" w:noHBand="0" w:noVBand="1"/>
      </w:tblPr>
      <w:tblGrid>
        <w:gridCol w:w="2193"/>
        <w:gridCol w:w="236"/>
        <w:gridCol w:w="7837"/>
      </w:tblGrid>
      <w:tr w:rsidR="00BE6922" w14:paraId="12FE8ED8" w14:textId="77777777" w:rsidTr="00DC381B">
        <w:tc>
          <w:tcPr>
            <w:tcW w:w="2193" w:type="dxa"/>
            <w:vAlign w:val="center"/>
          </w:tcPr>
          <w:p w14:paraId="2E94B7D3" w14:textId="1303896A" w:rsidR="00BE6922" w:rsidRDefault="00BE6922" w:rsidP="00DC381B">
            <w:pPr>
              <w:jc w:val="center"/>
            </w:pPr>
            <w:r w:rsidRPr="00C30E85">
              <w:rPr>
                <w:rFonts w:hint="eastAsia"/>
                <w:b/>
                <w:bCs/>
                <w:color w:val="FF0000"/>
              </w:rPr>
              <w:t>インパルス応答関数</w:t>
            </w:r>
          </w:p>
        </w:tc>
        <w:tc>
          <w:tcPr>
            <w:tcW w:w="236" w:type="dxa"/>
            <w:vAlign w:val="center"/>
          </w:tcPr>
          <w:p w14:paraId="1A5CDD8A" w14:textId="36C84FA3" w:rsidR="00BE6922" w:rsidRDefault="00484CFF" w:rsidP="00DC381B">
            <w:pPr>
              <w:jc w:val="center"/>
            </w:pPr>
            <w:r>
              <w:rPr>
                <w:rFonts w:hint="eastAsia"/>
              </w:rPr>
              <w:t>:</w:t>
            </w:r>
          </w:p>
        </w:tc>
        <w:tc>
          <w:tcPr>
            <w:tcW w:w="7837" w:type="dxa"/>
          </w:tcPr>
          <w:p w14:paraId="77ABC056" w14:textId="78584F74" w:rsidR="00BE6922" w:rsidRPr="00484CFF" w:rsidRDefault="00484CFF" w:rsidP="00BE6922">
            <w:pPr>
              <w:rPr>
                <w:b/>
                <w:bCs/>
                <w:color w:val="FF0000"/>
              </w:rPr>
            </w:pPr>
            <w:r>
              <w:rPr>
                <w:rFonts w:hint="eastAsia"/>
              </w:rPr>
              <w:t>ある変数に対するショックがその変数やその他の変数の値に影響を分析することが出来る．</w:t>
            </w:r>
          </w:p>
        </w:tc>
      </w:tr>
    </w:tbl>
    <w:p w14:paraId="790C5F73" w14:textId="5236B743" w:rsidR="00400AE0" w:rsidRDefault="009408A9" w:rsidP="000200AE">
      <w:proofErr w:type="spellStart"/>
      <w:r>
        <w:t>VaR</w:t>
      </w:r>
      <w:proofErr w:type="spellEnd"/>
      <w:r>
        <w:rPr>
          <w:rFonts w:hint="eastAsia"/>
        </w:rPr>
        <w:t>モデルにおいては，ショックの識別の仕方によって</w:t>
      </w:r>
      <w:r w:rsidR="00DC381B">
        <w:rPr>
          <w:rFonts w:hint="eastAsia"/>
        </w:rPr>
        <w:t>，複数のインパルス応答関数が存在する．</w:t>
      </w:r>
    </w:p>
    <w:p w14:paraId="1821768F" w14:textId="56CE1108" w:rsidR="00DC381B" w:rsidRDefault="00DC381B" w:rsidP="000200AE"/>
    <w:p w14:paraId="3A704BE1" w14:textId="318C59F2" w:rsidR="00DC381B" w:rsidRDefault="00DC381B" w:rsidP="00DC381B">
      <w:pPr>
        <w:pStyle w:val="2"/>
        <w:rPr>
          <w:sz w:val="24"/>
          <w:szCs w:val="22"/>
        </w:rPr>
      </w:pPr>
      <w:r w:rsidRPr="0098166A">
        <w:rPr>
          <w:rFonts w:hint="eastAsia"/>
          <w:sz w:val="24"/>
          <w:szCs w:val="22"/>
        </w:rPr>
        <w:t>非直交インパルス</w:t>
      </w:r>
      <w:r w:rsidR="0098166A" w:rsidRPr="0098166A">
        <w:rPr>
          <w:rFonts w:hint="eastAsia"/>
          <w:sz w:val="24"/>
          <w:szCs w:val="22"/>
        </w:rPr>
        <w:t>応答関数</w:t>
      </w:r>
    </w:p>
    <w:p w14:paraId="70637932" w14:textId="65381F55" w:rsidR="0098166A" w:rsidRDefault="006B5037" w:rsidP="0098166A">
      <w:r>
        <w:rPr>
          <w:rFonts w:hint="eastAsia"/>
        </w:rPr>
        <w:t>一般的な</w:t>
      </w:r>
      <m:oMath>
        <m:r>
          <w:rPr>
            <w:rFonts w:ascii="Cambria Math" w:hAnsi="Cambria Math"/>
          </w:rPr>
          <m:t>n</m:t>
        </m:r>
      </m:oMath>
      <w:r>
        <w:rPr>
          <w:rFonts w:hint="eastAsia"/>
        </w:rPr>
        <w:t>変量VAR</w:t>
      </w:r>
      <w:r>
        <w:t>(</w:t>
      </w:r>
      <m:oMath>
        <m:r>
          <w:rPr>
            <w:rFonts w:ascii="Cambria Math" w:hAnsi="Cambria Math"/>
          </w:rPr>
          <m:t>p</m:t>
        </m:r>
      </m:oMath>
      <w:r>
        <w:t>)</w:t>
      </w:r>
      <w:r>
        <w:rPr>
          <w:rFonts w:hint="eastAsia"/>
        </w:rPr>
        <w:t>モデル</w:t>
      </w:r>
    </w:p>
    <w:tbl>
      <w:tblPr>
        <w:tblStyle w:val="ab"/>
        <w:tblW w:w="7655"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126"/>
      </w:tblGrid>
      <w:tr w:rsidR="00ED362C" w14:paraId="73656F37" w14:textId="77777777" w:rsidTr="00AD7EDE">
        <w:tc>
          <w:tcPr>
            <w:tcW w:w="5529" w:type="dxa"/>
          </w:tcPr>
          <w:p w14:paraId="6BB0CA67" w14:textId="7CF1F6CD" w:rsidR="00ED362C" w:rsidRPr="006F6AB1" w:rsidRDefault="00635AF1" w:rsidP="0098166A">
            <w:pPr>
              <w:rPr>
                <w:b/>
                <w:bCs/>
              </w:rPr>
            </w:pPr>
            <m:oMathPara>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m:t>
                    </m:r>
                  </m:sub>
                </m:sSub>
                <m:r>
                  <m:rPr>
                    <m:sty m:val="bi"/>
                  </m:rPr>
                  <w:rPr>
                    <w:rFonts w:ascii="Cambria Math" w:hAnsi="Cambria Math"/>
                  </w:rPr>
                  <m:t>=c+</m:t>
                </m:r>
                <m:sSub>
                  <m:sSubPr>
                    <m:ctrlPr>
                      <w:rPr>
                        <w:rFonts w:ascii="Cambria Math" w:hAnsi="Cambria Math"/>
                        <w:b/>
                        <w:bCs/>
                        <w:i/>
                      </w:rPr>
                    </m:ctrlPr>
                  </m:sSubPr>
                  <m:e>
                    <m:r>
                      <m:rPr>
                        <m:sty m:val="b"/>
                      </m:rPr>
                      <w:rPr>
                        <w:rFonts w:ascii="Cambria Math" w:hAnsi="Cambria Math"/>
                      </w:rPr>
                      <m:t>Φ</m:t>
                    </m:r>
                    <m:ctrlPr>
                      <w:rPr>
                        <w:rFonts w:ascii="Cambria Math" w:hAnsi="Cambria Math"/>
                        <w:b/>
                        <w:bCs/>
                      </w:rPr>
                    </m:ctrlPr>
                  </m:e>
                  <m:sub>
                    <m:r>
                      <m:rPr>
                        <m:sty m:val="bi"/>
                      </m:rPr>
                      <w:rPr>
                        <w:rFonts w:ascii="Cambria Math" w:hAnsi="Cambria Math"/>
                      </w:rPr>
                      <m:t>1</m:t>
                    </m:r>
                  </m:sub>
                </m:sSub>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t-1</m:t>
                    </m:r>
                  </m:sub>
                </m:sSub>
                <m:r>
                  <m:rPr>
                    <m:sty m:val="bi"/>
                  </m:rPr>
                  <w:rPr>
                    <w:rFonts w:ascii="Cambria Math" w:hAnsi="Cambria Math"/>
                  </w:rPr>
                  <m:t>+…+</m:t>
                </m:r>
                <m:sSub>
                  <m:sSubPr>
                    <m:ctrlPr>
                      <w:rPr>
                        <w:rFonts w:ascii="Cambria Math" w:hAnsi="Cambria Math"/>
                        <w:b/>
                        <w:bCs/>
                        <w:i/>
                      </w:rPr>
                    </m:ctrlPr>
                  </m:sSubPr>
                  <m:e>
                    <m:r>
                      <m:rPr>
                        <m:sty m:val="b"/>
                      </m:rPr>
                      <w:rPr>
                        <w:rFonts w:ascii="Cambria Math" w:hAnsi="Cambria Math"/>
                      </w:rPr>
                      <m:t>Φ</m:t>
                    </m:r>
                  </m:e>
                  <m:sub>
                    <m:r>
                      <m:rPr>
                        <m:sty m:val="bi"/>
                      </m:rPr>
                      <w:rPr>
                        <w:rFonts w:ascii="Cambria Math" w:hAnsi="Cambria Math"/>
                      </w:rPr>
                      <m:t>p</m:t>
                    </m:r>
                  </m:sub>
                </m:sSub>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t-p</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t</m:t>
                    </m:r>
                  </m:sub>
                </m:sSub>
              </m:oMath>
            </m:oMathPara>
          </w:p>
        </w:tc>
        <w:tc>
          <w:tcPr>
            <w:tcW w:w="2126" w:type="dxa"/>
          </w:tcPr>
          <w:p w14:paraId="7851C0FC" w14:textId="510B96EB" w:rsidR="00ED362C" w:rsidRDefault="00635AF1" w:rsidP="0098166A">
            <m:oMathPara>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m:t>
                </m:r>
                <m:r>
                  <m:rPr>
                    <m:sty m:val="p"/>
                  </m:rPr>
                  <w:rPr>
                    <w:rFonts w:ascii="Cambria Math" w:hAnsi="Cambria Math"/>
                  </w:rPr>
                  <m:t>W.N.(</m:t>
                </m:r>
                <m:r>
                  <m:rPr>
                    <m:sty m:val="b"/>
                  </m:rPr>
                  <w:rPr>
                    <w:rFonts w:ascii="Cambria Math" w:hAnsi="Cambria Math"/>
                  </w:rPr>
                  <m:t>Σ</m:t>
                </m:r>
                <m:r>
                  <m:rPr>
                    <m:sty m:val="p"/>
                  </m:rPr>
                  <w:rPr>
                    <w:rFonts w:ascii="Cambria Math" w:hAnsi="Cambria Math"/>
                  </w:rPr>
                  <m:t>)</m:t>
                </m:r>
              </m:oMath>
            </m:oMathPara>
          </w:p>
        </w:tc>
      </w:tr>
    </w:tbl>
    <w:p w14:paraId="3516D9A5" w14:textId="398977B1" w:rsidR="006B5037" w:rsidRDefault="000E6712" w:rsidP="0098166A">
      <w:r>
        <w:rPr>
          <w:rFonts w:hint="eastAsia"/>
        </w:rPr>
        <w:t>を考え，</w:t>
      </w:r>
      <m:oMath>
        <m:r>
          <m:rPr>
            <m:sty m:val="b"/>
          </m:rPr>
          <w:rPr>
            <w:rFonts w:ascii="Cambria Math" w:hAnsi="Cambria Math"/>
          </w:rPr>
          <m:t>Σ</m:t>
        </m:r>
      </m:oMath>
      <w:r w:rsidR="00DA6599" w:rsidRPr="00DA6599">
        <w:rPr>
          <w:rFonts w:hint="eastAsia"/>
        </w:rPr>
        <w:t>は</w:t>
      </w:r>
      <w:r w:rsidR="00DA6599">
        <w:rPr>
          <w:rFonts w:hint="eastAsia"/>
        </w:rPr>
        <w:t>対角行列ではないとする．このとき，</w:t>
      </w:r>
      <w:r w:rsidR="005B7C2C">
        <w:rPr>
          <w:rFonts w:hint="eastAsia"/>
        </w:rPr>
        <w:t>非直交化インパルス応答関数を以下の通りに定義する．</w:t>
      </w:r>
    </w:p>
    <w:p w14:paraId="18E976A4" w14:textId="77777777" w:rsidR="000F0489" w:rsidRDefault="000F0489" w:rsidP="0098166A">
      <w:pPr>
        <w:rPr>
          <w:b/>
          <w:bCs/>
        </w:rPr>
      </w:pPr>
    </w:p>
    <w:p w14:paraId="69C19A9D" w14:textId="2517B0E1" w:rsidR="005B7C2C" w:rsidRPr="00AC543A" w:rsidRDefault="000F0489" w:rsidP="00D32658">
      <w:pPr>
        <w:pBdr>
          <w:top w:val="double" w:sz="4" w:space="1" w:color="auto"/>
          <w:left w:val="double" w:sz="4" w:space="4" w:color="auto"/>
          <w:bottom w:val="double" w:sz="4" w:space="1" w:color="auto"/>
          <w:right w:val="double" w:sz="4" w:space="4" w:color="auto"/>
        </w:pBdr>
        <w:rPr>
          <w:b/>
          <w:bCs/>
          <w:u w:val="single"/>
        </w:rPr>
      </w:pPr>
      <w:r w:rsidRPr="00AC543A">
        <w:rPr>
          <w:rFonts w:hint="eastAsia"/>
          <w:b/>
          <w:bCs/>
          <w:u w:val="single"/>
        </w:rPr>
        <w:t>定義4.3（非直交化インパルス応答関数）</w:t>
      </w:r>
    </w:p>
    <w:p w14:paraId="1065DD7D" w14:textId="1B43E54A" w:rsidR="000F0489" w:rsidRPr="00855138" w:rsidRDefault="00635AF1" w:rsidP="00D32658">
      <w:pPr>
        <w:pBdr>
          <w:top w:val="double" w:sz="4" w:space="1" w:color="auto"/>
          <w:left w:val="double" w:sz="4" w:space="4" w:color="auto"/>
          <w:bottom w:val="double" w:sz="4" w:space="1" w:color="auto"/>
          <w:right w:val="double" w:sz="4" w:space="4" w:color="auto"/>
        </w:pBdr>
      </w:pPr>
      <m:oMath>
        <m:sSub>
          <m:sSubPr>
            <m:ctrlPr>
              <w:rPr>
                <w:rFonts w:ascii="Cambria Math" w:hAnsi="Cambria Math"/>
                <w:i/>
              </w:rPr>
            </m:ctrlPr>
          </m:sSubPr>
          <m:e>
            <m:r>
              <w:rPr>
                <w:rFonts w:ascii="Cambria Math" w:hAnsi="Cambria Math"/>
              </w:rPr>
              <m:t>y</m:t>
            </m:r>
          </m:e>
          <m:sub>
            <m:r>
              <w:rPr>
                <w:rFonts w:ascii="Cambria Math" w:hAnsi="Cambria Math"/>
              </w:rPr>
              <m:t>jt</m:t>
            </m:r>
          </m:sub>
        </m:sSub>
      </m:oMath>
      <w:r w:rsidR="00196FEA">
        <w:rPr>
          <w:rFonts w:hint="eastAsia"/>
        </w:rPr>
        <w:t>の撹乱項</w:t>
      </w:r>
      <m:oMath>
        <m:sSub>
          <m:sSubPr>
            <m:ctrlPr>
              <w:rPr>
                <w:rFonts w:ascii="Cambria Math" w:hAnsi="Cambria Math"/>
                <w:i/>
              </w:rPr>
            </m:ctrlPr>
          </m:sSubPr>
          <m:e>
            <m:r>
              <w:rPr>
                <w:rFonts w:ascii="Cambria Math" w:hAnsi="Cambria Math"/>
              </w:rPr>
              <m:t>ϵ</m:t>
            </m:r>
          </m:e>
          <m:sub>
            <m:r>
              <w:rPr>
                <w:rFonts w:ascii="Cambria Math" w:hAnsi="Cambria Math"/>
              </w:rPr>
              <m:t>jt</m:t>
            </m:r>
          </m:sub>
        </m:sSub>
      </m:oMath>
      <w:r w:rsidR="00196FEA">
        <w:rPr>
          <w:rFonts w:hint="eastAsia"/>
        </w:rPr>
        <w:t>だけに1単位</w:t>
      </w:r>
      <w:r w:rsidR="00446E09">
        <w:rPr>
          <w:rFonts w:hint="eastAsia"/>
        </w:rPr>
        <w:t>（または1標準偏差）のショックを与えたときの</w:t>
      </w:r>
      <m:oMath>
        <m:sSub>
          <m:sSubPr>
            <m:ctrlPr>
              <w:rPr>
                <w:rFonts w:ascii="Cambria Math" w:hAnsi="Cambria Math"/>
                <w:i/>
              </w:rPr>
            </m:ctrlPr>
          </m:sSubPr>
          <m:e>
            <m:r>
              <w:rPr>
                <w:rFonts w:ascii="Cambria Math" w:hAnsi="Cambria Math"/>
              </w:rPr>
              <m:t>y</m:t>
            </m:r>
          </m:e>
          <m:sub>
            <m:r>
              <w:rPr>
                <w:rFonts w:ascii="Cambria Math" w:hAnsi="Cambria Math"/>
              </w:rPr>
              <m:t>i,t+k</m:t>
            </m:r>
          </m:sub>
        </m:sSub>
      </m:oMath>
      <w:r w:rsidR="00C66E0E">
        <w:rPr>
          <w:rFonts w:hint="eastAsia"/>
        </w:rPr>
        <w:t>の値の変化は，</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C66E0E">
        <w:rPr>
          <w:rFonts w:hint="eastAsia"/>
        </w:rPr>
        <w:t>のショックに対する</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0278E">
        <w:rPr>
          <w:rFonts w:hint="eastAsia"/>
        </w:rPr>
        <w:t>の</w:t>
      </w:r>
      <m:oMath>
        <m:r>
          <w:rPr>
            <w:rFonts w:ascii="Cambria Math" w:hAnsi="Cambria Math"/>
          </w:rPr>
          <m:t>k</m:t>
        </m:r>
      </m:oMath>
      <w:r w:rsidR="0030278E">
        <w:rPr>
          <w:rFonts w:hint="eastAsia"/>
        </w:rPr>
        <w:t>期後の</w:t>
      </w:r>
      <w:r w:rsidR="00263B04" w:rsidRPr="00263B04">
        <w:rPr>
          <w:rFonts w:hint="eastAsia"/>
          <w:b/>
          <w:bCs/>
          <w:color w:val="FF0000"/>
        </w:rPr>
        <w:t>非直交化インパルス応答</w:t>
      </w:r>
      <w:r w:rsidR="00855138">
        <w:rPr>
          <w:rFonts w:hint="eastAsia"/>
        </w:rPr>
        <w:t>と呼ばれる．また，それを</w:t>
      </w:r>
      <m:oMath>
        <m:r>
          <w:rPr>
            <w:rFonts w:ascii="Cambria Math" w:hAnsi="Cambria Math"/>
          </w:rPr>
          <m:t>k</m:t>
        </m:r>
      </m:oMath>
      <w:r w:rsidR="00855138">
        <w:rPr>
          <w:rFonts w:hint="eastAsia"/>
        </w:rPr>
        <w:t>の関数としてみたものは</w:t>
      </w:r>
      <w:r w:rsidR="00C904D6">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8F41B3">
        <w:rPr>
          <w:rFonts w:hint="eastAsia"/>
        </w:rPr>
        <w:t>のショックに対する</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C509CE">
        <w:rPr>
          <w:rFonts w:hint="eastAsia"/>
        </w:rPr>
        <w:t>の</w:t>
      </w:r>
      <w:r w:rsidR="00C509CE" w:rsidRPr="00D32658">
        <w:rPr>
          <w:rFonts w:hint="eastAsia"/>
          <w:b/>
          <w:bCs/>
          <w:color w:val="FF0000"/>
        </w:rPr>
        <w:t>非直交化インパルス応答関数</w:t>
      </w:r>
      <w:r w:rsidR="00C509CE">
        <w:rPr>
          <w:rFonts w:hint="eastAsia"/>
        </w:rPr>
        <w:t>といわれる．</w:t>
      </w:r>
    </w:p>
    <w:p w14:paraId="63A0224D" w14:textId="1150C349" w:rsidR="00E24DC7" w:rsidRDefault="00E24DC7" w:rsidP="0098166A"/>
    <w:tbl>
      <w:tblPr>
        <w:tblStyle w:val="ab"/>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122"/>
        <w:gridCol w:w="3118"/>
        <w:gridCol w:w="5216"/>
      </w:tblGrid>
      <w:tr w:rsidR="00E24DC7" w14:paraId="4826E158" w14:textId="77777777" w:rsidTr="00C257A9">
        <w:tc>
          <w:tcPr>
            <w:tcW w:w="2122" w:type="dxa"/>
            <w:vAlign w:val="center"/>
          </w:tcPr>
          <w:p w14:paraId="053735BC" w14:textId="75545AC0" w:rsidR="00E24DC7" w:rsidRDefault="00E24DC7" w:rsidP="00E24DC7">
            <w:pPr>
              <w:jc w:val="center"/>
            </w:pPr>
            <w:r>
              <w:rPr>
                <w:rFonts w:hint="eastAsia"/>
              </w:rPr>
              <w:t>非直交化インパルス応答関数</w:t>
            </w:r>
          </w:p>
        </w:tc>
        <w:tc>
          <w:tcPr>
            <w:tcW w:w="3118" w:type="dxa"/>
            <w:vAlign w:val="center"/>
          </w:tcPr>
          <w:p w14:paraId="32152F29" w14:textId="206482B7" w:rsidR="00E24DC7" w:rsidRPr="001C7263" w:rsidRDefault="00E24DC7" w:rsidP="00C257A9">
            <w:pPr>
              <w:jc w:val="center"/>
              <w:rPr>
                <w:i/>
              </w:rPr>
            </w:pPr>
            <m:oMathPara>
              <m:oMath>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rPr>
                      <m:t>ij</m:t>
                    </m:r>
                  </m:sub>
                </m:sSub>
                <m:d>
                  <m:dPr>
                    <m:ctrlPr>
                      <w:rPr>
                        <w:rFonts w:ascii="Cambria Math" w:hAnsi="Cambria Math"/>
                        <w:b/>
                        <w:bCs/>
                        <w:i/>
                      </w:rPr>
                    </m:ctrlPr>
                  </m:dPr>
                  <m:e>
                    <m:r>
                      <w:rPr>
                        <w:rFonts w:ascii="Cambria Math" w:hAnsi="Cambria Math"/>
                      </w:rPr>
                      <m:t>k</m:t>
                    </m:r>
                  </m:e>
                </m:d>
                <m:r>
                  <m:rPr>
                    <m:sty m:val="bi"/>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i,t+k</m:t>
                        </m:r>
                      </m:sub>
                    </m:sSub>
                  </m:num>
                  <m:den>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jt</m:t>
                        </m:r>
                      </m:sub>
                    </m:sSub>
                  </m:den>
                </m:f>
                <m:r>
                  <w:rPr>
                    <w:rFonts w:ascii="Cambria Math" w:hAnsi="Cambria Math" w:hint="eastAsia"/>
                  </w:rPr>
                  <m:t>，</m:t>
                </m:r>
                <m:r>
                  <w:rPr>
                    <w:rFonts w:ascii="Cambria Math" w:hAnsi="Cambria Math"/>
                  </w:rPr>
                  <m:t>k=1,2,…</m:t>
                </m:r>
              </m:oMath>
            </m:oMathPara>
          </w:p>
        </w:tc>
        <w:tc>
          <w:tcPr>
            <w:tcW w:w="5216" w:type="dxa"/>
          </w:tcPr>
          <w:p w14:paraId="71BF04C5" w14:textId="4EBD344A" w:rsidR="00E24DC7" w:rsidRPr="00933502" w:rsidRDefault="00635AF1" w:rsidP="0098166A">
            <w:pPr>
              <w:rPr>
                <w:i/>
              </w:rPr>
            </w:pP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33502" w:rsidRPr="00933502">
              <w:rPr>
                <w:rFonts w:hint="eastAsia"/>
                <w:iCs/>
              </w:rPr>
              <w:t>に</w:t>
            </w:r>
            <w:r w:rsidR="00933502">
              <w:rPr>
                <w:rFonts w:hint="eastAsia"/>
                <w:iCs/>
              </w:rPr>
              <w:t>1単位のショックを与えたときの</w:t>
            </w:r>
            <w:r w:rsidR="0063051D">
              <w:rPr>
                <w:rFonts w:hint="eastAsia"/>
                <w:iCs/>
              </w:rPr>
              <w:t>非直交化インパルス応答関数．1標準偏差のショックを与えたときの</w:t>
            </w:r>
            <w:r w:rsidR="0054121E">
              <w:rPr>
                <w:rFonts w:hint="eastAsia"/>
                <w:iCs/>
              </w:rPr>
              <w:t>インパルス応答関数を考える時は，</w:t>
            </w:r>
            <m:oMath>
              <m:r>
                <w:rPr>
                  <w:rFonts w:ascii="Cambria Math" w:hAnsi="Cambria Math" w:hint="eastAsia"/>
                </w:rPr>
                <m:t>I</m:t>
              </m:r>
              <m:r>
                <w:rPr>
                  <w:rFonts w:ascii="Cambria Math" w:hAnsi="Cambria Math"/>
                </w:rPr>
                <m:t>R</m:t>
              </m:r>
              <m:sSub>
                <m:sSubPr>
                  <m:ctrlPr>
                    <w:rPr>
                      <w:rFonts w:ascii="Cambria Math" w:hAnsi="Cambria Math"/>
                      <w:i/>
                      <w:iCs/>
                    </w:rPr>
                  </m:ctrlPr>
                </m:sSubPr>
                <m:e>
                  <m:r>
                    <w:rPr>
                      <w:rFonts w:ascii="Cambria Math" w:hAnsi="Cambria Math"/>
                    </w:rPr>
                    <m:t>F</m:t>
                  </m:r>
                </m:e>
                <m:sub>
                  <m:r>
                    <w:rPr>
                      <w:rFonts w:ascii="Cambria Math" w:hAnsi="Cambria Math"/>
                    </w:rPr>
                    <m:t>ij</m:t>
                  </m:r>
                </m:sub>
              </m:sSub>
              <m:r>
                <w:rPr>
                  <w:rFonts w:ascii="Cambria Math" w:hAnsi="Cambria Math"/>
                </w:rPr>
                <m:t>(k)</m:t>
              </m:r>
            </m:oMath>
            <w:r w:rsidR="0081241E">
              <w:rPr>
                <w:rFonts w:hint="eastAsia"/>
                <w:iCs/>
              </w:rPr>
              <w:t>に</w:t>
            </w:r>
            <m:oMath>
              <m:rad>
                <m:radPr>
                  <m:degHide m:val="1"/>
                  <m:ctrlPr>
                    <w:rPr>
                      <w:rFonts w:ascii="Cambria Math" w:hAnsi="Cambria Math"/>
                      <w:i/>
                      <w:iCs/>
                    </w:rPr>
                  </m:ctrlPr>
                </m:radPr>
                <m:deg>
                  <m:ctrlPr>
                    <w:rPr>
                      <w:rFonts w:ascii="Cambria Math" w:hAnsi="Cambria Math"/>
                    </w:rPr>
                  </m:ctrlPr>
                </m:deg>
                <m:e>
                  <m:r>
                    <m:rPr>
                      <m:sty m:val="p"/>
                    </m:rPr>
                    <w:rPr>
                      <w:rFonts w:ascii="Cambria Math" w:hAnsi="Cambria Math"/>
                    </w:rPr>
                    <m:t>Var</m:t>
                  </m:r>
                  <m:d>
                    <m:dPr>
                      <m:ctrlPr>
                        <w:rPr>
                          <w:rFonts w:ascii="Cambria Math" w:hAnsi="Cambria Math"/>
                        </w:rPr>
                      </m:ctrlPr>
                    </m:dPr>
                    <m:e>
                      <m:sSub>
                        <m:sSubPr>
                          <m:ctrlPr>
                            <w:rPr>
                              <w:rFonts w:ascii="Cambria Math" w:hAnsi="Cambria Math"/>
                              <w:i/>
                              <w:iCs/>
                            </w:rPr>
                          </m:ctrlPr>
                        </m:sSubPr>
                        <m:e>
                          <m:r>
                            <w:rPr>
                              <w:rFonts w:ascii="Cambria Math" w:hAnsi="Cambria Math"/>
                            </w:rPr>
                            <m:t>ϵ</m:t>
                          </m:r>
                          <m:ctrlPr>
                            <w:rPr>
                              <w:rFonts w:ascii="Cambria Math" w:hAnsi="Cambria Math"/>
                            </w:rPr>
                          </m:ctrlPr>
                        </m:e>
                        <m:sub>
                          <m:r>
                            <w:rPr>
                              <w:rFonts w:ascii="Cambria Math" w:hAnsi="Cambria Math"/>
                            </w:rPr>
                            <m:t>jt</m:t>
                          </m:r>
                        </m:sub>
                      </m:sSub>
                    </m:e>
                  </m:d>
                </m:e>
              </m:rad>
            </m:oMath>
            <w:r w:rsidR="0081241E">
              <w:rPr>
                <w:rFonts w:hint="eastAsia"/>
              </w:rPr>
              <w:t xml:space="preserve"> </w:t>
            </w:r>
            <w:r w:rsidR="00C257A9">
              <w:rPr>
                <w:rFonts w:hint="eastAsia"/>
              </w:rPr>
              <w:t>を掛ける</w:t>
            </w:r>
          </w:p>
        </w:tc>
      </w:tr>
    </w:tbl>
    <w:p w14:paraId="62607CCB" w14:textId="0B133F79" w:rsidR="00E24DC7" w:rsidRDefault="00E24DC7" w:rsidP="0098166A"/>
    <w:p w14:paraId="7C76CAB6" w14:textId="31D004C0" w:rsidR="00C257A9" w:rsidRDefault="007A7166" w:rsidP="0098166A">
      <w:r>
        <w:rPr>
          <w:rFonts w:hint="eastAsia"/>
        </w:rPr>
        <w:t>非直交化インパルス応答関数</w:t>
      </w:r>
      <w:r w:rsidR="00FE1424">
        <w:rPr>
          <w:rFonts w:hint="eastAsia"/>
        </w:rPr>
        <w:t>の計算方法…</w:t>
      </w:r>
      <m:oMath>
        <m:r>
          <w:rPr>
            <w:rFonts w:ascii="Cambria Math" w:hAnsi="Cambria Math"/>
          </w:rPr>
          <m:t>k=0</m:t>
        </m:r>
      </m:oMath>
      <w:r w:rsidR="00FE1424">
        <w:rPr>
          <w:rFonts w:hint="eastAsia"/>
        </w:rPr>
        <w:t>から逐次的に計算．</w:t>
      </w:r>
    </w:p>
    <w:p w14:paraId="14530548" w14:textId="09D26D44" w:rsidR="00FE1424" w:rsidRDefault="00FE1424" w:rsidP="0098166A"/>
    <w:p w14:paraId="68B68B1D" w14:textId="5F6EE82F" w:rsidR="00832E9A" w:rsidRPr="00832E9A" w:rsidRDefault="00832E9A" w:rsidP="0098166A">
      <w:pPr>
        <w:rPr>
          <w:b/>
          <w:bCs/>
          <w:u w:val="single"/>
        </w:rPr>
      </w:pPr>
      <w:r w:rsidRPr="00832E9A">
        <w:rPr>
          <w:rFonts w:hint="eastAsia"/>
          <w:b/>
          <w:bCs/>
          <w:u w:val="single"/>
        </w:rPr>
        <w:t>（例）2変量</w:t>
      </w:r>
      <w:proofErr w:type="spellStart"/>
      <w:r w:rsidRPr="00832E9A">
        <w:rPr>
          <w:rFonts w:hint="eastAsia"/>
          <w:b/>
          <w:bCs/>
          <w:u w:val="single"/>
        </w:rPr>
        <w:t>VaR</w:t>
      </w:r>
      <w:proofErr w:type="spellEnd"/>
      <w:r w:rsidRPr="00832E9A">
        <w:rPr>
          <w:rFonts w:hint="eastAsia"/>
          <w:b/>
          <w:bCs/>
          <w:u w:val="single"/>
        </w:rPr>
        <w:t>(1)モデル</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2131"/>
        <w:gridCol w:w="1809"/>
      </w:tblGrid>
      <w:tr w:rsidR="00037F63" w14:paraId="21F1C01B" w14:textId="77777777" w:rsidTr="00FA27D2">
        <w:tc>
          <w:tcPr>
            <w:tcW w:w="6516" w:type="dxa"/>
            <w:vAlign w:val="center"/>
          </w:tcPr>
          <w:p w14:paraId="5FADE943" w14:textId="7A857E30" w:rsidR="00037F63" w:rsidRDefault="00635AF1" w:rsidP="00F41546">
            <w:pPr>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=-1+0.6</m:t>
                        </m:r>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+0.3</m:t>
                        </m:r>
                        <m:sSub>
                          <m:sSubPr>
                            <m:ctrlPr>
                              <w:rPr>
                                <w:rFonts w:ascii="Cambria Math" w:hAnsi="Cambria Math"/>
                                <w:i/>
                              </w:rPr>
                            </m:ctrlPr>
                          </m:sSubPr>
                          <m:e>
                            <m:r>
                              <w:rPr>
                                <w:rFonts w:ascii="Cambria Math" w:hAnsi="Cambria Math"/>
                              </w:rPr>
                              <m:t>y</m:t>
                            </m:r>
                          </m:e>
                          <m:sub>
                            <m:r>
                              <w:rPr>
                                <w:rFonts w:ascii="Cambria Math" w:hAnsi="Cambria Math"/>
                              </w:rPr>
                              <m:t>2.t-1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1t</m:t>
                            </m:r>
                          </m:sub>
                        </m:sSub>
                      </m:e>
                      <m:e>
                        <m:sSub>
                          <m:sSubPr>
                            <m:ctrlPr>
                              <w:rPr>
                                <w:rFonts w:ascii="Cambria Math" w:hAnsi="Cambria Math"/>
                                <w:i/>
                              </w:rPr>
                            </m:ctrlPr>
                          </m:sSubPr>
                          <m:e>
                            <m:r>
                              <w:rPr>
                                <w:rFonts w:ascii="Cambria Math" w:hAnsi="Cambria Math"/>
                              </w:rPr>
                              <m:t>y</m:t>
                            </m:r>
                          </m:e>
                          <m:sub>
                            <m:r>
                              <w:rPr>
                                <w:rFonts w:ascii="Cambria Math" w:hAnsi="Cambria Math"/>
                              </w:rPr>
                              <m:t>2t</m:t>
                            </m:r>
                          </m:sub>
                        </m:sSub>
                        <m:r>
                          <w:rPr>
                            <w:rFonts w:ascii="Cambria Math" w:hAnsi="Cambria Math"/>
                          </w:rPr>
                          <m:t>=1+0.1</m:t>
                        </m:r>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+0.8</m:t>
                        </m:r>
                        <m:sSub>
                          <m:sSubPr>
                            <m:ctrlPr>
                              <w:rPr>
                                <w:rFonts w:ascii="Cambria Math" w:hAnsi="Cambria Math"/>
                                <w:i/>
                              </w:rPr>
                            </m:ctrlPr>
                          </m:sSubPr>
                          <m:e>
                            <m:r>
                              <w:rPr>
                                <w:rFonts w:ascii="Cambria Math" w:hAnsi="Cambria Math"/>
                              </w:rPr>
                              <m:t>y</m:t>
                            </m:r>
                          </m:e>
                          <m:sub>
                            <m:r>
                              <w:rPr>
                                <w:rFonts w:ascii="Cambria Math" w:hAnsi="Cambria Math"/>
                              </w:rPr>
                              <m:t>2.t-1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2t</m:t>
                            </m:r>
                          </m:sub>
                        </m:sSub>
                      </m:e>
                    </m:eqArr>
                  </m:e>
                </m:d>
              </m:oMath>
            </m:oMathPara>
          </w:p>
        </w:tc>
        <w:tc>
          <w:tcPr>
            <w:tcW w:w="2131" w:type="dxa"/>
            <w:vAlign w:val="center"/>
          </w:tcPr>
          <w:p w14:paraId="2DDA92B2" w14:textId="636DB44F" w:rsidR="00037F63" w:rsidRDefault="00635AF1" w:rsidP="00F41546">
            <w:pPr>
              <w:jc w:val="center"/>
            </w:pPr>
            <m:oMathPara>
              <m:oMath>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t</m:t>
                    </m:r>
                  </m:sub>
                </m:sSub>
                <m:r>
                  <w:rPr>
                    <w:rFonts w:ascii="Cambria Math" w:hAnsi="Cambria Math"/>
                  </w:rPr>
                  <m:t>~</m:t>
                </m:r>
                <m:r>
                  <m:rPr>
                    <m:sty m:val="p"/>
                  </m:rPr>
                  <w:rPr>
                    <w:rFonts w:ascii="Cambria Math" w:hAnsi="Cambria Math"/>
                  </w:rPr>
                  <m:t>W.N.(</m:t>
                </m:r>
                <m:r>
                  <m:rPr>
                    <m:sty m:val="b"/>
                  </m:rPr>
                  <w:rPr>
                    <w:rFonts w:ascii="Cambria Math" w:hAnsi="Cambria Math"/>
                  </w:rPr>
                  <m:t>Σ</m:t>
                </m:r>
                <m:r>
                  <m:rPr>
                    <m:sty m:val="p"/>
                  </m:rPr>
                  <w:rPr>
                    <w:rFonts w:ascii="Cambria Math" w:hAnsi="Cambria Math"/>
                  </w:rPr>
                  <m:t>)</m:t>
                </m:r>
              </m:oMath>
            </m:oMathPara>
          </w:p>
        </w:tc>
        <w:tc>
          <w:tcPr>
            <w:tcW w:w="1809" w:type="dxa"/>
            <w:vAlign w:val="center"/>
          </w:tcPr>
          <w:p w14:paraId="353A8AF6" w14:textId="3ABFBEC7" w:rsidR="00037F63" w:rsidRDefault="00390D3F" w:rsidP="00F41546">
            <w:pPr>
              <w:jc w:val="center"/>
            </w:pPr>
            <w:r>
              <w:rPr>
                <w:rFonts w:hint="eastAsia"/>
              </w:rPr>
              <w:t>(</w:t>
            </w:r>
            <w:r>
              <w:t>4.6)</w:t>
            </w:r>
          </w:p>
        </w:tc>
      </w:tr>
      <w:tr w:rsidR="00037F63" w14:paraId="31D1215B" w14:textId="77777777" w:rsidTr="00FA27D2">
        <w:tc>
          <w:tcPr>
            <w:tcW w:w="6516" w:type="dxa"/>
            <w:vAlign w:val="center"/>
          </w:tcPr>
          <w:p w14:paraId="5263A340" w14:textId="2C6E49A3" w:rsidR="00037F63" w:rsidRPr="00390D3F" w:rsidRDefault="00390D3F" w:rsidP="00F41546">
            <w:pPr>
              <w:jc w:val="center"/>
              <w:rPr>
                <w:b/>
                <w:bCs/>
              </w:rPr>
            </w:pPr>
            <m:oMathPara>
              <m:oMath>
                <m:r>
                  <m:rPr>
                    <m:sty m:val="b"/>
                  </m:rPr>
                  <w:rPr>
                    <w:rFonts w:ascii="Cambria Math" w:hAnsi="Cambria Math"/>
                  </w:rPr>
                  <m:t>Σ=</m:t>
                </m:r>
                <m:r>
                  <m:rPr>
                    <m:sty m:val="p"/>
                  </m:rPr>
                  <w:rPr>
                    <w:rFonts w:ascii="Cambria Math" w:hAnsi="Cambria Math"/>
                  </w:rPr>
                  <m:t>Var</m:t>
                </m:r>
                <m:d>
                  <m:dPr>
                    <m:ctrlPr>
                      <w:rPr>
                        <w:rFonts w:ascii="Cambria Math" w:hAnsi="Cambria Math"/>
                        <w:b/>
                        <w:bCs/>
                      </w:rPr>
                    </m:ctrlPr>
                  </m:dPr>
                  <m:e>
                    <m:sSub>
                      <m:sSubPr>
                        <m:ctrlPr>
                          <w:rPr>
                            <w:rFonts w:ascii="Cambria Math" w:hAnsi="Cambria Math"/>
                            <w:b/>
                            <w:bCs/>
                            <w:i/>
                            <w:iCs/>
                          </w:rPr>
                        </m:ctrlPr>
                      </m:sSubPr>
                      <m:e>
                        <m:r>
                          <m:rPr>
                            <m:sty m:val="bi"/>
                          </m:rPr>
                          <w:rPr>
                            <w:rFonts w:ascii="Cambria Math" w:hAnsi="Cambria Math"/>
                          </w:rPr>
                          <m:t>ϵ</m:t>
                        </m:r>
                      </m:e>
                      <m:sub>
                        <m:r>
                          <m:rPr>
                            <m:sty m:val="bi"/>
                          </m:rPr>
                          <w:rPr>
                            <w:rFonts w:ascii="Cambria Math" w:hAnsi="Cambria Math"/>
                          </w:rPr>
                          <m:t>t</m:t>
                        </m:r>
                      </m:sub>
                    </m:sSub>
                  </m:e>
                </m:d>
                <m:r>
                  <m:rPr>
                    <m:sty m:val="b"/>
                  </m:rPr>
                  <w:rPr>
                    <w:rFonts w:ascii="Cambria Math" w:hAnsi="Cambria Math"/>
                  </w:rPr>
                  <m:t>=</m:t>
                </m:r>
                <m:d>
                  <m:dPr>
                    <m:ctrlPr>
                      <w:rPr>
                        <w:rFonts w:ascii="Cambria Math" w:hAnsi="Cambria Math"/>
                        <w:b/>
                        <w:bCs/>
                      </w:rPr>
                    </m:ctrlPr>
                  </m:dPr>
                  <m:e>
                    <m:m>
                      <m:mPr>
                        <m:mcs>
                          <m:mc>
                            <m:mcPr>
                              <m:count m:val="2"/>
                              <m:mcJc m:val="center"/>
                            </m:mcPr>
                          </m:mc>
                        </m:mcs>
                        <m:ctrlPr>
                          <w:rPr>
                            <w:rFonts w:ascii="Cambria Math" w:hAnsi="Cambria Math"/>
                          </w:rPr>
                        </m:ctrlPr>
                      </m:mPr>
                      <m:mr>
                        <m:e>
                          <m:r>
                            <w:rPr>
                              <w:rFonts w:ascii="Cambria Math" w:hAnsi="Cambria Math"/>
                            </w:rPr>
                            <m:t>0.4</m:t>
                          </m:r>
                        </m:e>
                        <m:e>
                          <m:r>
                            <w:rPr>
                              <w:rFonts w:ascii="Cambria Math" w:hAnsi="Cambria Math"/>
                            </w:rPr>
                            <m:t>1.2</m:t>
                          </m:r>
                        </m:e>
                      </m:mr>
                      <m:mr>
                        <m:e>
                          <m:r>
                            <w:rPr>
                              <w:rFonts w:ascii="Cambria Math" w:hAnsi="Cambria Math"/>
                            </w:rPr>
                            <m:t>1.2</m:t>
                          </m:r>
                        </m:e>
                        <m:e>
                          <m:r>
                            <w:rPr>
                              <w:rFonts w:ascii="Cambria Math" w:hAnsi="Cambria Math"/>
                            </w:rPr>
                            <m:t>1</m:t>
                          </m:r>
                        </m:e>
                      </m:mr>
                    </m:m>
                  </m:e>
                </m:d>
              </m:oMath>
            </m:oMathPara>
          </w:p>
        </w:tc>
        <w:tc>
          <w:tcPr>
            <w:tcW w:w="2131" w:type="dxa"/>
            <w:vAlign w:val="center"/>
          </w:tcPr>
          <w:p w14:paraId="537AA71D" w14:textId="77777777" w:rsidR="00037F63" w:rsidRDefault="00037F63" w:rsidP="00F41546">
            <w:pPr>
              <w:jc w:val="center"/>
            </w:pPr>
          </w:p>
        </w:tc>
        <w:tc>
          <w:tcPr>
            <w:tcW w:w="1809" w:type="dxa"/>
            <w:vAlign w:val="center"/>
          </w:tcPr>
          <w:p w14:paraId="2369EDB6" w14:textId="4ACF606F" w:rsidR="00037F63" w:rsidRDefault="002341FF" w:rsidP="00F41546">
            <w:pPr>
              <w:jc w:val="center"/>
            </w:pPr>
            <w:r>
              <w:rPr>
                <w:rFonts w:hint="eastAsia"/>
              </w:rPr>
              <w:t>(</w:t>
            </w:r>
            <w:r>
              <w:t>4.7)</w:t>
            </w:r>
          </w:p>
        </w:tc>
      </w:tr>
    </w:tbl>
    <w:p w14:paraId="2D1112B7" w14:textId="77777777" w:rsidR="00F448BF" w:rsidRDefault="00635AF1" w:rsidP="00F448BF">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F448BF">
        <w:rPr>
          <w:rFonts w:hint="eastAsia"/>
        </w:rPr>
        <w:t>に1単位のショックを与えたときの非直交インパルス応答関数を具体的に計算．</w:t>
      </w:r>
    </w:p>
    <w:p w14:paraId="00044CB7" w14:textId="220D9C35" w:rsidR="007A7166" w:rsidRDefault="00F9058D" w:rsidP="0098166A">
      <w:r>
        <w:rPr>
          <w:rFonts w:hint="eastAsia"/>
        </w:rPr>
        <w:t>(</w:t>
      </w:r>
      <w:r>
        <w:t>4.6)</w:t>
      </w:r>
      <w:r>
        <w:rPr>
          <w:rFonts w:hint="eastAsia"/>
        </w:rPr>
        <w:t>式より，</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6A7151">
        <w:rPr>
          <w:rFonts w:hint="eastAsia"/>
        </w:rPr>
        <w:t>に1単位のショックを与えたときの同時点</w:t>
      </w:r>
      <w:r w:rsidR="00C22A06">
        <w:rPr>
          <w:rFonts w:hint="eastAsia"/>
        </w:rPr>
        <w:t>における非直交化インパルス応答は，</w:t>
      </w:r>
    </w:p>
    <w:tbl>
      <w:tblPr>
        <w:tblStyle w:val="ab"/>
        <w:tblW w:w="7513"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2285"/>
      </w:tblGrid>
      <w:tr w:rsidR="00927C20" w14:paraId="38931BB3" w14:textId="77777777" w:rsidTr="005B5AA0">
        <w:tc>
          <w:tcPr>
            <w:tcW w:w="5228" w:type="dxa"/>
          </w:tcPr>
          <w:p w14:paraId="2D38501C" w14:textId="63F2CD2E" w:rsidR="00927C20" w:rsidRPr="00927C20" w:rsidRDefault="00927C20" w:rsidP="00927C20">
            <w:pPr>
              <w:ind w:firstLineChars="420" w:firstLine="882"/>
              <w:rPr>
                <w:i/>
              </w:rPr>
            </w:pPr>
            <m:oMathPara>
              <m:oMath>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hint="eastAsia"/>
                      </w:rPr>
                      <m:t>11</m:t>
                    </m:r>
                  </m:sub>
                </m:sSub>
                <m:d>
                  <m:dPr>
                    <m:ctrlPr>
                      <w:rPr>
                        <w:rFonts w:ascii="Cambria Math" w:hAnsi="Cambria Math"/>
                        <w:b/>
                        <w:bCs/>
                        <w:i/>
                      </w:rPr>
                    </m:ctrlPr>
                  </m:dPr>
                  <m:e>
                    <m:r>
                      <w:rPr>
                        <w:rFonts w:ascii="Cambria Math" w:hAnsi="Cambria Math"/>
                      </w:rPr>
                      <m:t>0</m:t>
                    </m:r>
                  </m:e>
                </m:d>
                <m:r>
                  <m:rPr>
                    <m:sty m:val="bi"/>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m:t>
                        </m:r>
                      </m:sub>
                    </m:sSub>
                  </m:num>
                  <m:den>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hint="eastAsia"/>
                          </w:rPr>
                          <m:t>1</m:t>
                        </m:r>
                        <m:r>
                          <w:rPr>
                            <w:rFonts w:ascii="Cambria Math" w:hAnsi="Cambria Math"/>
                          </w:rPr>
                          <m:t>t</m:t>
                        </m:r>
                      </m:sub>
                    </m:sSub>
                  </m:den>
                </m:f>
                <m:r>
                  <w:rPr>
                    <w:rFonts w:ascii="Cambria Math" w:hAnsi="Cambria Math"/>
                  </w:rPr>
                  <m:t>=1</m:t>
                </m:r>
              </m:oMath>
            </m:oMathPara>
          </w:p>
        </w:tc>
        <w:tc>
          <w:tcPr>
            <w:tcW w:w="2285" w:type="dxa"/>
          </w:tcPr>
          <w:p w14:paraId="64660322" w14:textId="2D304CA3" w:rsidR="00927C20" w:rsidRDefault="00927C20" w:rsidP="00927C20">
            <w:pPr>
              <w:ind w:firstLineChars="420" w:firstLine="882"/>
            </w:pPr>
            <m:oMathPara>
              <m:oMath>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rPr>
                      <m:t>12</m:t>
                    </m:r>
                  </m:sub>
                </m:sSub>
                <m:d>
                  <m:dPr>
                    <m:ctrlPr>
                      <w:rPr>
                        <w:rFonts w:ascii="Cambria Math" w:hAnsi="Cambria Math"/>
                        <w:b/>
                        <w:bCs/>
                        <w:i/>
                      </w:rPr>
                    </m:ctrlPr>
                  </m:dPr>
                  <m:e>
                    <m:r>
                      <w:rPr>
                        <w:rFonts w:ascii="Cambria Math" w:hAnsi="Cambria Math"/>
                      </w:rPr>
                      <m:t>0</m:t>
                    </m:r>
                  </m:e>
                </m:d>
                <m:r>
                  <m:rPr>
                    <m:sty m:val="bi"/>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2t</m:t>
                        </m:r>
                      </m:sub>
                    </m:sSub>
                  </m:num>
                  <m:den>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hint="eastAsia"/>
                          </w:rPr>
                          <m:t>1</m:t>
                        </m:r>
                        <m:r>
                          <w:rPr>
                            <w:rFonts w:ascii="Cambria Math" w:hAnsi="Cambria Math"/>
                          </w:rPr>
                          <m:t>t</m:t>
                        </m:r>
                      </m:sub>
                    </m:sSub>
                  </m:den>
                </m:f>
                <m:r>
                  <w:rPr>
                    <w:rFonts w:ascii="Cambria Math" w:hAnsi="Cambria Math"/>
                  </w:rPr>
                  <m:t>=0</m:t>
                </m:r>
              </m:oMath>
            </m:oMathPara>
          </w:p>
        </w:tc>
      </w:tr>
    </w:tbl>
    <w:p w14:paraId="7F2E506D" w14:textId="77777777" w:rsidR="00927C20" w:rsidRDefault="00927C20" w:rsidP="0098166A"/>
    <w:p w14:paraId="741C8FA6" w14:textId="55B74676" w:rsidR="006508A6" w:rsidRDefault="00FB6C9C" w:rsidP="0098166A">
      <w:r>
        <w:rPr>
          <w:rFonts w:hint="eastAsia"/>
        </w:rPr>
        <w:t>次に，</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6508A6">
        <w:rPr>
          <w:rFonts w:hint="eastAsia"/>
        </w:rPr>
        <w:t>の1期後の</w:t>
      </w:r>
      <w:r w:rsidR="004645C2">
        <w:rPr>
          <w:rFonts w:hint="eastAsia"/>
        </w:rPr>
        <w:t>非直交化インパルス応答は，次の通り．</w:t>
      </w:r>
    </w:p>
    <w:p w14:paraId="5E09A8FF" w14:textId="55E9943B" w:rsidR="00B80B87" w:rsidRPr="007E5D45" w:rsidRDefault="005B3DFE" w:rsidP="0098166A">
      <m:oMathPara>
        <m:oMath>
          <m:r>
            <m:rPr>
              <m:sty m:val="bi"/>
            </m:rPr>
            <w:rPr>
              <w:rFonts w:ascii="Cambria Math" w:hAnsi="Cambria Math" w:hint="eastAsia"/>
            </w:rPr>
            <w:lastRenderedPageBreak/>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hint="eastAsia"/>
                </w:rPr>
                <m:t>11</m:t>
              </m:r>
            </m:sub>
          </m:sSub>
          <m:d>
            <m:dPr>
              <m:ctrlPr>
                <w:rPr>
                  <w:rFonts w:ascii="Cambria Math" w:hAnsi="Cambria Math"/>
                  <w:b/>
                  <w:bCs/>
                  <w:i/>
                </w:rPr>
              </m:ctrlPr>
            </m:dPr>
            <m:e>
              <m:r>
                <w:rPr>
                  <w:rFonts w:ascii="Cambria Math" w:hAnsi="Cambria Math"/>
                </w:rPr>
                <m:t>1</m:t>
              </m:r>
            </m:e>
          </m:d>
          <m:r>
            <m:rPr>
              <m:sty m:val="bi"/>
              <m:aln/>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1,t+1</m:t>
                  </m:r>
                </m:sub>
              </m:sSub>
            </m:num>
            <m:den>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hint="eastAsia"/>
                    </w:rPr>
                    <m:t>1</m:t>
                  </m:r>
                  <m:r>
                    <w:rPr>
                      <w:rFonts w:ascii="Cambria Math" w:hAnsi="Cambria Math"/>
                    </w:rPr>
                    <m:t>t</m:t>
                  </m:r>
                </m:sub>
              </m:sSub>
            </m:den>
          </m:f>
          <m:r>
            <m:rPr>
              <m:sty m:val="p"/>
            </m:rPr>
            <w:br/>
          </m:r>
        </m:oMath>
        <m:oMath>
          <m:r>
            <m:rPr>
              <m:aln/>
            </m:rPr>
            <w:rPr>
              <w:rFonts w:ascii="Cambria Math" w:hAnsi="Cambria Math"/>
            </w:rPr>
            <m:t>=0.6×</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m:t>
                  </m:r>
                </m:sub>
              </m:sSub>
            </m:num>
            <m:den>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hint="eastAsia"/>
                    </w:rPr>
                    <m:t>1</m:t>
                  </m:r>
                  <m:r>
                    <w:rPr>
                      <w:rFonts w:ascii="Cambria Math" w:hAnsi="Cambria Math"/>
                    </w:rPr>
                    <m:t>t</m:t>
                  </m:r>
                </m:sub>
              </m:sSub>
            </m:den>
          </m:f>
          <m:r>
            <w:rPr>
              <w:rFonts w:ascii="Cambria Math" w:hAnsi="Cambria Math"/>
            </w:rPr>
            <m:t>+0.3×</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2t</m:t>
                  </m:r>
                </m:sub>
              </m:sSub>
            </m:num>
            <m:den>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hint="eastAsia"/>
                    </w:rPr>
                    <m:t>1</m:t>
                  </m:r>
                  <m:r>
                    <w:rPr>
                      <w:rFonts w:ascii="Cambria Math" w:hAnsi="Cambria Math"/>
                    </w:rPr>
                    <m:t>t</m:t>
                  </m:r>
                </m:sub>
              </m:sSub>
            </m:den>
          </m:f>
          <m:r>
            <m:rPr>
              <m:sty m:val="p"/>
            </m:rPr>
            <w:br/>
          </m:r>
        </m:oMath>
        <m:oMath>
          <m:r>
            <m:rPr>
              <m:aln/>
            </m:rPr>
            <w:rPr>
              <w:rFonts w:ascii="Cambria Math" w:hAnsi="Cambria Math"/>
            </w:rPr>
            <m:t>=0.6</m:t>
          </m:r>
          <m:r>
            <m:rPr>
              <m:sty m:val="bi"/>
            </m:rPr>
            <w:rPr>
              <w:rFonts w:ascii="Cambria Math" w:hAnsi="Cambria Math" w:hint="eastAsia"/>
            </w:rPr>
            <m:t xml:space="preserve"> 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hint="eastAsia"/>
                </w:rPr>
                <m:t>11</m:t>
              </m:r>
            </m:sub>
          </m:sSub>
          <m:d>
            <m:dPr>
              <m:ctrlPr>
                <w:rPr>
                  <w:rFonts w:ascii="Cambria Math" w:hAnsi="Cambria Math"/>
                  <w:b/>
                  <w:bCs/>
                  <w:i/>
                </w:rPr>
              </m:ctrlPr>
            </m:dPr>
            <m:e>
              <m:r>
                <w:rPr>
                  <w:rFonts w:ascii="Cambria Math" w:hAnsi="Cambria Math"/>
                </w:rPr>
                <m:t>0</m:t>
              </m:r>
            </m:e>
          </m:d>
          <m:r>
            <m:rPr>
              <m:sty m:val="bi"/>
            </m:rPr>
            <w:rPr>
              <w:rFonts w:ascii="Cambria Math" w:hAnsi="Cambria Math"/>
            </w:rPr>
            <m:t>+</m:t>
          </m:r>
          <m:r>
            <w:rPr>
              <w:rFonts w:ascii="Cambria Math" w:hAnsi="Cambria Math"/>
            </w:rPr>
            <m:t>0.8</m:t>
          </m:r>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rPr>
                <m:t>2</m:t>
              </m:r>
              <m:r>
                <w:rPr>
                  <w:rFonts w:ascii="Cambria Math" w:hAnsi="Cambria Math" w:hint="eastAsia"/>
                </w:rPr>
                <m:t>1</m:t>
              </m:r>
            </m:sub>
          </m:sSub>
          <m:d>
            <m:dPr>
              <m:ctrlPr>
                <w:rPr>
                  <w:rFonts w:ascii="Cambria Math" w:hAnsi="Cambria Math"/>
                  <w:b/>
                  <w:bCs/>
                  <w:i/>
                </w:rPr>
              </m:ctrlPr>
            </m:dPr>
            <m:e>
              <m:r>
                <w:rPr>
                  <w:rFonts w:ascii="Cambria Math" w:hAnsi="Cambria Math"/>
                </w:rPr>
                <m:t>0</m:t>
              </m:r>
            </m:e>
          </m:d>
          <m:r>
            <w:rPr>
              <w:rFonts w:ascii="Cambria Math" w:hAnsi="Cambria Math"/>
            </w:rPr>
            <m:t>=0.6</m:t>
          </m:r>
        </m:oMath>
      </m:oMathPara>
    </w:p>
    <w:p w14:paraId="5FAE91BB" w14:textId="4719AA72" w:rsidR="00B80B87" w:rsidRDefault="00B80B87" w:rsidP="0098166A"/>
    <w:p w14:paraId="3EACA664" w14:textId="3009ACD0" w:rsidR="00B80B87" w:rsidRDefault="00DB2555" w:rsidP="0098166A">
      <w:r>
        <w:rPr>
          <w:rFonts w:hint="eastAsia"/>
        </w:rPr>
        <w:t>同様に，</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hint="eastAsia"/>
        </w:rPr>
        <w:t>の1期後の非直交化インパルス応答は，</w:t>
      </w:r>
    </w:p>
    <w:p w14:paraId="6568F1DC" w14:textId="3B2FE04E" w:rsidR="00DB2555" w:rsidRPr="007E5D45" w:rsidRDefault="00DB2555" w:rsidP="00DB2555">
      <m:oMathPara>
        <m:oMath>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rPr>
                <m:t>2</m:t>
              </m:r>
              <m:r>
                <w:rPr>
                  <w:rFonts w:ascii="Cambria Math" w:hAnsi="Cambria Math" w:hint="eastAsia"/>
                </w:rPr>
                <m:t>1</m:t>
              </m:r>
            </m:sub>
          </m:sSub>
          <m:d>
            <m:dPr>
              <m:ctrlPr>
                <w:rPr>
                  <w:rFonts w:ascii="Cambria Math" w:hAnsi="Cambria Math"/>
                  <w:b/>
                  <w:bCs/>
                  <w:i/>
                </w:rPr>
              </m:ctrlPr>
            </m:dPr>
            <m:e>
              <m:r>
                <w:rPr>
                  <w:rFonts w:ascii="Cambria Math" w:hAnsi="Cambria Math"/>
                </w:rPr>
                <m:t>1</m:t>
              </m:r>
            </m:e>
          </m:d>
          <m:r>
            <m:rPr>
              <m:sty m:val="bi"/>
              <m:aln/>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2,t+1</m:t>
                  </m:r>
                </m:sub>
              </m:sSub>
            </m:num>
            <m:den>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hint="eastAsia"/>
                    </w:rPr>
                    <m:t>1</m:t>
                  </m:r>
                  <m:r>
                    <w:rPr>
                      <w:rFonts w:ascii="Cambria Math" w:hAnsi="Cambria Math"/>
                    </w:rPr>
                    <m:t>t</m:t>
                  </m:r>
                </m:sub>
              </m:sSub>
            </m:den>
          </m:f>
          <m:r>
            <m:rPr>
              <m:sty m:val="p"/>
            </m:rPr>
            <w:br/>
          </m:r>
        </m:oMath>
        <m:oMath>
          <m:r>
            <m:rPr>
              <m:aln/>
            </m:rPr>
            <w:rPr>
              <w:rFonts w:ascii="Cambria Math" w:hAnsi="Cambria Math"/>
            </w:rPr>
            <m:t>=0.1×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m:t>
                  </m:r>
                </m:sub>
              </m:sSub>
            </m:num>
            <m:den>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hint="eastAsia"/>
                    </w:rPr>
                    <m:t>1</m:t>
                  </m:r>
                  <m:r>
                    <w:rPr>
                      <w:rFonts w:ascii="Cambria Math" w:hAnsi="Cambria Math"/>
                    </w:rPr>
                    <m:t>t</m:t>
                  </m:r>
                </m:sub>
              </m:sSub>
            </m:den>
          </m:f>
          <m:r>
            <w:rPr>
              <w:rFonts w:ascii="Cambria Math" w:hAnsi="Cambria Math"/>
            </w:rPr>
            <m:t>+0.8×</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2t</m:t>
                  </m:r>
                </m:sub>
              </m:sSub>
            </m:num>
            <m:den>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hint="eastAsia"/>
                    </w:rPr>
                    <m:t>1</m:t>
                  </m:r>
                  <m:r>
                    <w:rPr>
                      <w:rFonts w:ascii="Cambria Math" w:hAnsi="Cambria Math"/>
                    </w:rPr>
                    <m:t>t</m:t>
                  </m:r>
                </m:sub>
              </m:sSub>
            </m:den>
          </m:f>
          <m:r>
            <m:rPr>
              <m:sty m:val="p"/>
            </m:rPr>
            <w:br/>
          </m:r>
        </m:oMath>
        <m:oMath>
          <m:r>
            <m:rPr>
              <m:aln/>
            </m:rPr>
            <w:rPr>
              <w:rFonts w:ascii="Cambria Math" w:hAnsi="Cambria Math"/>
            </w:rPr>
            <m:t>=0.1</m:t>
          </m:r>
          <m:r>
            <m:rPr>
              <m:sty m:val="bi"/>
            </m:rPr>
            <w:rPr>
              <w:rFonts w:ascii="Cambria Math" w:hAnsi="Cambria Math" w:hint="eastAsia"/>
            </w:rPr>
            <m:t xml:space="preserve"> 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hint="eastAsia"/>
                </w:rPr>
                <m:t>11</m:t>
              </m:r>
            </m:sub>
          </m:sSub>
          <m:d>
            <m:dPr>
              <m:ctrlPr>
                <w:rPr>
                  <w:rFonts w:ascii="Cambria Math" w:hAnsi="Cambria Math"/>
                  <w:b/>
                  <w:bCs/>
                  <w:i/>
                </w:rPr>
              </m:ctrlPr>
            </m:dPr>
            <m:e>
              <m:r>
                <w:rPr>
                  <w:rFonts w:ascii="Cambria Math" w:hAnsi="Cambria Math"/>
                </w:rPr>
                <m:t>0</m:t>
              </m:r>
            </m:e>
          </m:d>
          <m:r>
            <m:rPr>
              <m:sty m:val="bi"/>
            </m:rPr>
            <w:rPr>
              <w:rFonts w:ascii="Cambria Math" w:hAnsi="Cambria Math"/>
            </w:rPr>
            <m:t>+</m:t>
          </m:r>
          <m:r>
            <w:rPr>
              <w:rFonts w:ascii="Cambria Math" w:hAnsi="Cambria Math"/>
            </w:rPr>
            <m:t xml:space="preserve">0.8 </m:t>
          </m:r>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rPr>
                <m:t>2</m:t>
              </m:r>
              <m:r>
                <w:rPr>
                  <w:rFonts w:ascii="Cambria Math" w:hAnsi="Cambria Math" w:hint="eastAsia"/>
                </w:rPr>
                <m:t>1</m:t>
              </m:r>
            </m:sub>
          </m:sSub>
          <m:d>
            <m:dPr>
              <m:ctrlPr>
                <w:rPr>
                  <w:rFonts w:ascii="Cambria Math" w:hAnsi="Cambria Math"/>
                  <w:b/>
                  <w:bCs/>
                  <w:i/>
                </w:rPr>
              </m:ctrlPr>
            </m:dPr>
            <m:e>
              <m:r>
                <w:rPr>
                  <w:rFonts w:ascii="Cambria Math" w:hAnsi="Cambria Math"/>
                </w:rPr>
                <m:t>0</m:t>
              </m:r>
            </m:e>
          </m:d>
          <m:r>
            <w:rPr>
              <w:rFonts w:ascii="Cambria Math" w:hAnsi="Cambria Math"/>
            </w:rPr>
            <m:t>=0.1</m:t>
          </m:r>
        </m:oMath>
      </m:oMathPara>
    </w:p>
    <w:p w14:paraId="4E0B0AB3" w14:textId="36BCE6A7" w:rsidR="00B80B87" w:rsidRDefault="00B80B87" w:rsidP="0098166A"/>
    <w:p w14:paraId="07E9781A" w14:textId="0F8237FE" w:rsidR="00876828" w:rsidRDefault="00B5653D" w:rsidP="0098166A">
      <w:r>
        <w:rPr>
          <w:rFonts w:hint="eastAsia"/>
        </w:rPr>
        <w:t>次に，2期後の非直交化インパルス応答は，次の通りになる．</w:t>
      </w:r>
    </w:p>
    <w:p w14:paraId="0CD98D3C" w14:textId="794353B0" w:rsidR="0076175F" w:rsidRPr="007E5D45" w:rsidRDefault="0076175F" w:rsidP="0076175F">
      <m:oMathPara>
        <m:oMath>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rPr>
                <m:t>1</m:t>
              </m:r>
              <m:r>
                <w:rPr>
                  <w:rFonts w:ascii="Cambria Math" w:hAnsi="Cambria Math" w:hint="eastAsia"/>
                </w:rPr>
                <m:t>1</m:t>
              </m:r>
            </m:sub>
          </m:sSub>
          <m:d>
            <m:dPr>
              <m:ctrlPr>
                <w:rPr>
                  <w:rFonts w:ascii="Cambria Math" w:hAnsi="Cambria Math"/>
                  <w:b/>
                  <w:bCs/>
                  <w:i/>
                </w:rPr>
              </m:ctrlPr>
            </m:dPr>
            <m:e>
              <m:r>
                <w:rPr>
                  <w:rFonts w:ascii="Cambria Math" w:hAnsi="Cambria Math"/>
                </w:rPr>
                <m:t>2</m:t>
              </m:r>
            </m:e>
          </m:d>
          <m:r>
            <m:rPr>
              <m:sty m:val="bi"/>
              <m:aln/>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1,t+2</m:t>
                  </m:r>
                </m:sub>
              </m:sSub>
            </m:num>
            <m:den>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hint="eastAsia"/>
                    </w:rPr>
                    <m:t>1</m:t>
                  </m:r>
                  <m:r>
                    <w:rPr>
                      <w:rFonts w:ascii="Cambria Math" w:hAnsi="Cambria Math"/>
                    </w:rPr>
                    <m:t>t</m:t>
                  </m:r>
                </m:sub>
              </m:sSub>
            </m:den>
          </m:f>
          <m:r>
            <m:rPr>
              <m:sty m:val="p"/>
            </m:rPr>
            <w:br/>
          </m:r>
        </m:oMath>
        <m:oMath>
          <m:r>
            <m:rPr>
              <m:aln/>
            </m:rPr>
            <w:rPr>
              <w:rFonts w:ascii="Cambria Math" w:hAnsi="Cambria Math"/>
            </w:rPr>
            <m:t>=0.6×</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1,t+1</m:t>
                  </m:r>
                </m:sub>
              </m:sSub>
            </m:num>
            <m:den>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hint="eastAsia"/>
                    </w:rPr>
                    <m:t>1</m:t>
                  </m:r>
                  <m:r>
                    <w:rPr>
                      <w:rFonts w:ascii="Cambria Math" w:hAnsi="Cambria Math"/>
                    </w:rPr>
                    <m:t>t</m:t>
                  </m:r>
                </m:sub>
              </m:sSub>
            </m:den>
          </m:f>
          <m:r>
            <w:rPr>
              <w:rFonts w:ascii="Cambria Math" w:hAnsi="Cambria Math"/>
            </w:rPr>
            <m:t>+0.8×</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2,t+1</m:t>
                  </m:r>
                </m:sub>
              </m:sSub>
            </m:num>
            <m:den>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hint="eastAsia"/>
                    </w:rPr>
                    <m:t>1</m:t>
                  </m:r>
                  <m:r>
                    <w:rPr>
                      <w:rFonts w:ascii="Cambria Math" w:hAnsi="Cambria Math"/>
                    </w:rPr>
                    <m:t>t</m:t>
                  </m:r>
                </m:sub>
              </m:sSub>
            </m:den>
          </m:f>
          <m:r>
            <m:rPr>
              <m:sty m:val="p"/>
            </m:rPr>
            <w:br/>
          </m:r>
        </m:oMath>
        <m:oMath>
          <m:r>
            <m:rPr>
              <m:aln/>
            </m:rPr>
            <w:rPr>
              <w:rFonts w:ascii="Cambria Math" w:hAnsi="Cambria Math"/>
            </w:rPr>
            <m:t>=0.1</m:t>
          </m:r>
          <m:r>
            <m:rPr>
              <m:sty m:val="bi"/>
            </m:rPr>
            <w:rPr>
              <w:rFonts w:ascii="Cambria Math" w:hAnsi="Cambria Math" w:hint="eastAsia"/>
            </w:rPr>
            <m:t xml:space="preserve"> 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hint="eastAsia"/>
                </w:rPr>
                <m:t>11</m:t>
              </m:r>
            </m:sub>
          </m:sSub>
          <m:d>
            <m:dPr>
              <m:ctrlPr>
                <w:rPr>
                  <w:rFonts w:ascii="Cambria Math" w:hAnsi="Cambria Math"/>
                  <w:b/>
                  <w:bCs/>
                  <w:i/>
                </w:rPr>
              </m:ctrlPr>
            </m:dPr>
            <m:e>
              <m:r>
                <w:rPr>
                  <w:rFonts w:ascii="Cambria Math" w:hAnsi="Cambria Math"/>
                </w:rPr>
                <m:t>1</m:t>
              </m:r>
            </m:e>
          </m:d>
          <m:r>
            <m:rPr>
              <m:sty m:val="bi"/>
            </m:rPr>
            <w:rPr>
              <w:rFonts w:ascii="Cambria Math" w:hAnsi="Cambria Math"/>
            </w:rPr>
            <m:t>+</m:t>
          </m:r>
          <m:r>
            <w:rPr>
              <w:rFonts w:ascii="Cambria Math" w:hAnsi="Cambria Math"/>
            </w:rPr>
            <m:t xml:space="preserve">0.8 </m:t>
          </m:r>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rPr>
                <m:t>2</m:t>
              </m:r>
              <m:r>
                <w:rPr>
                  <w:rFonts w:ascii="Cambria Math" w:hAnsi="Cambria Math" w:hint="eastAsia"/>
                </w:rPr>
                <m:t>1</m:t>
              </m:r>
            </m:sub>
          </m:sSub>
          <m:d>
            <m:dPr>
              <m:ctrlPr>
                <w:rPr>
                  <w:rFonts w:ascii="Cambria Math" w:hAnsi="Cambria Math"/>
                  <w:b/>
                  <w:bCs/>
                  <w:i/>
                </w:rPr>
              </m:ctrlPr>
            </m:dPr>
            <m:e>
              <m:r>
                <w:rPr>
                  <w:rFonts w:ascii="Cambria Math" w:hAnsi="Cambria Math"/>
                </w:rPr>
                <m:t>1</m:t>
              </m:r>
            </m:e>
          </m:d>
          <m:r>
            <w:rPr>
              <w:rFonts w:ascii="Cambria Math" w:hAnsi="Cambria Math"/>
            </w:rPr>
            <m:t>=0.39</m:t>
          </m:r>
        </m:oMath>
      </m:oMathPara>
    </w:p>
    <w:p w14:paraId="02E53CF4" w14:textId="2F600E18" w:rsidR="00876828" w:rsidRDefault="00876828" w:rsidP="0098166A"/>
    <w:p w14:paraId="28AFC57C" w14:textId="208CB5A2" w:rsidR="005172DC" w:rsidRPr="007E5D45" w:rsidRDefault="005172DC" w:rsidP="005172DC">
      <m:oMathPara>
        <m:oMath>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rPr>
                <m:t>2</m:t>
              </m:r>
              <m:r>
                <w:rPr>
                  <w:rFonts w:ascii="Cambria Math" w:hAnsi="Cambria Math" w:hint="eastAsia"/>
                </w:rPr>
                <m:t>1</m:t>
              </m:r>
            </m:sub>
          </m:sSub>
          <m:d>
            <m:dPr>
              <m:ctrlPr>
                <w:rPr>
                  <w:rFonts w:ascii="Cambria Math" w:hAnsi="Cambria Math"/>
                  <w:b/>
                  <w:bCs/>
                  <w:i/>
                </w:rPr>
              </m:ctrlPr>
            </m:dPr>
            <m:e>
              <m:r>
                <w:rPr>
                  <w:rFonts w:ascii="Cambria Math" w:hAnsi="Cambria Math"/>
                </w:rPr>
                <m:t>2</m:t>
              </m:r>
            </m:e>
          </m:d>
          <m:r>
            <m:rPr>
              <m:sty m:val="bi"/>
              <m:aln/>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2,t+2</m:t>
                  </m:r>
                </m:sub>
              </m:sSub>
            </m:num>
            <m:den>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hint="eastAsia"/>
                    </w:rPr>
                    <m:t>1</m:t>
                  </m:r>
                  <m:r>
                    <w:rPr>
                      <w:rFonts w:ascii="Cambria Math" w:hAnsi="Cambria Math"/>
                    </w:rPr>
                    <m:t>t</m:t>
                  </m:r>
                </m:sub>
              </m:sSub>
            </m:den>
          </m:f>
          <m:r>
            <m:rPr>
              <m:sty m:val="p"/>
            </m:rPr>
            <w:br/>
          </m:r>
        </m:oMath>
        <m:oMath>
          <m:r>
            <m:rPr>
              <m:aln/>
            </m:rPr>
            <w:rPr>
              <w:rFonts w:ascii="Cambria Math" w:hAnsi="Cambria Math"/>
            </w:rPr>
            <m:t>=0.1×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1,t+1</m:t>
                  </m:r>
                </m:sub>
              </m:sSub>
            </m:num>
            <m:den>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hint="eastAsia"/>
                    </w:rPr>
                    <m:t>1</m:t>
                  </m:r>
                  <m:r>
                    <w:rPr>
                      <w:rFonts w:ascii="Cambria Math" w:hAnsi="Cambria Math"/>
                    </w:rPr>
                    <m:t>t</m:t>
                  </m:r>
                </m:sub>
              </m:sSub>
            </m:den>
          </m:f>
          <m:r>
            <w:rPr>
              <w:rFonts w:ascii="Cambria Math" w:hAnsi="Cambria Math"/>
            </w:rPr>
            <m:t>+0.8×</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2,t+1</m:t>
                  </m:r>
                </m:sub>
              </m:sSub>
            </m:num>
            <m:den>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hint="eastAsia"/>
                    </w:rPr>
                    <m:t>1</m:t>
                  </m:r>
                  <m:r>
                    <w:rPr>
                      <w:rFonts w:ascii="Cambria Math" w:hAnsi="Cambria Math"/>
                    </w:rPr>
                    <m:t>t</m:t>
                  </m:r>
                </m:sub>
              </m:sSub>
            </m:den>
          </m:f>
          <m:r>
            <m:rPr>
              <m:sty m:val="p"/>
            </m:rPr>
            <w:br/>
          </m:r>
        </m:oMath>
        <m:oMath>
          <m:r>
            <m:rPr>
              <m:aln/>
            </m:rPr>
            <w:rPr>
              <w:rFonts w:ascii="Cambria Math" w:hAnsi="Cambria Math"/>
            </w:rPr>
            <m:t>=0.1</m:t>
          </m:r>
          <m:r>
            <m:rPr>
              <m:sty m:val="bi"/>
            </m:rPr>
            <w:rPr>
              <w:rFonts w:ascii="Cambria Math" w:hAnsi="Cambria Math" w:hint="eastAsia"/>
            </w:rPr>
            <m:t xml:space="preserve"> 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hint="eastAsia"/>
                </w:rPr>
                <m:t>11</m:t>
              </m:r>
            </m:sub>
          </m:sSub>
          <m:d>
            <m:dPr>
              <m:ctrlPr>
                <w:rPr>
                  <w:rFonts w:ascii="Cambria Math" w:hAnsi="Cambria Math"/>
                  <w:b/>
                  <w:bCs/>
                  <w:i/>
                </w:rPr>
              </m:ctrlPr>
            </m:dPr>
            <m:e>
              <m:r>
                <w:rPr>
                  <w:rFonts w:ascii="Cambria Math" w:hAnsi="Cambria Math"/>
                </w:rPr>
                <m:t>1</m:t>
              </m:r>
            </m:e>
          </m:d>
          <m:r>
            <m:rPr>
              <m:sty m:val="bi"/>
            </m:rPr>
            <w:rPr>
              <w:rFonts w:ascii="Cambria Math" w:hAnsi="Cambria Math"/>
            </w:rPr>
            <m:t>+</m:t>
          </m:r>
          <m:r>
            <w:rPr>
              <w:rFonts w:ascii="Cambria Math" w:hAnsi="Cambria Math"/>
            </w:rPr>
            <m:t xml:space="preserve">0.8 </m:t>
          </m:r>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rPr>
                <m:t>2</m:t>
              </m:r>
              <m:r>
                <w:rPr>
                  <w:rFonts w:ascii="Cambria Math" w:hAnsi="Cambria Math" w:hint="eastAsia"/>
                </w:rPr>
                <m:t>1</m:t>
              </m:r>
            </m:sub>
          </m:sSub>
          <m:d>
            <m:dPr>
              <m:ctrlPr>
                <w:rPr>
                  <w:rFonts w:ascii="Cambria Math" w:hAnsi="Cambria Math"/>
                  <w:b/>
                  <w:bCs/>
                  <w:i/>
                </w:rPr>
              </m:ctrlPr>
            </m:dPr>
            <m:e>
              <m:r>
                <w:rPr>
                  <w:rFonts w:ascii="Cambria Math" w:hAnsi="Cambria Math"/>
                </w:rPr>
                <m:t>1</m:t>
              </m:r>
            </m:e>
          </m:d>
          <m:r>
            <w:rPr>
              <w:rFonts w:ascii="Cambria Math" w:hAnsi="Cambria Math"/>
            </w:rPr>
            <m:t>=0.14</m:t>
          </m:r>
        </m:oMath>
      </m:oMathPara>
    </w:p>
    <w:p w14:paraId="00B4DDD5" w14:textId="5120D75A" w:rsidR="0076175F" w:rsidRDefault="0076175F" w:rsidP="0098166A"/>
    <w:p w14:paraId="73F266D1" w14:textId="1F84CB84" w:rsidR="00FE68EB" w:rsidRDefault="00FE68EB" w:rsidP="0098166A">
      <w:r>
        <w:rPr>
          <w:rFonts w:hint="eastAsia"/>
        </w:rPr>
        <w:t>以上の結果より，</w:t>
      </w:r>
      <m:oMath>
        <m:r>
          <w:rPr>
            <w:rFonts w:ascii="Cambria Math" w:hAnsi="Cambria Math"/>
          </w:rPr>
          <m:t>k=1,2,…</m:t>
        </m:r>
      </m:oMath>
      <w:r w:rsidR="008553A6">
        <w:rPr>
          <w:rFonts w:hint="eastAsia"/>
        </w:rPr>
        <w:t>において</w:t>
      </w:r>
    </w:p>
    <w:tbl>
      <w:tblPr>
        <w:tblStyle w:val="ab"/>
        <w:tblW w:w="10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1139"/>
      </w:tblGrid>
      <w:tr w:rsidR="00C31D91" w14:paraId="7A5F6031" w14:textId="77777777" w:rsidTr="00765413">
        <w:tc>
          <w:tcPr>
            <w:tcW w:w="8931" w:type="dxa"/>
            <w:vAlign w:val="center"/>
          </w:tcPr>
          <w:p w14:paraId="06E39C2E" w14:textId="505D110A" w:rsidR="00C31D91" w:rsidRDefault="00635AF1" w:rsidP="0083237A">
            <w:pPr>
              <w:jc w:val="center"/>
            </w:pPr>
            <m:oMathPara>
              <m:oMath>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rPr>
                              <m:t>1</m:t>
                            </m:r>
                            <m:r>
                              <w:rPr>
                                <w:rFonts w:ascii="Cambria Math" w:hAnsi="Cambria Math" w:hint="eastAsia"/>
                              </w:rPr>
                              <m:t>1</m:t>
                            </m:r>
                          </m:sub>
                        </m:sSub>
                        <m:d>
                          <m:dPr>
                            <m:ctrlPr>
                              <w:rPr>
                                <w:rFonts w:ascii="Cambria Math" w:hAnsi="Cambria Math"/>
                                <w:b/>
                                <w:bCs/>
                                <w:i/>
                              </w:rPr>
                            </m:ctrlPr>
                          </m:dPr>
                          <m:e>
                            <m:r>
                              <w:rPr>
                                <w:rFonts w:ascii="Cambria Math" w:hAnsi="Cambria Math"/>
                              </w:rPr>
                              <m:t>k</m:t>
                            </m:r>
                          </m:e>
                        </m:d>
                        <m:r>
                          <w:rPr>
                            <w:rFonts w:ascii="Cambria Math" w:hAnsi="Cambria Math"/>
                          </w:rPr>
                          <m:t>=0.6</m:t>
                        </m:r>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rPr>
                              <m:t>1</m:t>
                            </m:r>
                            <m:r>
                              <w:rPr>
                                <w:rFonts w:ascii="Cambria Math" w:hAnsi="Cambria Math" w:hint="eastAsia"/>
                              </w:rPr>
                              <m:t>1</m:t>
                            </m:r>
                          </m:sub>
                        </m:sSub>
                        <m:d>
                          <m:dPr>
                            <m:ctrlPr>
                              <w:rPr>
                                <w:rFonts w:ascii="Cambria Math" w:hAnsi="Cambria Math"/>
                                <w:b/>
                                <w:bCs/>
                                <w:i/>
                              </w:rPr>
                            </m:ctrlPr>
                          </m:dPr>
                          <m:e>
                            <m:r>
                              <w:rPr>
                                <w:rFonts w:ascii="Cambria Math" w:hAnsi="Cambria Math"/>
                              </w:rPr>
                              <m:t>k-1</m:t>
                            </m:r>
                          </m:e>
                        </m:d>
                        <m:r>
                          <w:rPr>
                            <w:rFonts w:ascii="Cambria Math" w:hAnsi="Cambria Math"/>
                          </w:rPr>
                          <m:t>+0.3</m:t>
                        </m:r>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rPr>
                              <m:t>2</m:t>
                            </m:r>
                            <m:r>
                              <w:rPr>
                                <w:rFonts w:ascii="Cambria Math" w:hAnsi="Cambria Math" w:hint="eastAsia"/>
                              </w:rPr>
                              <m:t>1</m:t>
                            </m:r>
                          </m:sub>
                        </m:sSub>
                        <m:d>
                          <m:dPr>
                            <m:ctrlPr>
                              <w:rPr>
                                <w:rFonts w:ascii="Cambria Math" w:hAnsi="Cambria Math"/>
                                <w:b/>
                                <w:bCs/>
                                <w:i/>
                              </w:rPr>
                            </m:ctrlPr>
                          </m:dPr>
                          <m:e>
                            <m:r>
                              <w:rPr>
                                <w:rFonts w:ascii="Cambria Math" w:hAnsi="Cambria Math"/>
                              </w:rPr>
                              <m:t>k-1</m:t>
                            </m:r>
                          </m:e>
                        </m:d>
                      </m:e>
                      <m:e>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rPr>
                              <m:t>2</m:t>
                            </m:r>
                            <m:r>
                              <w:rPr>
                                <w:rFonts w:ascii="Cambria Math" w:hAnsi="Cambria Math" w:hint="eastAsia"/>
                              </w:rPr>
                              <m:t>1</m:t>
                            </m:r>
                          </m:sub>
                        </m:sSub>
                        <m:d>
                          <m:dPr>
                            <m:ctrlPr>
                              <w:rPr>
                                <w:rFonts w:ascii="Cambria Math" w:hAnsi="Cambria Math"/>
                                <w:b/>
                                <w:bCs/>
                                <w:i/>
                              </w:rPr>
                            </m:ctrlPr>
                          </m:dPr>
                          <m:e>
                            <m:r>
                              <w:rPr>
                                <w:rFonts w:ascii="Cambria Math" w:hAnsi="Cambria Math"/>
                              </w:rPr>
                              <m:t>k</m:t>
                            </m:r>
                          </m:e>
                        </m:d>
                        <m:r>
                          <w:rPr>
                            <w:rFonts w:ascii="Cambria Math" w:hAnsi="Cambria Math"/>
                          </w:rPr>
                          <m:t>=0.1</m:t>
                        </m:r>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rPr>
                              <m:t>1</m:t>
                            </m:r>
                            <m:r>
                              <w:rPr>
                                <w:rFonts w:ascii="Cambria Math" w:hAnsi="Cambria Math" w:hint="eastAsia"/>
                              </w:rPr>
                              <m:t>1</m:t>
                            </m:r>
                          </m:sub>
                        </m:sSub>
                        <m:d>
                          <m:dPr>
                            <m:ctrlPr>
                              <w:rPr>
                                <w:rFonts w:ascii="Cambria Math" w:hAnsi="Cambria Math"/>
                                <w:b/>
                                <w:bCs/>
                                <w:i/>
                              </w:rPr>
                            </m:ctrlPr>
                          </m:dPr>
                          <m:e>
                            <m:r>
                              <w:rPr>
                                <w:rFonts w:ascii="Cambria Math" w:hAnsi="Cambria Math"/>
                              </w:rPr>
                              <m:t>k-1</m:t>
                            </m:r>
                          </m:e>
                        </m:d>
                        <m:r>
                          <w:rPr>
                            <w:rFonts w:ascii="Cambria Math" w:hAnsi="Cambria Math"/>
                          </w:rPr>
                          <m:t>+0.8</m:t>
                        </m:r>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rPr>
                              <m:t>2</m:t>
                            </m:r>
                            <m:r>
                              <w:rPr>
                                <w:rFonts w:ascii="Cambria Math" w:hAnsi="Cambria Math" w:hint="eastAsia"/>
                              </w:rPr>
                              <m:t>1</m:t>
                            </m:r>
                          </m:sub>
                        </m:sSub>
                        <m:d>
                          <m:dPr>
                            <m:ctrlPr>
                              <w:rPr>
                                <w:rFonts w:ascii="Cambria Math" w:hAnsi="Cambria Math"/>
                                <w:b/>
                                <w:bCs/>
                                <w:i/>
                              </w:rPr>
                            </m:ctrlPr>
                          </m:dPr>
                          <m:e>
                            <m:r>
                              <w:rPr>
                                <w:rFonts w:ascii="Cambria Math" w:hAnsi="Cambria Math"/>
                              </w:rPr>
                              <m:t>k-1</m:t>
                            </m:r>
                          </m:e>
                        </m:d>
                      </m:e>
                    </m:eqArr>
                  </m:e>
                </m:d>
              </m:oMath>
            </m:oMathPara>
          </w:p>
        </w:tc>
        <w:tc>
          <w:tcPr>
            <w:tcW w:w="1139" w:type="dxa"/>
            <w:vAlign w:val="center"/>
          </w:tcPr>
          <w:p w14:paraId="2F08A99B" w14:textId="10BA0425" w:rsidR="00C31D91" w:rsidRDefault="00C31D91" w:rsidP="0083237A">
            <w:pPr>
              <w:jc w:val="center"/>
            </w:pPr>
            <w:r>
              <w:rPr>
                <w:rFonts w:hint="eastAsia"/>
              </w:rPr>
              <w:t>(</w:t>
            </w:r>
            <w:r>
              <w:t>4.</w:t>
            </w:r>
            <w:r w:rsidR="00800C1D">
              <w:t>8</w:t>
            </w:r>
            <w:r>
              <w:t>)</w:t>
            </w:r>
          </w:p>
        </w:tc>
      </w:tr>
    </w:tbl>
    <w:p w14:paraId="448047EA" w14:textId="77777777" w:rsidR="008553A6" w:rsidRDefault="008553A6" w:rsidP="0098166A"/>
    <w:p w14:paraId="0F0AB060" w14:textId="72B2BD42" w:rsidR="0076175F" w:rsidRDefault="00F11C43" w:rsidP="00A64869">
      <w:pPr>
        <w:pBdr>
          <w:top w:val="double" w:sz="4" w:space="1" w:color="auto"/>
          <w:left w:val="double" w:sz="4" w:space="4" w:color="auto"/>
          <w:bottom w:val="double" w:sz="4" w:space="1" w:color="auto"/>
          <w:right w:val="double" w:sz="4" w:space="4" w:color="auto"/>
        </w:pBdr>
      </w:pPr>
      <w:r>
        <w:rPr>
          <w:rFonts w:hint="eastAsia"/>
        </w:rPr>
        <w:t>【ポイント】</w:t>
      </w:r>
    </w:p>
    <w:p w14:paraId="4E137786" w14:textId="5123B3D1" w:rsidR="00F11C43" w:rsidRDefault="004E0F00" w:rsidP="00A64869">
      <w:pPr>
        <w:pBdr>
          <w:top w:val="double" w:sz="4" w:space="1" w:color="auto"/>
          <w:left w:val="double" w:sz="4" w:space="4" w:color="auto"/>
          <w:bottom w:val="double" w:sz="4" w:space="1" w:color="auto"/>
          <w:right w:val="double" w:sz="4" w:space="4" w:color="auto"/>
        </w:pBdr>
      </w:pPr>
      <w:r>
        <w:rPr>
          <w:rFonts w:hint="eastAsia"/>
        </w:rPr>
        <w:t>非直交化インパルス応答関数の計算には，定数項は全く影響してこない．</w:t>
      </w:r>
    </w:p>
    <w:p w14:paraId="46351EE7" w14:textId="6C838747" w:rsidR="006C76BF" w:rsidRDefault="00114A6A" w:rsidP="00A64869">
      <w:pPr>
        <w:pBdr>
          <w:top w:val="double" w:sz="4" w:space="1" w:color="auto"/>
          <w:left w:val="double" w:sz="4" w:space="4" w:color="auto"/>
          <w:bottom w:val="double" w:sz="4" w:space="1" w:color="auto"/>
          <w:right w:val="double" w:sz="4" w:space="4" w:color="auto"/>
        </w:pBdr>
      </w:pPr>
      <w:r>
        <w:rPr>
          <w:rFonts w:hint="eastAsia"/>
        </w:rPr>
        <w:t>（一般に，インパルス応答関数はショックが与えられた時の変化を</w:t>
      </w:r>
      <w:r w:rsidR="00A64869">
        <w:rPr>
          <w:rFonts w:hint="eastAsia"/>
        </w:rPr>
        <w:t>図るものであるから，定数項はインパルス応答関数とは無関係．</w:t>
      </w:r>
      <w:r>
        <w:rPr>
          <w:rFonts w:hint="eastAsia"/>
        </w:rPr>
        <w:t>）</w:t>
      </w:r>
    </w:p>
    <w:p w14:paraId="3F03D7A0" w14:textId="1BF277BD" w:rsidR="006C76BF" w:rsidRDefault="006C76BF" w:rsidP="0098166A"/>
    <w:p w14:paraId="3FE853CB" w14:textId="4EE36D2F" w:rsidR="009A42E9" w:rsidRDefault="009A42E9" w:rsidP="0098166A"/>
    <w:p w14:paraId="05E08722" w14:textId="77777777" w:rsidR="009A42E9" w:rsidRDefault="009A42E9" w:rsidP="0098166A"/>
    <w:p w14:paraId="251F72E8" w14:textId="3A7DF661" w:rsidR="00A64869" w:rsidRDefault="005116BA" w:rsidP="00574C61">
      <w:pPr>
        <w:pBdr>
          <w:top w:val="double" w:sz="4" w:space="1" w:color="auto"/>
          <w:left w:val="double" w:sz="4" w:space="4" w:color="auto"/>
          <w:bottom w:val="double" w:sz="4" w:space="1" w:color="auto"/>
          <w:right w:val="double" w:sz="4" w:space="4" w:color="auto"/>
        </w:pBdr>
      </w:pPr>
      <w:r>
        <w:rPr>
          <w:rFonts w:hint="eastAsia"/>
        </w:rPr>
        <w:t>【問題点】</w:t>
      </w:r>
    </w:p>
    <w:p w14:paraId="74F1DE5B" w14:textId="12C727BC" w:rsidR="00A64869" w:rsidRDefault="005116BA" w:rsidP="00574C61">
      <w:pPr>
        <w:pBdr>
          <w:top w:val="double" w:sz="4" w:space="1" w:color="auto"/>
          <w:left w:val="double" w:sz="4" w:space="4" w:color="auto"/>
          <w:bottom w:val="double" w:sz="4" w:space="1" w:color="auto"/>
          <w:right w:val="double" w:sz="4" w:space="4" w:color="auto"/>
        </w:pBdr>
      </w:pPr>
      <w:r>
        <w:rPr>
          <w:rFonts w:hint="eastAsia"/>
        </w:rPr>
        <w:t>非直交化インパルス応答関数</w:t>
      </w:r>
      <w:r w:rsidR="005D1417">
        <w:rPr>
          <w:rFonts w:hint="eastAsia"/>
        </w:rPr>
        <w:t>は</w:t>
      </w:r>
      <m:oMath>
        <m:sSub>
          <m:sSubPr>
            <m:ctrlPr>
              <w:rPr>
                <w:rFonts w:ascii="Cambria Math" w:hAnsi="Cambria Math"/>
                <w:i/>
              </w:rPr>
            </m:ctrlPr>
          </m:sSubPr>
          <m:e>
            <m:r>
              <w:rPr>
                <w:rFonts w:ascii="Cambria Math" w:hAnsi="Cambria Math"/>
              </w:rPr>
              <m:t>y</m:t>
            </m:r>
          </m:e>
          <m:sub>
            <m:r>
              <w:rPr>
                <w:rFonts w:ascii="Cambria Math" w:hAnsi="Cambria Math"/>
              </w:rPr>
              <m:t>jt</m:t>
            </m:r>
          </m:sub>
        </m:sSub>
      </m:oMath>
      <w:r w:rsidR="005D1417">
        <w:rPr>
          <w:rFonts w:hint="eastAsia"/>
        </w:rPr>
        <w:t>の撹乱項</w:t>
      </w:r>
      <m:oMath>
        <m:sSub>
          <m:sSubPr>
            <m:ctrlPr>
              <w:rPr>
                <w:rFonts w:ascii="Cambria Math" w:hAnsi="Cambria Math"/>
                <w:i/>
              </w:rPr>
            </m:ctrlPr>
          </m:sSubPr>
          <m:e>
            <m:r>
              <w:rPr>
                <w:rFonts w:ascii="Cambria Math" w:hAnsi="Cambria Math"/>
              </w:rPr>
              <m:t>ϵ</m:t>
            </m:r>
          </m:e>
          <m:sub>
            <m:r>
              <w:rPr>
                <w:rFonts w:ascii="Cambria Math" w:hAnsi="Cambria Math"/>
              </w:rPr>
              <m:t>jt</m:t>
            </m:r>
          </m:sub>
        </m:sSub>
      </m:oMath>
      <w:r w:rsidR="001E7A52">
        <w:rPr>
          <w:rFonts w:hint="eastAsia"/>
        </w:rPr>
        <w:t>だけにショックを与えたときの</w:t>
      </w:r>
      <w:r w:rsidR="00574C61">
        <w:rPr>
          <w:rFonts w:hint="eastAsia"/>
        </w:rPr>
        <w:t>他</w:t>
      </w:r>
      <w:r w:rsidR="001E7A52">
        <w:rPr>
          <w:rFonts w:hint="eastAsia"/>
        </w:rPr>
        <w:t>の変数</w:t>
      </w:r>
      <w:r w:rsidR="00574C61">
        <w:rPr>
          <w:rFonts w:hint="eastAsia"/>
        </w:rPr>
        <w:t>の</w:t>
      </w:r>
      <w:r w:rsidR="001E7A52">
        <w:rPr>
          <w:rFonts w:hint="eastAsia"/>
        </w:rPr>
        <w:t>反応を調べたものであるが</w:t>
      </w:r>
      <w:r w:rsidR="00DA7D5B">
        <w:rPr>
          <w:rFonts w:hint="eastAsia"/>
        </w:rPr>
        <w:t>…</w:t>
      </w:r>
    </w:p>
    <w:p w14:paraId="660C0227" w14:textId="3B63377F" w:rsidR="00DA7D5B" w:rsidRPr="007908E7" w:rsidRDefault="00DA7D5B" w:rsidP="00574C61">
      <w:pPr>
        <w:pBdr>
          <w:top w:val="double" w:sz="4" w:space="1" w:color="auto"/>
          <w:left w:val="double" w:sz="4" w:space="4" w:color="auto"/>
          <w:bottom w:val="double" w:sz="4" w:space="1" w:color="auto"/>
          <w:right w:val="double" w:sz="4" w:space="4" w:color="auto"/>
        </w:pBdr>
        <w:rPr>
          <w:color w:val="FF0000"/>
          <w:u w:val="single"/>
        </w:rPr>
      </w:pPr>
      <w:r>
        <w:rPr>
          <w:rFonts w:hint="eastAsia"/>
        </w:rPr>
        <w:t>⇒撹乱項が同時点では互いに相関しているにもかかわらず，</w:t>
      </w:r>
      <w:r w:rsidRPr="007908E7">
        <w:rPr>
          <w:rFonts w:hint="eastAsia"/>
          <w:color w:val="FF0000"/>
          <w:u w:val="single"/>
        </w:rPr>
        <w:t>その相関を無視して</w:t>
      </w:r>
      <w:r w:rsidR="00FB54DC" w:rsidRPr="007908E7">
        <w:rPr>
          <w:rFonts w:hint="eastAsia"/>
          <w:color w:val="FF0000"/>
          <w:u w:val="single"/>
        </w:rPr>
        <w:t>，</w:t>
      </w:r>
      <m:oMath>
        <m:sSub>
          <m:sSubPr>
            <m:ctrlPr>
              <w:rPr>
                <w:rFonts w:ascii="Cambria Math" w:hAnsi="Cambria Math"/>
                <w:i/>
                <w:color w:val="FF0000"/>
                <w:u w:val="single"/>
              </w:rPr>
            </m:ctrlPr>
          </m:sSubPr>
          <m:e>
            <m:r>
              <w:rPr>
                <w:rFonts w:ascii="Cambria Math" w:hAnsi="Cambria Math"/>
                <w:color w:val="FF0000"/>
                <w:u w:val="single"/>
              </w:rPr>
              <m:t>ϵ</m:t>
            </m:r>
          </m:e>
          <m:sub>
            <m:r>
              <w:rPr>
                <w:rFonts w:ascii="Cambria Math" w:hAnsi="Cambria Math"/>
                <w:color w:val="FF0000"/>
                <w:u w:val="single"/>
              </w:rPr>
              <m:t>jt</m:t>
            </m:r>
          </m:sub>
        </m:sSub>
      </m:oMath>
      <w:r w:rsidR="00FB54DC" w:rsidRPr="007908E7">
        <w:rPr>
          <w:rFonts w:hint="eastAsia"/>
          <w:color w:val="FF0000"/>
          <w:u w:val="single"/>
        </w:rPr>
        <w:t>だけにショックを与えている</w:t>
      </w:r>
      <w:r w:rsidR="00574C61" w:rsidRPr="007908E7">
        <w:rPr>
          <w:rFonts w:hint="eastAsia"/>
          <w:color w:val="FF0000"/>
          <w:u w:val="single"/>
        </w:rPr>
        <w:t>．</w:t>
      </w:r>
    </w:p>
    <w:p w14:paraId="7235184A" w14:textId="79F1B9E1" w:rsidR="00716B15" w:rsidRDefault="00716B15" w:rsidP="0098166A"/>
    <w:p w14:paraId="4974D543" w14:textId="1FAD3D7B" w:rsidR="00716B15" w:rsidRPr="006225F9" w:rsidRDefault="006225F9" w:rsidP="004B7804">
      <w:pPr>
        <w:pStyle w:val="2"/>
        <w:rPr>
          <w:sz w:val="24"/>
          <w:szCs w:val="22"/>
        </w:rPr>
      </w:pPr>
      <w:r w:rsidRPr="006225F9">
        <w:rPr>
          <w:rFonts w:hint="eastAsia"/>
          <w:sz w:val="24"/>
          <w:szCs w:val="22"/>
        </w:rPr>
        <w:lastRenderedPageBreak/>
        <w:t>直交化インパルス応答関数</w:t>
      </w:r>
    </w:p>
    <w:p w14:paraId="3377AD85" w14:textId="52EB2911" w:rsidR="00716B15" w:rsidRDefault="001502A8" w:rsidP="004966BF">
      <w:pPr>
        <w:pBdr>
          <w:top w:val="dashSmallGap" w:sz="4" w:space="1" w:color="auto"/>
          <w:left w:val="dashSmallGap" w:sz="4" w:space="4" w:color="auto"/>
          <w:bottom w:val="dashSmallGap" w:sz="4" w:space="1" w:color="auto"/>
          <w:right w:val="dashSmallGap" w:sz="4" w:space="4" w:color="auto"/>
        </w:pBdr>
      </w:pPr>
      <w:r>
        <w:rPr>
          <w:rFonts w:hint="eastAsia"/>
        </w:rPr>
        <w:t>一般的に，撹乱項を互いに無相関な撹乱項に分解することは不可能であり，何らかの仮定が必要．</w:t>
      </w:r>
    </w:p>
    <w:p w14:paraId="0CED2D67" w14:textId="64F3DFEC" w:rsidR="001005F4" w:rsidRDefault="001005F4" w:rsidP="0098166A">
      <w:r>
        <w:rPr>
          <w:rFonts w:hint="eastAsia"/>
        </w:rPr>
        <w:t>⇒</w:t>
      </w:r>
      <w:r w:rsidRPr="00360DCA">
        <w:rPr>
          <w:rFonts w:hint="eastAsia"/>
          <w:b/>
          <w:bCs/>
          <w:color w:val="FF0000"/>
        </w:rPr>
        <w:t>直交化インパルス応答関数</w:t>
      </w:r>
      <w:r>
        <w:rPr>
          <w:rFonts w:hint="eastAsia"/>
        </w:rPr>
        <w:t>では，撹乱項の分散共分散行列</w:t>
      </w:r>
      <m:oMath>
        <m:r>
          <m:rPr>
            <m:sty m:val="b"/>
          </m:rPr>
          <w:rPr>
            <w:rFonts w:ascii="Cambria Math" w:hAnsi="Cambria Math"/>
          </w:rPr>
          <m:t>Σ</m:t>
        </m:r>
      </m:oMath>
      <w:r w:rsidR="00AF7DFD">
        <w:rPr>
          <w:rFonts w:hint="eastAsia"/>
        </w:rPr>
        <w:t>の三角分解を用いて，撹乱項を互いに無相関な撹乱項</w:t>
      </w:r>
      <w:r w:rsidR="00360DCA">
        <w:rPr>
          <w:rFonts w:hint="eastAsia"/>
        </w:rPr>
        <w:t>に分解できると仮定．</w:t>
      </w:r>
    </w:p>
    <w:p w14:paraId="7AE2468F" w14:textId="55B9D662" w:rsidR="00360DCA" w:rsidRDefault="00360DCA" w:rsidP="0098166A"/>
    <w:p w14:paraId="55623FF2" w14:textId="77CC22E1" w:rsidR="00360DCA" w:rsidRDefault="00360DCA" w:rsidP="007A267E">
      <w:pPr>
        <w:pBdr>
          <w:top w:val="double" w:sz="4" w:space="1" w:color="auto"/>
          <w:left w:val="double" w:sz="4" w:space="4" w:color="auto"/>
          <w:bottom w:val="double" w:sz="4" w:space="1" w:color="auto"/>
          <w:right w:val="double" w:sz="4" w:space="4" w:color="auto"/>
        </w:pBdr>
        <w:rPr>
          <w:b/>
          <w:bCs/>
          <w:u w:val="single"/>
        </w:rPr>
      </w:pPr>
      <w:r w:rsidRPr="00360DCA">
        <w:rPr>
          <w:rFonts w:hint="eastAsia"/>
          <w:b/>
          <w:bCs/>
          <w:u w:val="single"/>
        </w:rPr>
        <w:t>定義4.4（直交化インパルス応答関数）</w:t>
      </w:r>
    </w:p>
    <w:p w14:paraId="6D630B7F" w14:textId="503C01B1" w:rsidR="00360DCA" w:rsidRPr="003A2C1E" w:rsidRDefault="002C0789" w:rsidP="007A267E">
      <w:pPr>
        <w:pBdr>
          <w:top w:val="double" w:sz="4" w:space="1" w:color="auto"/>
          <w:left w:val="double" w:sz="4" w:space="4" w:color="auto"/>
          <w:bottom w:val="double" w:sz="4" w:space="1" w:color="auto"/>
          <w:right w:val="double" w:sz="4" w:space="4" w:color="auto"/>
        </w:pBdr>
      </w:pPr>
      <w:r>
        <w:rPr>
          <w:rFonts w:hint="eastAsia"/>
        </w:rPr>
        <w:t>撹乱項の分散共分散行列の三角分解を用いて，撹乱項を互いに無相関な撹乱項に分解したとき，互いに無相関な撹乱項</w:t>
      </w:r>
      <w:r w:rsidR="003A2C1E">
        <w:rPr>
          <w:rFonts w:hint="eastAsia"/>
        </w:rPr>
        <w:t>は</w:t>
      </w:r>
      <w:r w:rsidR="003A2C1E" w:rsidRPr="003A2C1E">
        <w:rPr>
          <w:rFonts w:hint="eastAsia"/>
          <w:b/>
          <w:bCs/>
          <w:color w:val="FF0000"/>
        </w:rPr>
        <w:t>直交化撹乱項</w:t>
      </w:r>
      <w:r w:rsidR="003A2C1E">
        <w:rPr>
          <w:rFonts w:hint="eastAsia"/>
        </w:rPr>
        <w:t>といわれる．</w:t>
      </w:r>
      <w:r w:rsidR="003943B6">
        <w:rPr>
          <w:rFonts w:hint="eastAsia"/>
        </w:rPr>
        <w:t>また，</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3943B6">
        <w:rPr>
          <w:rFonts w:hint="eastAsia"/>
        </w:rPr>
        <w:t>の直交化撹乱項に1単位または1標準偏差のショックを与えたときの</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232CF1">
        <w:rPr>
          <w:rFonts w:hint="eastAsia"/>
        </w:rPr>
        <w:t>の直交化インパルス応答を時間の関数としてみたものは，</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7A267E">
        <w:rPr>
          <w:rFonts w:hint="eastAsia"/>
        </w:rPr>
        <w:t>に対する</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7A267E">
        <w:rPr>
          <w:rFonts w:hint="eastAsia"/>
        </w:rPr>
        <w:t>の</w:t>
      </w:r>
      <w:r w:rsidR="007A267E" w:rsidRPr="007A267E">
        <w:rPr>
          <w:rFonts w:hint="eastAsia"/>
          <w:b/>
          <w:bCs/>
          <w:color w:val="FF0000"/>
        </w:rPr>
        <w:t>直交化インパルス応答関数</w:t>
      </w:r>
      <w:r w:rsidR="007A267E">
        <w:rPr>
          <w:rFonts w:hint="eastAsia"/>
        </w:rPr>
        <w:t>と言われる．</w:t>
      </w:r>
    </w:p>
    <w:p w14:paraId="6906DD71" w14:textId="476A35A1" w:rsidR="00360DCA" w:rsidRDefault="00360DCA" w:rsidP="0098166A">
      <w:pPr>
        <w:rPr>
          <w:b/>
          <w:bCs/>
          <w:u w:val="single"/>
        </w:rPr>
      </w:pPr>
    </w:p>
    <w:p w14:paraId="50984BD0" w14:textId="07B7A740" w:rsidR="00360DCA" w:rsidRPr="00594E37" w:rsidRDefault="00594E37" w:rsidP="0098166A">
      <w:r>
        <w:rPr>
          <w:rFonts w:hint="eastAsia"/>
        </w:rPr>
        <w:t>一般</w:t>
      </w:r>
      <w:r w:rsidR="008B47CA">
        <w:rPr>
          <w:rFonts w:hint="eastAsia"/>
        </w:rPr>
        <w:t>的に，インパルス応答（関数）というと，</w:t>
      </w:r>
      <w:r w:rsidR="008B47CA" w:rsidRPr="008619A5">
        <w:rPr>
          <w:rFonts w:hint="eastAsia"/>
          <w:b/>
          <w:bCs/>
        </w:rPr>
        <w:t>直交化インパルス応答</w:t>
      </w:r>
      <w:r w:rsidR="008619A5" w:rsidRPr="008619A5">
        <w:rPr>
          <w:rFonts w:hint="eastAsia"/>
          <w:b/>
          <w:bCs/>
        </w:rPr>
        <w:t>（</w:t>
      </w:r>
      <w:r w:rsidR="008B47CA" w:rsidRPr="008619A5">
        <w:rPr>
          <w:rFonts w:hint="eastAsia"/>
          <w:b/>
          <w:bCs/>
        </w:rPr>
        <w:t>関数</w:t>
      </w:r>
      <w:r w:rsidR="008619A5" w:rsidRPr="008619A5">
        <w:rPr>
          <w:rFonts w:hint="eastAsia"/>
          <w:b/>
          <w:bCs/>
        </w:rPr>
        <w:t>）</w:t>
      </w:r>
      <w:r w:rsidR="008619A5">
        <w:rPr>
          <w:rFonts w:hint="eastAsia"/>
        </w:rPr>
        <w:t>を指す．</w:t>
      </w:r>
    </w:p>
    <w:p w14:paraId="4CB4232D" w14:textId="258D1651" w:rsidR="008619A5" w:rsidRDefault="008619A5" w:rsidP="0098166A"/>
    <w:p w14:paraId="309DDE32" w14:textId="325992C3" w:rsidR="008619A5" w:rsidRDefault="0041765E" w:rsidP="0098166A">
      <w:r>
        <w:rPr>
          <w:rFonts w:hint="eastAsia"/>
        </w:rPr>
        <w:t>【インパルス</w:t>
      </w:r>
      <w:r w:rsidR="00410293">
        <w:rPr>
          <w:rFonts w:hint="eastAsia"/>
        </w:rPr>
        <w:t>応答（関数）の定義</w:t>
      </w:r>
      <w:r>
        <w:rPr>
          <w:rFonts w:hint="eastAsia"/>
        </w:rPr>
        <w:t>】</w:t>
      </w:r>
    </w:p>
    <w:p w14:paraId="4D638BB0" w14:textId="7FBE7E49" w:rsidR="008619A5" w:rsidRDefault="00634129" w:rsidP="0098166A">
      <w:r>
        <w:rPr>
          <w:rFonts w:hint="eastAsia"/>
        </w:rPr>
        <w:t>撹乱項</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Pr>
          <w:rFonts w:hint="eastAsia"/>
        </w:rPr>
        <w:t>の分散共分散行列</w:t>
      </w:r>
      <m:oMath>
        <m:r>
          <m:rPr>
            <m:sty m:val="b"/>
          </m:rPr>
          <w:rPr>
            <w:rFonts w:ascii="Cambria Math" w:hAnsi="Cambria Math"/>
          </w:rPr>
          <m:t>Σ</m:t>
        </m:r>
      </m:oMath>
      <w:r w:rsidR="001513CB">
        <w:rPr>
          <w:rFonts w:hint="eastAsia"/>
        </w:rPr>
        <w:t>は正定値行列</w:t>
      </w:r>
      <w:r w:rsidR="00AB0F1D">
        <w:rPr>
          <w:rFonts w:hint="eastAsia"/>
        </w:rPr>
        <w:t xml:space="preserve"> </w:t>
      </w:r>
      <w:r w:rsidR="00FE3BF2">
        <w:rPr>
          <w:rFonts w:hint="eastAsia"/>
        </w:rPr>
        <w:t>⇒</w:t>
      </w:r>
      <w:r w:rsidR="00AB0F1D">
        <w:rPr>
          <w:rFonts w:hint="eastAsia"/>
        </w:rPr>
        <w:t xml:space="preserve"> </w:t>
      </w:r>
      <w:r w:rsidR="00FE3BF2">
        <w:rPr>
          <w:rFonts w:hint="eastAsia"/>
        </w:rPr>
        <w:t>以下のように三角分解できる．</w:t>
      </w:r>
    </w:p>
    <w:tbl>
      <w:tblPr>
        <w:tblStyle w:val="ab"/>
        <w:tblW w:w="10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1139"/>
      </w:tblGrid>
      <w:tr w:rsidR="00FE3BF2" w14:paraId="7C7C2922" w14:textId="77777777" w:rsidTr="0083237A">
        <w:tc>
          <w:tcPr>
            <w:tcW w:w="8931" w:type="dxa"/>
            <w:vAlign w:val="center"/>
          </w:tcPr>
          <w:p w14:paraId="6DDBBA97" w14:textId="66BB11FF" w:rsidR="00FE3BF2" w:rsidRPr="00D32F61" w:rsidRDefault="00D32F61" w:rsidP="0083237A">
            <w:pPr>
              <w:jc w:val="center"/>
              <w:rPr>
                <w:b/>
                <w:bCs/>
              </w:rPr>
            </w:pPr>
            <m:oMathPara>
              <m:oMath>
                <m:r>
                  <m:rPr>
                    <m:sty m:val="b"/>
                  </m:rPr>
                  <w:rPr>
                    <w:rFonts w:ascii="Cambria Math" w:hAnsi="Cambria Math"/>
                  </w:rPr>
                  <m:t>Σ=</m:t>
                </m:r>
                <m:r>
                  <m:rPr>
                    <m:sty m:val="bi"/>
                  </m:rPr>
                  <w:rPr>
                    <w:rFonts w:ascii="Cambria Math" w:hAnsi="Cambria Math"/>
                  </w:rPr>
                  <m:t>AD</m:t>
                </m:r>
                <m:sSup>
                  <m:sSupPr>
                    <m:ctrlPr>
                      <w:rPr>
                        <w:rFonts w:ascii="Cambria Math" w:hAnsi="Cambria Math"/>
                        <w:b/>
                        <w:bCs/>
                        <w:i/>
                        <w:iCs/>
                      </w:rPr>
                    </m:ctrlPr>
                  </m:sSupPr>
                  <m:e>
                    <m:r>
                      <m:rPr>
                        <m:sty m:val="bi"/>
                      </m:rPr>
                      <w:rPr>
                        <w:rFonts w:ascii="Cambria Math" w:hAnsi="Cambria Math"/>
                      </w:rPr>
                      <m:t>A</m:t>
                    </m:r>
                  </m:e>
                  <m:sup>
                    <m:r>
                      <m:rPr>
                        <m:sty m:val="bi"/>
                      </m:rPr>
                      <w:rPr>
                        <w:rFonts w:ascii="Cambria Math" w:hAnsi="Cambria Math"/>
                      </w:rPr>
                      <m:t>t</m:t>
                    </m:r>
                  </m:sup>
                </m:sSup>
              </m:oMath>
            </m:oMathPara>
          </w:p>
        </w:tc>
        <w:tc>
          <w:tcPr>
            <w:tcW w:w="1139" w:type="dxa"/>
            <w:vAlign w:val="center"/>
          </w:tcPr>
          <w:p w14:paraId="219216AA" w14:textId="3DCB5A29" w:rsidR="00FE3BF2" w:rsidRDefault="00FE3BF2" w:rsidP="0083237A">
            <w:pPr>
              <w:jc w:val="center"/>
            </w:pPr>
            <w:r>
              <w:rPr>
                <w:rFonts w:hint="eastAsia"/>
              </w:rPr>
              <w:t>(</w:t>
            </w:r>
            <w:r>
              <w:t>4.</w:t>
            </w:r>
            <w:r w:rsidR="00EA01C3">
              <w:t>9</w:t>
            </w:r>
            <w:r>
              <w:t>)</w:t>
            </w:r>
          </w:p>
        </w:tc>
      </w:tr>
    </w:tbl>
    <w:p w14:paraId="43998421" w14:textId="77777777" w:rsidR="00FE3BF2" w:rsidRPr="001513CB" w:rsidRDefault="00FE3BF2" w:rsidP="0098166A"/>
    <w:tbl>
      <w:tblPr>
        <w:tblStyle w:val="ab"/>
        <w:tblW w:w="5103" w:type="dxa"/>
        <w:tblInd w:w="21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29"/>
        <w:gridCol w:w="3974"/>
      </w:tblGrid>
      <w:tr w:rsidR="00241937" w14:paraId="19173F44" w14:textId="77777777" w:rsidTr="004D0AAF">
        <w:tc>
          <w:tcPr>
            <w:tcW w:w="1129" w:type="dxa"/>
          </w:tcPr>
          <w:p w14:paraId="05C01339" w14:textId="1EC6CE8E" w:rsidR="00241937" w:rsidRPr="006F6AB1" w:rsidRDefault="004D0AAF" w:rsidP="0083237A">
            <w:pPr>
              <w:rPr>
                <w:b/>
                <w:bCs/>
              </w:rPr>
            </w:pPr>
            <m:oMathPara>
              <m:oMath>
                <m:r>
                  <m:rPr>
                    <m:sty m:val="bi"/>
                  </m:rPr>
                  <w:rPr>
                    <w:rFonts w:ascii="Cambria Math" w:hAnsi="Cambria Math"/>
                  </w:rPr>
                  <m:t>A</m:t>
                </m:r>
              </m:oMath>
            </m:oMathPara>
          </w:p>
        </w:tc>
        <w:tc>
          <w:tcPr>
            <w:tcW w:w="3974" w:type="dxa"/>
          </w:tcPr>
          <w:p w14:paraId="34AE2D93" w14:textId="6DA315E6" w:rsidR="00241937" w:rsidRDefault="004D0AAF" w:rsidP="0083237A">
            <w:r>
              <w:rPr>
                <w:rFonts w:hint="eastAsia"/>
              </w:rPr>
              <w:t>対角成分が1に等しい</w:t>
            </w:r>
            <w:r w:rsidR="00241937">
              <w:rPr>
                <w:rFonts w:hint="eastAsia"/>
              </w:rPr>
              <w:t>下三角行列</w:t>
            </w:r>
          </w:p>
        </w:tc>
      </w:tr>
      <w:tr w:rsidR="004D0AAF" w14:paraId="5BB5FEC6" w14:textId="77777777" w:rsidTr="004D0AAF">
        <w:tc>
          <w:tcPr>
            <w:tcW w:w="1129" w:type="dxa"/>
          </w:tcPr>
          <w:p w14:paraId="0DBEDF2A" w14:textId="77777777" w:rsidR="004D0AAF" w:rsidRPr="006F6AB1" w:rsidRDefault="004D0AAF" w:rsidP="0083237A">
            <w:pPr>
              <w:rPr>
                <w:b/>
                <w:bCs/>
              </w:rPr>
            </w:pPr>
            <m:oMathPara>
              <m:oMath>
                <m:r>
                  <m:rPr>
                    <m:sty m:val="bi"/>
                  </m:rPr>
                  <w:rPr>
                    <w:rFonts w:ascii="Cambria Math" w:hAnsi="Cambria Math"/>
                  </w:rPr>
                  <m:t>D</m:t>
                </m:r>
              </m:oMath>
            </m:oMathPara>
          </w:p>
        </w:tc>
        <w:tc>
          <w:tcPr>
            <w:tcW w:w="3974" w:type="dxa"/>
          </w:tcPr>
          <w:p w14:paraId="6E841211" w14:textId="238361BD" w:rsidR="004D0AAF" w:rsidRDefault="00BA2D4C" w:rsidP="0083237A">
            <w:r>
              <w:rPr>
                <w:rFonts w:hint="eastAsia"/>
              </w:rPr>
              <w:t>対角行列</w:t>
            </w:r>
          </w:p>
        </w:tc>
      </w:tr>
    </w:tbl>
    <w:p w14:paraId="4020620B" w14:textId="30BF3F86" w:rsidR="008619A5" w:rsidRPr="00FE3BF2" w:rsidRDefault="008619A5" w:rsidP="0098166A">
      <w:pPr>
        <w:rPr>
          <w:b/>
          <w:bCs/>
        </w:rPr>
      </w:pPr>
    </w:p>
    <w:p w14:paraId="33F4BD97" w14:textId="62B7484F" w:rsidR="001513CB" w:rsidRPr="0069303E" w:rsidRDefault="0069303E" w:rsidP="0098166A">
      <w:r>
        <w:rPr>
          <w:rFonts w:hint="eastAsia"/>
        </w:rPr>
        <w:t>このとき，</w:t>
      </w:r>
      <w:r w:rsidR="00FB6286">
        <w:rPr>
          <w:rFonts w:hint="eastAsia"/>
        </w:rPr>
        <w:t>直交化撹乱項</w:t>
      </w:r>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t</m:t>
            </m:r>
          </m:sub>
        </m:sSub>
      </m:oMath>
      <w:r w:rsidR="00FB6286">
        <w:rPr>
          <w:rFonts w:hint="eastAsia"/>
        </w:rPr>
        <w:t>は</w:t>
      </w:r>
    </w:p>
    <w:tbl>
      <w:tblPr>
        <w:tblStyle w:val="ab"/>
        <w:tblW w:w="10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1139"/>
      </w:tblGrid>
      <w:tr w:rsidR="00FB6286" w14:paraId="6B200DAA" w14:textId="77777777" w:rsidTr="0083237A">
        <w:tc>
          <w:tcPr>
            <w:tcW w:w="8931" w:type="dxa"/>
            <w:vAlign w:val="center"/>
          </w:tcPr>
          <w:p w14:paraId="50CFDA70" w14:textId="202F3F29" w:rsidR="00FB6286" w:rsidRPr="00D32F61" w:rsidRDefault="00635AF1" w:rsidP="0083237A">
            <w:pPr>
              <w:jc w:val="center"/>
              <w:rPr>
                <w:b/>
                <w:bCs/>
              </w:rPr>
            </w:pPr>
            <m:oMathPara>
              <m:oMath>
                <m:sSub>
                  <m:sSubPr>
                    <m:ctrlPr>
                      <w:rPr>
                        <w:rFonts w:ascii="Cambria Math" w:hAnsi="Cambria Math"/>
                        <w:b/>
                        <w:bCs/>
                        <w:i/>
                        <w:iCs/>
                      </w:rPr>
                    </m:ctrlPr>
                  </m:sSubPr>
                  <m:e>
                    <m:r>
                      <m:rPr>
                        <m:sty m:val="bi"/>
                      </m:rPr>
                      <w:rPr>
                        <w:rFonts w:ascii="Cambria Math" w:hAnsi="Cambria Math"/>
                      </w:rPr>
                      <m:t>u</m:t>
                    </m:r>
                  </m:e>
                  <m:sub>
                    <m:r>
                      <m:rPr>
                        <m:sty m:val="bi"/>
                      </m:rPr>
                      <w:rPr>
                        <w:rFonts w:ascii="Cambria Math" w:hAnsi="Cambria Math"/>
                      </w:rPr>
                      <m:t>t</m:t>
                    </m:r>
                  </m:sub>
                </m:sSub>
                <m:r>
                  <m:rPr>
                    <m:sty m:val="b"/>
                  </m:rPr>
                  <w:rPr>
                    <w:rFonts w:ascii="Cambria Math" w:hAnsi="Cambria Math"/>
                  </w:rPr>
                  <m:t>=</m:t>
                </m:r>
                <m:sSup>
                  <m:sSupPr>
                    <m:ctrlPr>
                      <w:rPr>
                        <w:rFonts w:ascii="Cambria Math" w:hAnsi="Cambria Math"/>
                        <w:b/>
                        <w:bCs/>
                        <w:i/>
                        <w:iCs/>
                      </w:rPr>
                    </m:ctrlPr>
                  </m:sSupPr>
                  <m:e>
                    <m:r>
                      <m:rPr>
                        <m:sty m:val="bi"/>
                      </m:rPr>
                      <w:rPr>
                        <w:rFonts w:ascii="Cambria Math" w:hAnsi="Cambria Math"/>
                      </w:rPr>
                      <m:t>A</m:t>
                    </m:r>
                  </m:e>
                  <m:sup>
                    <m:r>
                      <m:rPr>
                        <m:sty m:val="bi"/>
                      </m:rPr>
                      <w:rPr>
                        <w:rFonts w:ascii="Cambria Math" w:hAnsi="Cambria Math"/>
                      </w:rPr>
                      <m:t>-1</m:t>
                    </m:r>
                  </m:sup>
                </m:sSup>
                <m:sSub>
                  <m:sSubPr>
                    <m:ctrlPr>
                      <w:rPr>
                        <w:rFonts w:ascii="Cambria Math" w:hAnsi="Cambria Math"/>
                        <w:b/>
                        <w:bCs/>
                        <w:i/>
                        <w:iCs/>
                      </w:rPr>
                    </m:ctrlPr>
                  </m:sSubPr>
                  <m:e>
                    <m:r>
                      <m:rPr>
                        <m:sty m:val="bi"/>
                      </m:rPr>
                      <w:rPr>
                        <w:rFonts w:ascii="Cambria Math" w:hAnsi="Cambria Math"/>
                      </w:rPr>
                      <m:t>ϵ</m:t>
                    </m:r>
                  </m:e>
                  <m:sub>
                    <m:r>
                      <m:rPr>
                        <m:sty m:val="bi"/>
                      </m:rPr>
                      <w:rPr>
                        <w:rFonts w:ascii="Cambria Math" w:hAnsi="Cambria Math"/>
                      </w:rPr>
                      <m:t>t</m:t>
                    </m:r>
                  </m:sub>
                </m:sSub>
              </m:oMath>
            </m:oMathPara>
          </w:p>
        </w:tc>
        <w:tc>
          <w:tcPr>
            <w:tcW w:w="1139" w:type="dxa"/>
            <w:vAlign w:val="center"/>
          </w:tcPr>
          <w:p w14:paraId="50FBE8D5" w14:textId="48F34FBA" w:rsidR="00FB6286" w:rsidRDefault="00FB6286" w:rsidP="0083237A">
            <w:pPr>
              <w:jc w:val="center"/>
            </w:pPr>
            <w:r>
              <w:rPr>
                <w:rFonts w:hint="eastAsia"/>
              </w:rPr>
              <w:t>(</w:t>
            </w:r>
            <w:r>
              <w:t>4.</w:t>
            </w:r>
            <w:r w:rsidR="00EA01C3">
              <w:t>10</w:t>
            </w:r>
            <w:r>
              <w:t>)</w:t>
            </w:r>
          </w:p>
        </w:tc>
      </w:tr>
    </w:tbl>
    <w:p w14:paraId="35CD3862" w14:textId="2F6CB688" w:rsidR="001513CB" w:rsidRDefault="003B6564" w:rsidP="0098166A">
      <w:r>
        <w:rPr>
          <w:rFonts w:hint="eastAsia"/>
        </w:rPr>
        <w:t>で定義され，各変数固有の変動を表すことが出来る．</w:t>
      </w:r>
    </w:p>
    <w:p w14:paraId="3F0D9BC9" w14:textId="7B79EBE0" w:rsidR="00FB6286" w:rsidRDefault="00635AF1" w:rsidP="0098166A">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t</m:t>
            </m:r>
          </m:sub>
        </m:sSub>
      </m:oMath>
      <w:r w:rsidR="00F6731C">
        <w:rPr>
          <w:rFonts w:hint="eastAsia"/>
        </w:rPr>
        <w:t>が互いに無相関であることは，次のように確認できる．</w:t>
      </w:r>
    </w:p>
    <w:p w14:paraId="0F5AEBB6" w14:textId="5CC719BC" w:rsidR="00F6731C" w:rsidRPr="001C43F8" w:rsidRDefault="00DE6875" w:rsidP="0098166A">
      <w:pPr>
        <w:rPr>
          <w:b/>
          <w:bCs/>
          <w:i/>
          <w:iCs/>
        </w:rPr>
      </w:pPr>
      <m:oMathPara>
        <m:oMath>
          <m:r>
            <m:rPr>
              <m:sty m:val="p"/>
            </m:rPr>
            <w:rPr>
              <w:rFonts w:ascii="Cambria Math" w:hAnsi="Cambria Math" w:hint="eastAsia"/>
            </w:rPr>
            <m:t>Var</m:t>
          </m:r>
          <m:d>
            <m:dPr>
              <m:ctrlPr>
                <w:rPr>
                  <w:rFonts w:ascii="Cambria Math" w:hAnsi="Cambria Math"/>
                  <w:i/>
                  <w:iCs/>
                </w:rPr>
              </m:ctrlPr>
            </m:dPr>
            <m:e>
              <m:sSub>
                <m:sSubPr>
                  <m:ctrlPr>
                    <w:rPr>
                      <w:rFonts w:ascii="Cambria Math" w:hAnsi="Cambria Math"/>
                      <w:b/>
                      <w:bCs/>
                      <w:i/>
                      <w:iCs/>
                    </w:rPr>
                  </m:ctrlPr>
                </m:sSubPr>
                <m:e>
                  <m:r>
                    <m:rPr>
                      <m:sty m:val="bi"/>
                    </m:rPr>
                    <w:rPr>
                      <w:rFonts w:ascii="Cambria Math" w:hAnsi="Cambria Math"/>
                    </w:rPr>
                    <m:t>u</m:t>
                  </m:r>
                </m:e>
                <m:sub>
                  <m:r>
                    <m:rPr>
                      <m:sty m:val="bi"/>
                    </m:rPr>
                    <w:rPr>
                      <w:rFonts w:ascii="Cambria Math" w:hAnsi="Cambria Math"/>
                    </w:rPr>
                    <m:t>t</m:t>
                  </m:r>
                </m:sub>
              </m:sSub>
            </m:e>
          </m:d>
          <m:r>
            <w:rPr>
              <w:rFonts w:ascii="Cambria Math" w:hAnsi="Cambria Math"/>
            </w:rPr>
            <m:t>=</m:t>
          </m:r>
          <m:r>
            <m:rPr>
              <m:sty m:val="p"/>
            </m:rPr>
            <w:rPr>
              <w:rFonts w:ascii="Cambria Math" w:hAnsi="Cambria Math"/>
            </w:rPr>
            <m:t>Var</m:t>
          </m:r>
          <m:d>
            <m:dPr>
              <m:ctrlPr>
                <w:rPr>
                  <w:rFonts w:ascii="Cambria Math" w:hAnsi="Cambria Math"/>
                </w:rPr>
              </m:ctrlPr>
            </m:dPr>
            <m:e>
              <m:sSup>
                <m:sSupPr>
                  <m:ctrlPr>
                    <w:rPr>
                      <w:rFonts w:ascii="Cambria Math" w:hAnsi="Cambria Math"/>
                      <w:b/>
                      <w:bCs/>
                      <w:i/>
                      <w:iCs/>
                    </w:rPr>
                  </m:ctrlPr>
                </m:sSupPr>
                <m:e>
                  <m:r>
                    <m:rPr>
                      <m:sty m:val="bi"/>
                    </m:rPr>
                    <w:rPr>
                      <w:rFonts w:ascii="Cambria Math" w:hAnsi="Cambria Math"/>
                    </w:rPr>
                    <m:t>A</m:t>
                  </m:r>
                </m:e>
                <m:sup>
                  <m:r>
                    <m:rPr>
                      <m:sty m:val="bi"/>
                    </m:rPr>
                    <w:rPr>
                      <w:rFonts w:ascii="Cambria Math" w:hAnsi="Cambria Math"/>
                    </w:rPr>
                    <m:t>-1</m:t>
                  </m:r>
                </m:sup>
              </m:sSup>
              <m:sSub>
                <m:sSubPr>
                  <m:ctrlPr>
                    <w:rPr>
                      <w:rFonts w:ascii="Cambria Math" w:hAnsi="Cambria Math"/>
                      <w:b/>
                      <w:bCs/>
                      <w:i/>
                      <w:iCs/>
                    </w:rPr>
                  </m:ctrlPr>
                </m:sSubPr>
                <m:e>
                  <m:r>
                    <m:rPr>
                      <m:sty m:val="bi"/>
                    </m:rPr>
                    <w:rPr>
                      <w:rFonts w:ascii="Cambria Math" w:hAnsi="Cambria Math"/>
                    </w:rPr>
                    <m:t>ϵ</m:t>
                  </m:r>
                </m:e>
                <m:sub>
                  <m:r>
                    <m:rPr>
                      <m:sty m:val="bi"/>
                    </m:rPr>
                    <w:rPr>
                      <w:rFonts w:ascii="Cambria Math" w:hAnsi="Cambria Math"/>
                    </w:rPr>
                    <m:t>t</m:t>
                  </m:r>
                </m:sub>
              </m:sSub>
            </m:e>
          </m:d>
          <m:r>
            <m:rPr>
              <m:sty m:val="p"/>
            </m:rPr>
            <w:rPr>
              <w:rFonts w:ascii="Cambria Math" w:hAnsi="Cambria Math"/>
            </w:rPr>
            <m:t>=</m:t>
          </m:r>
          <m:sSup>
            <m:sSupPr>
              <m:ctrlPr>
                <w:rPr>
                  <w:rFonts w:ascii="Cambria Math" w:hAnsi="Cambria Math"/>
                  <w:b/>
                  <w:bCs/>
                  <w:i/>
                  <w:iCs/>
                </w:rPr>
              </m:ctrlPr>
            </m:sSupPr>
            <m:e>
              <m:r>
                <m:rPr>
                  <m:sty m:val="bi"/>
                </m:rPr>
                <w:rPr>
                  <w:rFonts w:ascii="Cambria Math" w:hAnsi="Cambria Math"/>
                </w:rPr>
                <m:t>A</m:t>
              </m:r>
            </m:e>
            <m:sup>
              <m:r>
                <m:rPr>
                  <m:sty m:val="bi"/>
                </m:rPr>
                <w:rPr>
                  <w:rFonts w:ascii="Cambria Math" w:hAnsi="Cambria Math"/>
                </w:rPr>
                <m:t>-1</m:t>
              </m:r>
            </m:sup>
          </m:sSup>
          <m:r>
            <m:rPr>
              <m:sty m:val="p"/>
            </m:rPr>
            <w:rPr>
              <w:rFonts w:ascii="Cambria Math" w:hAnsi="Cambria Math"/>
            </w:rPr>
            <m:t>Var</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ϵ</m:t>
                  </m:r>
                </m:e>
                <m:sub>
                  <m:r>
                    <m:rPr>
                      <m:sty m:val="bi"/>
                    </m:rPr>
                    <w:rPr>
                      <w:rFonts w:ascii="Cambria Math" w:hAnsi="Cambria Math"/>
                    </w:rPr>
                    <m:t>t</m:t>
                  </m:r>
                </m:sub>
              </m:sSub>
            </m:e>
          </m:d>
          <m:sSup>
            <m:sSupPr>
              <m:ctrlPr>
                <w:rPr>
                  <w:rFonts w:ascii="Cambria Math" w:hAnsi="Cambria Math"/>
                  <w:b/>
                  <w:bCs/>
                  <w:i/>
                  <w:iCs/>
                </w:rPr>
              </m:ctrlPr>
            </m:sSupPr>
            <m:e>
              <m:d>
                <m:dPr>
                  <m:ctrlPr>
                    <w:rPr>
                      <w:rFonts w:ascii="Cambria Math" w:hAnsi="Cambria Math"/>
                      <w:b/>
                      <w:bCs/>
                      <w:i/>
                      <w:iCs/>
                    </w:rPr>
                  </m:ctrlPr>
                </m:dPr>
                <m:e>
                  <m:sSup>
                    <m:sSupPr>
                      <m:ctrlPr>
                        <w:rPr>
                          <w:rFonts w:ascii="Cambria Math" w:hAnsi="Cambria Math"/>
                          <w:b/>
                          <w:bCs/>
                          <w:i/>
                          <w:iCs/>
                        </w:rPr>
                      </m:ctrlPr>
                    </m:sSupPr>
                    <m:e>
                      <m:r>
                        <m:rPr>
                          <m:sty m:val="bi"/>
                        </m:rPr>
                        <w:rPr>
                          <w:rFonts w:ascii="Cambria Math" w:hAnsi="Cambria Math"/>
                        </w:rPr>
                        <m:t>A</m:t>
                      </m:r>
                    </m:e>
                    <m:sup>
                      <m:r>
                        <m:rPr>
                          <m:sty m:val="bi"/>
                        </m:rPr>
                        <w:rPr>
                          <w:rFonts w:ascii="Cambria Math" w:hAnsi="Cambria Math"/>
                        </w:rPr>
                        <m:t>-1</m:t>
                      </m:r>
                    </m:sup>
                  </m:sSup>
                </m:e>
              </m:d>
            </m:e>
            <m:sup>
              <m:r>
                <m:rPr>
                  <m:sty m:val="bi"/>
                </m:rPr>
                <w:rPr>
                  <w:rFonts w:ascii="Cambria Math" w:hAnsi="Cambria Math"/>
                </w:rPr>
                <m:t>t</m:t>
              </m:r>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A</m:t>
              </m:r>
            </m:e>
            <m:sup>
              <m:r>
                <m:rPr>
                  <m:sty m:val="bi"/>
                </m:rPr>
                <w:rPr>
                  <w:rFonts w:ascii="Cambria Math" w:hAnsi="Cambria Math"/>
                </w:rPr>
                <m:t>-1</m:t>
              </m:r>
            </m:sup>
          </m:sSup>
          <m:r>
            <m:rPr>
              <m:sty m:val="b"/>
            </m:rPr>
            <w:rPr>
              <w:rFonts w:ascii="Cambria Math" w:hAnsi="Cambria Math"/>
            </w:rPr>
            <m:t>Σ</m:t>
          </m:r>
          <m:sSup>
            <m:sSupPr>
              <m:ctrlPr>
                <w:rPr>
                  <w:rFonts w:ascii="Cambria Math" w:hAnsi="Cambria Math"/>
                  <w:b/>
                  <w:bCs/>
                  <w:i/>
                  <w:iCs/>
                </w:rPr>
              </m:ctrlPr>
            </m:sSupPr>
            <m:e>
              <m:d>
                <m:dPr>
                  <m:ctrlPr>
                    <w:rPr>
                      <w:rFonts w:ascii="Cambria Math" w:hAnsi="Cambria Math"/>
                      <w:b/>
                      <w:bCs/>
                      <w:i/>
                      <w:iCs/>
                    </w:rPr>
                  </m:ctrlPr>
                </m:dPr>
                <m:e>
                  <m:sSup>
                    <m:sSupPr>
                      <m:ctrlPr>
                        <w:rPr>
                          <w:rFonts w:ascii="Cambria Math" w:hAnsi="Cambria Math"/>
                          <w:b/>
                          <w:bCs/>
                          <w:i/>
                          <w:iCs/>
                        </w:rPr>
                      </m:ctrlPr>
                    </m:sSupPr>
                    <m:e>
                      <m:r>
                        <m:rPr>
                          <m:sty m:val="bi"/>
                        </m:rPr>
                        <w:rPr>
                          <w:rFonts w:ascii="Cambria Math" w:hAnsi="Cambria Math"/>
                        </w:rPr>
                        <m:t>A</m:t>
                      </m:r>
                    </m:e>
                    <m:sup>
                      <m:r>
                        <m:rPr>
                          <m:sty m:val="bi"/>
                        </m:rPr>
                        <w:rPr>
                          <w:rFonts w:ascii="Cambria Math" w:hAnsi="Cambria Math"/>
                        </w:rPr>
                        <m:t>-1</m:t>
                      </m:r>
                    </m:sup>
                  </m:sSup>
                </m:e>
              </m:d>
            </m:e>
            <m:sup>
              <m:r>
                <m:rPr>
                  <m:sty m:val="bi"/>
                </m:rPr>
                <w:rPr>
                  <w:rFonts w:ascii="Cambria Math" w:hAnsi="Cambria Math"/>
                </w:rPr>
                <m:t>t</m:t>
              </m:r>
            </m:sup>
          </m:sSup>
          <m:r>
            <m:rPr>
              <m:sty m:val="bi"/>
            </m:rPr>
            <w:rPr>
              <w:rFonts w:ascii="Cambria Math" w:hAnsi="Cambria Math"/>
            </w:rPr>
            <m:t>=D</m:t>
          </m:r>
        </m:oMath>
      </m:oMathPara>
    </w:p>
    <w:p w14:paraId="0B58E460" w14:textId="6C3DEDF2" w:rsidR="00FB6286" w:rsidRDefault="00FB6286" w:rsidP="0098166A"/>
    <w:tbl>
      <w:tblPr>
        <w:tblStyle w:val="ab"/>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122"/>
        <w:gridCol w:w="3118"/>
        <w:gridCol w:w="5216"/>
      </w:tblGrid>
      <w:tr w:rsidR="00A800F0" w:rsidRPr="00933502" w14:paraId="3A5AA64B" w14:textId="77777777" w:rsidTr="002E6527">
        <w:tc>
          <w:tcPr>
            <w:tcW w:w="2122" w:type="dxa"/>
            <w:vAlign w:val="center"/>
          </w:tcPr>
          <w:p w14:paraId="00411410" w14:textId="42AA63F6" w:rsidR="00A800F0" w:rsidRDefault="00A800F0" w:rsidP="002E6527">
            <w:pPr>
              <w:jc w:val="center"/>
            </w:pPr>
            <w:r>
              <w:rPr>
                <w:rFonts w:hint="eastAsia"/>
              </w:rPr>
              <w:t>直交化インパルス応答関数</w:t>
            </w:r>
          </w:p>
        </w:tc>
        <w:tc>
          <w:tcPr>
            <w:tcW w:w="3118" w:type="dxa"/>
            <w:vAlign w:val="center"/>
          </w:tcPr>
          <w:p w14:paraId="5BAB5100" w14:textId="5D88F4C9" w:rsidR="00A800F0" w:rsidRPr="001C7263" w:rsidRDefault="00A800F0" w:rsidP="002E6527">
            <w:pPr>
              <w:jc w:val="center"/>
              <w:rPr>
                <w:i/>
              </w:rPr>
            </w:pPr>
            <m:oMathPara>
              <m:oMath>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rPr>
                      <m:t>ij</m:t>
                    </m:r>
                  </m:sub>
                </m:sSub>
                <m:d>
                  <m:dPr>
                    <m:ctrlPr>
                      <w:rPr>
                        <w:rFonts w:ascii="Cambria Math" w:hAnsi="Cambria Math"/>
                        <w:b/>
                        <w:bCs/>
                        <w:i/>
                      </w:rPr>
                    </m:ctrlPr>
                  </m:dPr>
                  <m:e>
                    <m:r>
                      <w:rPr>
                        <w:rFonts w:ascii="Cambria Math" w:hAnsi="Cambria Math"/>
                      </w:rPr>
                      <m:t>k</m:t>
                    </m:r>
                  </m:e>
                </m:d>
                <m:r>
                  <m:rPr>
                    <m:sty m:val="bi"/>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i,t+k</m:t>
                        </m:r>
                      </m:sub>
                    </m:sSub>
                  </m:num>
                  <m:den>
                    <m:r>
                      <w:rPr>
                        <w:rFonts w:ascii="Cambria Math" w:hAnsi="Cambria Math"/>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jt</m:t>
                        </m:r>
                      </m:sub>
                    </m:sSub>
                  </m:den>
                </m:f>
                <m:r>
                  <w:rPr>
                    <w:rFonts w:ascii="Cambria Math" w:hAnsi="Cambria Math" w:hint="eastAsia"/>
                  </w:rPr>
                  <m:t>，</m:t>
                </m:r>
                <m:r>
                  <w:rPr>
                    <w:rFonts w:ascii="Cambria Math" w:hAnsi="Cambria Math"/>
                  </w:rPr>
                  <m:t>k=1,2,…</m:t>
                </m:r>
              </m:oMath>
            </m:oMathPara>
          </w:p>
        </w:tc>
        <w:tc>
          <w:tcPr>
            <w:tcW w:w="5216" w:type="dxa"/>
          </w:tcPr>
          <w:p w14:paraId="564F46C4" w14:textId="425678D1" w:rsidR="00A800F0" w:rsidRPr="00933502" w:rsidRDefault="00635AF1" w:rsidP="002E6527">
            <w:pPr>
              <w:rPr>
                <w:i/>
              </w:rPr>
            </w:pP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A800F0" w:rsidRPr="00933502">
              <w:rPr>
                <w:rFonts w:hint="eastAsia"/>
                <w:iCs/>
              </w:rPr>
              <w:t>に</w:t>
            </w:r>
            <w:r w:rsidR="00A800F0">
              <w:rPr>
                <w:rFonts w:hint="eastAsia"/>
                <w:iCs/>
              </w:rPr>
              <w:t>1単位のショックを与えたときの直交化インパルス応答関数．1標準偏差のショックを与えたときのインパルス応答関数を考える時は，</w:t>
            </w:r>
            <m:oMath>
              <m:r>
                <w:rPr>
                  <w:rFonts w:ascii="Cambria Math" w:hAnsi="Cambria Math" w:hint="eastAsia"/>
                </w:rPr>
                <m:t>I</m:t>
              </m:r>
              <m:r>
                <w:rPr>
                  <w:rFonts w:ascii="Cambria Math" w:hAnsi="Cambria Math"/>
                </w:rPr>
                <m:t>R</m:t>
              </m:r>
              <m:sSub>
                <m:sSubPr>
                  <m:ctrlPr>
                    <w:rPr>
                      <w:rFonts w:ascii="Cambria Math" w:hAnsi="Cambria Math"/>
                      <w:i/>
                      <w:iCs/>
                    </w:rPr>
                  </m:ctrlPr>
                </m:sSubPr>
                <m:e>
                  <m:r>
                    <w:rPr>
                      <w:rFonts w:ascii="Cambria Math" w:hAnsi="Cambria Math"/>
                    </w:rPr>
                    <m:t>F</m:t>
                  </m:r>
                </m:e>
                <m:sub>
                  <m:r>
                    <w:rPr>
                      <w:rFonts w:ascii="Cambria Math" w:hAnsi="Cambria Math"/>
                    </w:rPr>
                    <m:t>ij</m:t>
                  </m:r>
                </m:sub>
              </m:sSub>
              <m:r>
                <w:rPr>
                  <w:rFonts w:ascii="Cambria Math" w:hAnsi="Cambria Math"/>
                </w:rPr>
                <m:t>(k)</m:t>
              </m:r>
            </m:oMath>
            <w:r w:rsidR="00A800F0">
              <w:rPr>
                <w:rFonts w:hint="eastAsia"/>
                <w:iCs/>
              </w:rPr>
              <w:t>に</w:t>
            </w:r>
            <m:oMath>
              <m:rad>
                <m:radPr>
                  <m:degHide m:val="1"/>
                  <m:ctrlPr>
                    <w:rPr>
                      <w:rFonts w:ascii="Cambria Math" w:hAnsi="Cambria Math"/>
                      <w:i/>
                      <w:iCs/>
                    </w:rPr>
                  </m:ctrlPr>
                </m:radPr>
                <m:deg>
                  <m:ctrlPr>
                    <w:rPr>
                      <w:rFonts w:ascii="Cambria Math" w:hAnsi="Cambria Math"/>
                    </w:rPr>
                  </m:ctrlPr>
                </m:deg>
                <m:e>
                  <m:r>
                    <m:rPr>
                      <m:sty m:val="p"/>
                    </m:rPr>
                    <w:rPr>
                      <w:rFonts w:ascii="Cambria Math" w:hAnsi="Cambria Math"/>
                    </w:rPr>
                    <m:t>Var</m:t>
                  </m:r>
                  <m:d>
                    <m:dPr>
                      <m:ctrlPr>
                        <w:rPr>
                          <w:rFonts w:ascii="Cambria Math" w:hAnsi="Cambria Math"/>
                        </w:rPr>
                      </m:ctrlPr>
                    </m:dPr>
                    <m:e>
                      <m:sSub>
                        <m:sSubPr>
                          <m:ctrlPr>
                            <w:rPr>
                              <w:rFonts w:ascii="Cambria Math" w:hAnsi="Cambria Math"/>
                              <w:i/>
                              <w:iCs/>
                            </w:rPr>
                          </m:ctrlPr>
                        </m:sSubPr>
                        <m:e>
                          <m:r>
                            <w:rPr>
                              <w:rFonts w:ascii="Cambria Math" w:hAnsi="Cambria Math"/>
                            </w:rPr>
                            <m:t>u</m:t>
                          </m:r>
                        </m:e>
                        <m:sub>
                          <m:r>
                            <w:rPr>
                              <w:rFonts w:ascii="Cambria Math" w:hAnsi="Cambria Math"/>
                            </w:rPr>
                            <m:t>jt</m:t>
                          </m:r>
                        </m:sub>
                      </m:sSub>
                    </m:e>
                  </m:d>
                </m:e>
              </m:rad>
            </m:oMath>
            <w:r w:rsidR="00A800F0">
              <w:rPr>
                <w:rFonts w:hint="eastAsia"/>
              </w:rPr>
              <w:t xml:space="preserve"> を掛ける</w:t>
            </w:r>
            <w:r w:rsidR="000A4D58">
              <w:rPr>
                <w:rFonts w:hint="eastAsia"/>
              </w:rPr>
              <w:t>．</w:t>
            </w:r>
          </w:p>
        </w:tc>
      </w:tr>
    </w:tbl>
    <w:p w14:paraId="1EDE4A29" w14:textId="5453EF48" w:rsidR="00FB6286" w:rsidRDefault="00FB6286" w:rsidP="0098166A"/>
    <w:p w14:paraId="37060CCC" w14:textId="41442151" w:rsidR="006E3386" w:rsidRDefault="006E3386" w:rsidP="0098166A">
      <w:r>
        <w:rPr>
          <w:rFonts w:hint="eastAsia"/>
        </w:rPr>
        <w:t>【</w:t>
      </w:r>
      <w:r w:rsidR="004C4E8E" w:rsidRPr="004C4E8E">
        <w:rPr>
          <w:rFonts w:hint="eastAsia"/>
          <w:b/>
          <w:bCs/>
        </w:rPr>
        <w:t>コレスキー分解</w:t>
      </w:r>
      <w:r w:rsidR="004C4E8E">
        <w:rPr>
          <w:rFonts w:hint="eastAsia"/>
        </w:rPr>
        <w:t>を用いた</w:t>
      </w:r>
      <w:r>
        <w:rPr>
          <w:rFonts w:hint="eastAsia"/>
        </w:rPr>
        <w:t>1標準偏差のショックを与えたときのインパルス応答関数】</w:t>
      </w:r>
    </w:p>
    <w:p w14:paraId="3B6C858E" w14:textId="0ABF8783" w:rsidR="006E3386" w:rsidRDefault="00B7276E" w:rsidP="0098166A">
      <w:r>
        <w:rPr>
          <w:rFonts w:hint="eastAsia"/>
        </w:rPr>
        <w:t>(</w:t>
      </w:r>
      <w:r>
        <w:t>4.9)</w:t>
      </w:r>
      <w:r>
        <w:rPr>
          <w:rFonts w:hint="eastAsia"/>
        </w:rPr>
        <w:t>式を</w:t>
      </w:r>
      <m:oMath>
        <m:r>
          <m:rPr>
            <m:sty m:val="bi"/>
          </m:rPr>
          <w:rPr>
            <w:rFonts w:ascii="Cambria Math" w:hAnsi="Cambria Math"/>
          </w:rPr>
          <m:t>P≡A</m:t>
        </m:r>
        <m:sSup>
          <m:sSupPr>
            <m:ctrlPr>
              <w:rPr>
                <w:rFonts w:ascii="Cambria Math" w:hAnsi="Cambria Math"/>
                <w:b/>
                <w:bCs/>
                <w:i/>
              </w:rPr>
            </m:ctrlPr>
          </m:sSupPr>
          <m:e>
            <m:r>
              <m:rPr>
                <m:sty m:val="bi"/>
              </m:rPr>
              <w:rPr>
                <w:rFonts w:ascii="Cambria Math" w:hAnsi="Cambria Math"/>
              </w:rPr>
              <m:t>D</m:t>
            </m:r>
          </m:e>
          <m:sup>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sup>
        </m:sSup>
      </m:oMath>
      <w:r w:rsidR="00E7631E">
        <w:rPr>
          <w:rFonts w:hint="eastAsia"/>
        </w:rPr>
        <w:t>を用いて表すと，</w:t>
      </w:r>
    </w:p>
    <w:tbl>
      <w:tblPr>
        <w:tblStyle w:val="ab"/>
        <w:tblW w:w="10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1139"/>
      </w:tblGrid>
      <w:tr w:rsidR="00B12C1D" w14:paraId="1ABC4D5C" w14:textId="77777777" w:rsidTr="002E6527">
        <w:tc>
          <w:tcPr>
            <w:tcW w:w="8931" w:type="dxa"/>
            <w:vAlign w:val="center"/>
          </w:tcPr>
          <w:p w14:paraId="68B175EA" w14:textId="6CDA8EA9" w:rsidR="00B12C1D" w:rsidRPr="00D32F61" w:rsidRDefault="00B12C1D" w:rsidP="002E6527">
            <w:pPr>
              <w:jc w:val="center"/>
              <w:rPr>
                <w:b/>
                <w:bCs/>
              </w:rPr>
            </w:pPr>
            <m:oMathPara>
              <m:oMath>
                <m:r>
                  <m:rPr>
                    <m:sty m:val="b"/>
                  </m:rPr>
                  <w:rPr>
                    <w:rFonts w:ascii="Cambria Math" w:hAnsi="Cambria Math"/>
                  </w:rPr>
                  <m:t>Σ=</m:t>
                </m:r>
                <m:r>
                  <m:rPr>
                    <m:sty m:val="bi"/>
                  </m:rPr>
                  <w:rPr>
                    <w:rFonts w:ascii="Cambria Math" w:hAnsi="Cambria Math"/>
                  </w:rPr>
                  <m:t>A</m:t>
                </m:r>
                <m:sSup>
                  <m:sSupPr>
                    <m:ctrlPr>
                      <w:rPr>
                        <w:rFonts w:ascii="Cambria Math" w:hAnsi="Cambria Math"/>
                        <w:b/>
                        <w:i/>
                      </w:rPr>
                    </m:ctrlPr>
                  </m:sSupPr>
                  <m:e>
                    <m:r>
                      <m:rPr>
                        <m:sty m:val="bi"/>
                      </m:rPr>
                      <w:rPr>
                        <w:rFonts w:ascii="Cambria Math" w:hAnsi="Cambria Math"/>
                      </w:rPr>
                      <m:t>D</m:t>
                    </m:r>
                  </m:e>
                  <m:sup>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p>
                <m:sSup>
                  <m:sSupPr>
                    <m:ctrlPr>
                      <w:rPr>
                        <w:rFonts w:ascii="Cambria Math" w:hAnsi="Cambria Math"/>
                        <w:b/>
                        <w:bCs/>
                        <w:i/>
                        <w:iCs/>
                      </w:rPr>
                    </m:ctrlPr>
                  </m:sSupPr>
                  <m:e>
                    <m:sSup>
                      <m:sSupPr>
                        <m:ctrlPr>
                          <w:rPr>
                            <w:rFonts w:ascii="Cambria Math" w:hAnsi="Cambria Math"/>
                            <w:b/>
                            <w:i/>
                          </w:rPr>
                        </m:ctrlPr>
                      </m:sSupPr>
                      <m:e>
                        <m:r>
                          <m:rPr>
                            <m:sty m:val="bi"/>
                          </m:rPr>
                          <w:rPr>
                            <w:rFonts w:ascii="Cambria Math" w:hAnsi="Cambria Math"/>
                          </w:rPr>
                          <m:t>D</m:t>
                        </m:r>
                      </m:e>
                      <m:sup>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p>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=P</m:t>
                </m:r>
                <m:sSup>
                  <m:sSupPr>
                    <m:ctrlPr>
                      <w:rPr>
                        <w:rFonts w:ascii="Cambria Math" w:hAnsi="Cambria Math"/>
                        <w:b/>
                        <w:bCs/>
                        <w:i/>
                        <w:iCs/>
                      </w:rPr>
                    </m:ctrlPr>
                  </m:sSupPr>
                  <m:e>
                    <m:r>
                      <m:rPr>
                        <m:sty m:val="bi"/>
                      </m:rPr>
                      <w:rPr>
                        <w:rFonts w:ascii="Cambria Math" w:hAnsi="Cambria Math"/>
                      </w:rPr>
                      <m:t>P</m:t>
                    </m:r>
                  </m:e>
                  <m:sup>
                    <m:r>
                      <m:rPr>
                        <m:sty m:val="bi"/>
                      </m:rPr>
                      <w:rPr>
                        <w:rFonts w:ascii="Cambria Math" w:hAnsi="Cambria Math"/>
                      </w:rPr>
                      <m:t>t</m:t>
                    </m:r>
                  </m:sup>
                </m:sSup>
              </m:oMath>
            </m:oMathPara>
          </w:p>
        </w:tc>
        <w:tc>
          <w:tcPr>
            <w:tcW w:w="1139" w:type="dxa"/>
            <w:vAlign w:val="center"/>
          </w:tcPr>
          <w:p w14:paraId="7B057090" w14:textId="798A99CB" w:rsidR="00B12C1D" w:rsidRDefault="00B12C1D" w:rsidP="002E6527">
            <w:pPr>
              <w:jc w:val="center"/>
            </w:pPr>
            <w:r>
              <w:rPr>
                <w:rFonts w:hint="eastAsia"/>
              </w:rPr>
              <w:t>(</w:t>
            </w:r>
            <w:r>
              <w:t>4.</w:t>
            </w:r>
            <w:r w:rsidR="00F118BE">
              <w:t>1</w:t>
            </w:r>
            <w:r w:rsidR="00431933">
              <w:t>2</w:t>
            </w:r>
            <w:r>
              <w:t>)</w:t>
            </w:r>
          </w:p>
        </w:tc>
      </w:tr>
    </w:tbl>
    <w:p w14:paraId="33253231" w14:textId="77777777" w:rsidR="00522D7D" w:rsidRDefault="00522D7D" w:rsidP="0098166A"/>
    <w:tbl>
      <w:tblPr>
        <w:tblStyle w:val="ab"/>
        <w:tblW w:w="5670" w:type="dxa"/>
        <w:tblInd w:w="21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29"/>
        <w:gridCol w:w="4541"/>
      </w:tblGrid>
      <w:tr w:rsidR="00522D7D" w14:paraId="0897284E" w14:textId="77777777" w:rsidTr="00F6026D">
        <w:tc>
          <w:tcPr>
            <w:tcW w:w="1129" w:type="dxa"/>
          </w:tcPr>
          <w:p w14:paraId="59D4E7A1" w14:textId="799C19F7" w:rsidR="00522D7D" w:rsidRPr="006F6AB1" w:rsidRDefault="002B619F" w:rsidP="002E6527">
            <w:pPr>
              <w:rPr>
                <w:b/>
                <w:bCs/>
              </w:rPr>
            </w:pPr>
            <m:oMathPara>
              <m:oMath>
                <m:r>
                  <m:rPr>
                    <m:sty m:val="bi"/>
                  </m:rPr>
                  <w:rPr>
                    <w:rFonts w:ascii="Cambria Math" w:hAnsi="Cambria Math" w:hint="eastAsia"/>
                  </w:rPr>
                  <m:t>P</m:t>
                </m:r>
              </m:oMath>
            </m:oMathPara>
          </w:p>
        </w:tc>
        <w:tc>
          <w:tcPr>
            <w:tcW w:w="4541" w:type="dxa"/>
          </w:tcPr>
          <w:p w14:paraId="57C701A6" w14:textId="61EFA1E7" w:rsidR="00522D7D" w:rsidRDefault="002B619F" w:rsidP="002E6527">
            <w:r>
              <w:rPr>
                <w:rFonts w:hint="eastAsia"/>
              </w:rPr>
              <w:t>コレスキー因子</w:t>
            </w:r>
          </w:p>
        </w:tc>
      </w:tr>
      <w:tr w:rsidR="00522D7D" w14:paraId="4DF855C1" w14:textId="77777777" w:rsidTr="00F6026D">
        <w:tc>
          <w:tcPr>
            <w:tcW w:w="1129" w:type="dxa"/>
          </w:tcPr>
          <w:p w14:paraId="29F1FA80" w14:textId="77777777" w:rsidR="00522D7D" w:rsidRPr="006F6AB1" w:rsidRDefault="00522D7D" w:rsidP="002E6527">
            <w:pPr>
              <w:rPr>
                <w:b/>
                <w:bCs/>
              </w:rPr>
            </w:pPr>
            <m:oMathPara>
              <m:oMath>
                <m:r>
                  <m:rPr>
                    <m:sty m:val="bi"/>
                  </m:rPr>
                  <w:rPr>
                    <w:rFonts w:ascii="Cambria Math" w:hAnsi="Cambria Math"/>
                  </w:rPr>
                  <m:t>D</m:t>
                </m:r>
              </m:oMath>
            </m:oMathPara>
          </w:p>
        </w:tc>
        <w:tc>
          <w:tcPr>
            <w:tcW w:w="4541" w:type="dxa"/>
          </w:tcPr>
          <w:p w14:paraId="4323C2E3" w14:textId="73A05C4D" w:rsidR="00522D7D" w:rsidRDefault="00A74864" w:rsidP="002E6527">
            <m:oMath>
              <m:r>
                <w:rPr>
                  <w:rFonts w:ascii="Cambria Math" w:hAnsi="Cambria Math"/>
                </w:rPr>
                <m:t>(j, j)</m:t>
              </m:r>
            </m:oMath>
            <w:r>
              <w:rPr>
                <w:rFonts w:hint="eastAsia"/>
              </w:rPr>
              <w:t>成分が</w:t>
            </w:r>
            <m:oMath>
              <m:sSub>
                <m:sSubPr>
                  <m:ctrlPr>
                    <w:rPr>
                      <w:rFonts w:ascii="Cambria Math" w:hAnsi="Cambria Math"/>
                      <w:i/>
                    </w:rPr>
                  </m:ctrlPr>
                </m:sSubPr>
                <m:e>
                  <m:r>
                    <w:rPr>
                      <w:rFonts w:ascii="Cambria Math" w:hAnsi="Cambria Math"/>
                    </w:rPr>
                    <m:t>u</m:t>
                  </m:r>
                </m:e>
                <m:sub>
                  <m:r>
                    <w:rPr>
                      <w:rFonts w:ascii="Cambria Math" w:hAnsi="Cambria Math"/>
                    </w:rPr>
                    <m:t>jt</m:t>
                  </m:r>
                </m:sub>
              </m:sSub>
            </m:oMath>
            <w:r w:rsidR="00F6026D">
              <w:rPr>
                <w:rFonts w:hint="eastAsia"/>
              </w:rPr>
              <w:t>の標準偏差に等しい対角行列</w:t>
            </w:r>
          </w:p>
        </w:tc>
      </w:tr>
    </w:tbl>
    <w:p w14:paraId="59110017" w14:textId="77777777" w:rsidR="00522D7D" w:rsidRDefault="00522D7D" w:rsidP="0098166A"/>
    <w:p w14:paraId="1E6F0A89" w14:textId="05F897E3" w:rsidR="00E7631E" w:rsidRDefault="00431933" w:rsidP="0098166A">
      <w:r>
        <w:rPr>
          <w:rFonts w:hint="eastAsia"/>
        </w:rPr>
        <w:lastRenderedPageBreak/>
        <w:t>このとき，(4.12)式は</w:t>
      </w:r>
      <w:r w:rsidR="000C799D">
        <w:rPr>
          <w:rFonts w:hint="eastAsia"/>
        </w:rPr>
        <w:t>正定値行列</w:t>
      </w:r>
      <m:oMath>
        <m:r>
          <m:rPr>
            <m:sty m:val="b"/>
          </m:rPr>
          <w:rPr>
            <w:rFonts w:ascii="Cambria Math" w:hAnsi="Cambria Math"/>
          </w:rPr>
          <m:t>Σ</m:t>
        </m:r>
      </m:oMath>
      <w:r w:rsidR="000C799D">
        <w:rPr>
          <w:rFonts w:hint="eastAsia"/>
        </w:rPr>
        <w:t>の</w:t>
      </w:r>
      <w:r w:rsidR="00522D7D" w:rsidRPr="00522D7D">
        <w:rPr>
          <w:rFonts w:hint="eastAsia"/>
          <w:b/>
          <w:bCs/>
          <w:color w:val="FF0000"/>
        </w:rPr>
        <w:t>コレスキー分解</w:t>
      </w:r>
      <w:r w:rsidR="00522D7D">
        <w:rPr>
          <w:rFonts w:hint="eastAsia"/>
        </w:rPr>
        <w:t>になっている．</w:t>
      </w:r>
      <w:r w:rsidR="003D2C1D">
        <w:rPr>
          <w:rFonts w:hint="eastAsia"/>
        </w:rPr>
        <w:t>この</w:t>
      </w:r>
      <m:oMath>
        <m:r>
          <m:rPr>
            <m:sty m:val="bi"/>
          </m:rPr>
          <w:rPr>
            <w:rFonts w:ascii="Cambria Math" w:hAnsi="Cambria Math"/>
          </w:rPr>
          <m:t>P</m:t>
        </m:r>
      </m:oMath>
      <w:r w:rsidR="003D2C1D">
        <w:rPr>
          <w:rFonts w:hint="eastAsia"/>
        </w:rPr>
        <w:t>を用いて</w:t>
      </w:r>
      <w:r w:rsidR="002D391E">
        <w:rPr>
          <w:rFonts w:hint="eastAsia"/>
        </w:rPr>
        <w:t>，撹乱項を表す．</w:t>
      </w:r>
    </w:p>
    <w:tbl>
      <w:tblPr>
        <w:tblStyle w:val="ab"/>
        <w:tblW w:w="10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1139"/>
      </w:tblGrid>
      <w:tr w:rsidR="002D391E" w14:paraId="3EC4C433" w14:textId="77777777" w:rsidTr="002E6527">
        <w:tc>
          <w:tcPr>
            <w:tcW w:w="8931" w:type="dxa"/>
            <w:vAlign w:val="center"/>
          </w:tcPr>
          <w:p w14:paraId="6977AD07" w14:textId="48A81086" w:rsidR="002D391E" w:rsidRPr="00D32F61" w:rsidRDefault="00635AF1" w:rsidP="002E6527">
            <w:pPr>
              <w:jc w:val="center"/>
              <w:rPr>
                <w:b/>
                <w:bCs/>
              </w:rPr>
            </w:pPr>
            <m:oMathPara>
              <m:oMath>
                <m:sSub>
                  <m:sSubPr>
                    <m:ctrlPr>
                      <w:rPr>
                        <w:rFonts w:ascii="Cambria Math" w:hAnsi="Cambria Math"/>
                        <w:b/>
                        <w:i/>
                        <w:iCs/>
                      </w:rPr>
                    </m:ctrlPr>
                  </m:sSubPr>
                  <m:e>
                    <m:r>
                      <m:rPr>
                        <m:sty m:val="bi"/>
                      </m:rPr>
                      <w:rPr>
                        <w:rFonts w:ascii="Cambria Math" w:hAnsi="Cambria Math"/>
                      </w:rPr>
                      <m:t>v</m:t>
                    </m:r>
                  </m:e>
                  <m:sub>
                    <m:r>
                      <m:rPr>
                        <m:sty m:val="bi"/>
                      </m:rPr>
                      <w:rPr>
                        <w:rFonts w:ascii="Cambria Math" w:hAnsi="Cambria Math"/>
                      </w:rPr>
                      <m:t>t</m:t>
                    </m:r>
                  </m:sub>
                </m:sSub>
                <m:r>
                  <m:rPr>
                    <m:sty m:val="b"/>
                  </m:rPr>
                  <w:rPr>
                    <w:rFonts w:ascii="Cambria Math" w:hAnsi="Cambria Math"/>
                  </w:rPr>
                  <m:t>=</m:t>
                </m:r>
                <m:sSup>
                  <m:sSupPr>
                    <m:ctrlPr>
                      <w:rPr>
                        <w:rFonts w:ascii="Cambria Math" w:hAnsi="Cambria Math"/>
                        <w:b/>
                        <w:bCs/>
                        <w:i/>
                        <w:iCs/>
                      </w:rPr>
                    </m:ctrlPr>
                  </m:sSupPr>
                  <m:e>
                    <m:r>
                      <m:rPr>
                        <m:sty m:val="bi"/>
                      </m:rPr>
                      <w:rPr>
                        <w:rFonts w:ascii="Cambria Math" w:hAnsi="Cambria Math"/>
                      </w:rPr>
                      <m:t>P</m:t>
                    </m:r>
                  </m:e>
                  <m:sup>
                    <m:r>
                      <m:rPr>
                        <m:sty m:val="bi"/>
                      </m:rPr>
                      <w:rPr>
                        <w:rFonts w:ascii="Cambria Math" w:hAnsi="Cambria Math"/>
                      </w:rPr>
                      <m:t>-1</m:t>
                    </m:r>
                  </m:sup>
                </m:sSup>
                <m:sSub>
                  <m:sSubPr>
                    <m:ctrlPr>
                      <w:rPr>
                        <w:rFonts w:ascii="Cambria Math" w:hAnsi="Cambria Math"/>
                        <w:b/>
                        <w:bCs/>
                        <w:i/>
                        <w:iCs/>
                      </w:rPr>
                    </m:ctrlPr>
                  </m:sSubPr>
                  <m:e>
                    <m:r>
                      <m:rPr>
                        <m:sty m:val="bi"/>
                      </m:rPr>
                      <w:rPr>
                        <w:rFonts w:ascii="Cambria Math" w:hAnsi="Cambria Math"/>
                      </w:rPr>
                      <m:t>ϵ</m:t>
                    </m:r>
                  </m:e>
                  <m:sub>
                    <m:r>
                      <m:rPr>
                        <m:sty m:val="bi"/>
                      </m:rPr>
                      <w:rPr>
                        <w:rFonts w:ascii="Cambria Math" w:hAnsi="Cambria Math"/>
                      </w:rPr>
                      <m:t>t</m:t>
                    </m:r>
                  </m:sub>
                </m:sSub>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D</m:t>
                    </m:r>
                  </m:e>
                  <m:sup>
                    <m:r>
                      <m:rPr>
                        <m:sty m:val="bi"/>
                      </m:rPr>
                      <w:rPr>
                        <w:rFonts w:ascii="Cambria Math" w:hAnsi="Cambria Math"/>
                      </w:rPr>
                      <m:t>-</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2</m:t>
                        </m:r>
                      </m:den>
                    </m:f>
                  </m:sup>
                </m:sSup>
                <m:r>
                  <m:rPr>
                    <m:sty m:val="bi"/>
                  </m:rPr>
                  <w:rPr>
                    <w:rFonts w:ascii="Cambria Math" w:hAnsi="Cambria Math"/>
                  </w:rPr>
                  <m:t>A</m:t>
                </m:r>
                <m:sSub>
                  <m:sSubPr>
                    <m:ctrlPr>
                      <w:rPr>
                        <w:rFonts w:ascii="Cambria Math" w:hAnsi="Cambria Math"/>
                        <w:b/>
                        <w:bCs/>
                        <w:i/>
                        <w:iCs/>
                      </w:rPr>
                    </m:ctrlPr>
                  </m:sSubPr>
                  <m:e>
                    <m:r>
                      <m:rPr>
                        <m:sty m:val="bi"/>
                      </m:rPr>
                      <w:rPr>
                        <w:rFonts w:ascii="Cambria Math" w:hAnsi="Cambria Math"/>
                      </w:rPr>
                      <m:t>ϵ</m:t>
                    </m:r>
                  </m:e>
                  <m:sub>
                    <m:r>
                      <m:rPr>
                        <m:sty m:val="bi"/>
                      </m:rPr>
                      <w:rPr>
                        <w:rFonts w:ascii="Cambria Math" w:hAnsi="Cambria Math"/>
                      </w:rPr>
                      <m:t>t</m:t>
                    </m:r>
                  </m:sub>
                </m:sSub>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D</m:t>
                    </m:r>
                  </m:e>
                  <m:sup>
                    <m:r>
                      <m:rPr>
                        <m:sty m:val="bi"/>
                      </m:rPr>
                      <w:rPr>
                        <w:rFonts w:ascii="Cambria Math" w:hAnsi="Cambria Math"/>
                      </w:rPr>
                      <m:t>-</m:t>
                    </m:r>
                    <m:f>
                      <m:fPr>
                        <m:ctrlPr>
                          <w:rPr>
                            <w:rFonts w:ascii="Cambria Math" w:hAnsi="Cambria Math"/>
                            <w:b/>
                            <w:bCs/>
                            <w:i/>
                            <w:iCs/>
                          </w:rPr>
                        </m:ctrlPr>
                      </m:fPr>
                      <m:num>
                        <m:r>
                          <m:rPr>
                            <m:sty m:val="bi"/>
                          </m:rPr>
                          <w:rPr>
                            <w:rFonts w:ascii="Cambria Math" w:hAnsi="Cambria Math"/>
                          </w:rPr>
                          <m:t>1</m:t>
                        </m:r>
                      </m:num>
                      <m:den>
                        <m:r>
                          <m:rPr>
                            <m:sty m:val="bi"/>
                          </m:rPr>
                          <w:rPr>
                            <w:rFonts w:ascii="Cambria Math" w:hAnsi="Cambria Math"/>
                          </w:rPr>
                          <m:t>2</m:t>
                        </m:r>
                      </m:den>
                    </m:f>
                  </m:sup>
                </m:sSup>
                <m:sSub>
                  <m:sSubPr>
                    <m:ctrlPr>
                      <w:rPr>
                        <w:rFonts w:ascii="Cambria Math" w:hAnsi="Cambria Math"/>
                        <w:b/>
                        <w:bCs/>
                        <w:i/>
                        <w:iCs/>
                      </w:rPr>
                    </m:ctrlPr>
                  </m:sSubPr>
                  <m:e>
                    <m:r>
                      <m:rPr>
                        <m:sty m:val="bi"/>
                      </m:rPr>
                      <w:rPr>
                        <w:rFonts w:ascii="Cambria Math" w:hAnsi="Cambria Math"/>
                      </w:rPr>
                      <m:t>u</m:t>
                    </m:r>
                  </m:e>
                  <m:sub>
                    <m:r>
                      <m:rPr>
                        <m:sty m:val="bi"/>
                      </m:rPr>
                      <w:rPr>
                        <w:rFonts w:ascii="Cambria Math" w:hAnsi="Cambria Math"/>
                      </w:rPr>
                      <m:t>t</m:t>
                    </m:r>
                  </m:sub>
                </m:sSub>
              </m:oMath>
            </m:oMathPara>
          </w:p>
        </w:tc>
        <w:tc>
          <w:tcPr>
            <w:tcW w:w="1139" w:type="dxa"/>
            <w:vAlign w:val="center"/>
          </w:tcPr>
          <w:p w14:paraId="2F35D1F7" w14:textId="77777777" w:rsidR="002D391E" w:rsidRDefault="002D391E" w:rsidP="002E6527">
            <w:pPr>
              <w:jc w:val="center"/>
            </w:pPr>
            <w:r>
              <w:rPr>
                <w:rFonts w:hint="eastAsia"/>
              </w:rPr>
              <w:t>(</w:t>
            </w:r>
            <w:r>
              <w:t>4.12)</w:t>
            </w:r>
          </w:p>
        </w:tc>
      </w:tr>
    </w:tbl>
    <w:p w14:paraId="2CE78561" w14:textId="48F4B0A1" w:rsidR="002D391E" w:rsidRDefault="002D391E" w:rsidP="0098166A"/>
    <w:p w14:paraId="442EB2B5" w14:textId="77777777" w:rsidR="004F6BDC" w:rsidRPr="00832E9A" w:rsidRDefault="004F6BDC" w:rsidP="004F6BDC">
      <w:pPr>
        <w:rPr>
          <w:b/>
          <w:bCs/>
          <w:u w:val="single"/>
        </w:rPr>
      </w:pPr>
      <w:r w:rsidRPr="00832E9A">
        <w:rPr>
          <w:rFonts w:hint="eastAsia"/>
          <w:b/>
          <w:bCs/>
          <w:u w:val="single"/>
        </w:rPr>
        <w:t>（例）2変量</w:t>
      </w:r>
      <w:proofErr w:type="spellStart"/>
      <w:r w:rsidRPr="00832E9A">
        <w:rPr>
          <w:rFonts w:hint="eastAsia"/>
          <w:b/>
          <w:bCs/>
          <w:u w:val="single"/>
        </w:rPr>
        <w:t>VaR</w:t>
      </w:r>
      <w:proofErr w:type="spellEnd"/>
      <w:r w:rsidRPr="00832E9A">
        <w:rPr>
          <w:rFonts w:hint="eastAsia"/>
          <w:b/>
          <w:bCs/>
          <w:u w:val="single"/>
        </w:rPr>
        <w:t>(1)モデル</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1989"/>
        <w:gridCol w:w="1951"/>
      </w:tblGrid>
      <w:tr w:rsidR="004F6BDC" w14:paraId="5BCA1133" w14:textId="77777777" w:rsidTr="00FA27D2">
        <w:tc>
          <w:tcPr>
            <w:tcW w:w="6516" w:type="dxa"/>
            <w:vAlign w:val="center"/>
          </w:tcPr>
          <w:p w14:paraId="4E8A9F06" w14:textId="77777777" w:rsidR="004F6BDC" w:rsidRDefault="00635AF1" w:rsidP="002E6527">
            <w:pPr>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=-1+0.6</m:t>
                        </m:r>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+0.3</m:t>
                        </m:r>
                        <m:sSub>
                          <m:sSubPr>
                            <m:ctrlPr>
                              <w:rPr>
                                <w:rFonts w:ascii="Cambria Math" w:hAnsi="Cambria Math"/>
                                <w:i/>
                              </w:rPr>
                            </m:ctrlPr>
                          </m:sSubPr>
                          <m:e>
                            <m:r>
                              <w:rPr>
                                <w:rFonts w:ascii="Cambria Math" w:hAnsi="Cambria Math"/>
                              </w:rPr>
                              <m:t>y</m:t>
                            </m:r>
                          </m:e>
                          <m:sub>
                            <m:r>
                              <w:rPr>
                                <w:rFonts w:ascii="Cambria Math" w:hAnsi="Cambria Math"/>
                              </w:rPr>
                              <m:t>2.t-1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1t</m:t>
                            </m:r>
                          </m:sub>
                        </m:sSub>
                      </m:e>
                      <m:e>
                        <m:sSub>
                          <m:sSubPr>
                            <m:ctrlPr>
                              <w:rPr>
                                <w:rFonts w:ascii="Cambria Math" w:hAnsi="Cambria Math"/>
                                <w:i/>
                              </w:rPr>
                            </m:ctrlPr>
                          </m:sSubPr>
                          <m:e>
                            <m:r>
                              <w:rPr>
                                <w:rFonts w:ascii="Cambria Math" w:hAnsi="Cambria Math"/>
                              </w:rPr>
                              <m:t>y</m:t>
                            </m:r>
                          </m:e>
                          <m:sub>
                            <m:r>
                              <w:rPr>
                                <w:rFonts w:ascii="Cambria Math" w:hAnsi="Cambria Math"/>
                              </w:rPr>
                              <m:t>2t</m:t>
                            </m:r>
                          </m:sub>
                        </m:sSub>
                        <m:r>
                          <w:rPr>
                            <w:rFonts w:ascii="Cambria Math" w:hAnsi="Cambria Math"/>
                          </w:rPr>
                          <m:t>=1+0.1</m:t>
                        </m:r>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+0.8</m:t>
                        </m:r>
                        <m:sSub>
                          <m:sSubPr>
                            <m:ctrlPr>
                              <w:rPr>
                                <w:rFonts w:ascii="Cambria Math" w:hAnsi="Cambria Math"/>
                                <w:i/>
                              </w:rPr>
                            </m:ctrlPr>
                          </m:sSubPr>
                          <m:e>
                            <m:r>
                              <w:rPr>
                                <w:rFonts w:ascii="Cambria Math" w:hAnsi="Cambria Math"/>
                              </w:rPr>
                              <m:t>y</m:t>
                            </m:r>
                          </m:e>
                          <m:sub>
                            <m:r>
                              <w:rPr>
                                <w:rFonts w:ascii="Cambria Math" w:hAnsi="Cambria Math"/>
                              </w:rPr>
                              <m:t>2.t-1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2t</m:t>
                            </m:r>
                          </m:sub>
                        </m:sSub>
                      </m:e>
                    </m:eqArr>
                  </m:e>
                </m:d>
              </m:oMath>
            </m:oMathPara>
          </w:p>
        </w:tc>
        <w:tc>
          <w:tcPr>
            <w:tcW w:w="1989" w:type="dxa"/>
            <w:vAlign w:val="center"/>
          </w:tcPr>
          <w:p w14:paraId="370377C8" w14:textId="1385B023" w:rsidR="004F6BDC" w:rsidRDefault="00635AF1" w:rsidP="002E6527">
            <w:pPr>
              <w:jc w:val="center"/>
            </w:pPr>
            <m:oMathPara>
              <m:oMath>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t</m:t>
                    </m:r>
                  </m:sub>
                </m:sSub>
                <m:r>
                  <w:rPr>
                    <w:rFonts w:ascii="Cambria Math" w:hAnsi="Cambria Math"/>
                  </w:rPr>
                  <m:t>~</m:t>
                </m:r>
                <m:r>
                  <m:rPr>
                    <m:sty m:val="p"/>
                  </m:rPr>
                  <w:rPr>
                    <w:rFonts w:ascii="Cambria Math" w:hAnsi="Cambria Math"/>
                  </w:rPr>
                  <m:t>W.N.(</m:t>
                </m:r>
                <m:r>
                  <m:rPr>
                    <m:sty m:val="b"/>
                  </m:rPr>
                  <w:rPr>
                    <w:rFonts w:ascii="Cambria Math" w:hAnsi="Cambria Math"/>
                  </w:rPr>
                  <m:t>Σ</m:t>
                </m:r>
                <m:r>
                  <m:rPr>
                    <m:sty m:val="p"/>
                  </m:rPr>
                  <w:rPr>
                    <w:rFonts w:ascii="Cambria Math" w:hAnsi="Cambria Math"/>
                  </w:rPr>
                  <m:t>)</m:t>
                </m:r>
              </m:oMath>
            </m:oMathPara>
          </w:p>
        </w:tc>
        <w:tc>
          <w:tcPr>
            <w:tcW w:w="1951" w:type="dxa"/>
            <w:vAlign w:val="center"/>
          </w:tcPr>
          <w:p w14:paraId="1B16FBE4" w14:textId="77777777" w:rsidR="004F6BDC" w:rsidRDefault="004F6BDC" w:rsidP="002E6527">
            <w:pPr>
              <w:jc w:val="center"/>
            </w:pPr>
            <w:r>
              <w:rPr>
                <w:rFonts w:hint="eastAsia"/>
              </w:rPr>
              <w:t>(</w:t>
            </w:r>
            <w:r>
              <w:t>4.6)</w:t>
            </w:r>
          </w:p>
        </w:tc>
      </w:tr>
      <w:tr w:rsidR="004F6BDC" w14:paraId="55122C83" w14:textId="77777777" w:rsidTr="00FA27D2">
        <w:tc>
          <w:tcPr>
            <w:tcW w:w="6516" w:type="dxa"/>
            <w:vAlign w:val="center"/>
          </w:tcPr>
          <w:p w14:paraId="7202B448" w14:textId="77777777" w:rsidR="004F6BDC" w:rsidRPr="00390D3F" w:rsidRDefault="004F6BDC" w:rsidP="002E6527">
            <w:pPr>
              <w:jc w:val="center"/>
              <w:rPr>
                <w:b/>
                <w:bCs/>
              </w:rPr>
            </w:pPr>
            <m:oMathPara>
              <m:oMath>
                <m:r>
                  <m:rPr>
                    <m:sty m:val="b"/>
                  </m:rPr>
                  <w:rPr>
                    <w:rFonts w:ascii="Cambria Math" w:hAnsi="Cambria Math"/>
                  </w:rPr>
                  <m:t>Σ=</m:t>
                </m:r>
                <m:r>
                  <m:rPr>
                    <m:sty m:val="p"/>
                  </m:rPr>
                  <w:rPr>
                    <w:rFonts w:ascii="Cambria Math" w:hAnsi="Cambria Math"/>
                  </w:rPr>
                  <m:t>Var</m:t>
                </m:r>
                <m:d>
                  <m:dPr>
                    <m:ctrlPr>
                      <w:rPr>
                        <w:rFonts w:ascii="Cambria Math" w:hAnsi="Cambria Math"/>
                        <w:b/>
                        <w:bCs/>
                      </w:rPr>
                    </m:ctrlPr>
                  </m:dPr>
                  <m:e>
                    <m:sSub>
                      <m:sSubPr>
                        <m:ctrlPr>
                          <w:rPr>
                            <w:rFonts w:ascii="Cambria Math" w:hAnsi="Cambria Math"/>
                            <w:b/>
                            <w:bCs/>
                            <w:i/>
                            <w:iCs/>
                          </w:rPr>
                        </m:ctrlPr>
                      </m:sSubPr>
                      <m:e>
                        <m:r>
                          <m:rPr>
                            <m:sty m:val="bi"/>
                          </m:rPr>
                          <w:rPr>
                            <w:rFonts w:ascii="Cambria Math" w:hAnsi="Cambria Math"/>
                          </w:rPr>
                          <m:t>ϵ</m:t>
                        </m:r>
                      </m:e>
                      <m:sub>
                        <m:r>
                          <m:rPr>
                            <m:sty m:val="bi"/>
                          </m:rPr>
                          <w:rPr>
                            <w:rFonts w:ascii="Cambria Math" w:hAnsi="Cambria Math"/>
                          </w:rPr>
                          <m:t>t</m:t>
                        </m:r>
                      </m:sub>
                    </m:sSub>
                  </m:e>
                </m:d>
                <m:r>
                  <m:rPr>
                    <m:sty m:val="b"/>
                  </m:rPr>
                  <w:rPr>
                    <w:rFonts w:ascii="Cambria Math" w:hAnsi="Cambria Math"/>
                  </w:rPr>
                  <m:t>=</m:t>
                </m:r>
                <m:d>
                  <m:dPr>
                    <m:ctrlPr>
                      <w:rPr>
                        <w:rFonts w:ascii="Cambria Math" w:hAnsi="Cambria Math"/>
                        <w:b/>
                        <w:bCs/>
                      </w:rPr>
                    </m:ctrlPr>
                  </m:dPr>
                  <m:e>
                    <m:m>
                      <m:mPr>
                        <m:mcs>
                          <m:mc>
                            <m:mcPr>
                              <m:count m:val="2"/>
                              <m:mcJc m:val="center"/>
                            </m:mcPr>
                          </m:mc>
                        </m:mcs>
                        <m:ctrlPr>
                          <w:rPr>
                            <w:rFonts w:ascii="Cambria Math" w:hAnsi="Cambria Math"/>
                          </w:rPr>
                        </m:ctrlPr>
                      </m:mPr>
                      <m:mr>
                        <m:e>
                          <m:r>
                            <w:rPr>
                              <w:rFonts w:ascii="Cambria Math" w:hAnsi="Cambria Math"/>
                            </w:rPr>
                            <m:t>0.4</m:t>
                          </m:r>
                        </m:e>
                        <m:e>
                          <m:r>
                            <w:rPr>
                              <w:rFonts w:ascii="Cambria Math" w:hAnsi="Cambria Math"/>
                            </w:rPr>
                            <m:t>1.2</m:t>
                          </m:r>
                        </m:e>
                      </m:mr>
                      <m:mr>
                        <m:e>
                          <m:r>
                            <w:rPr>
                              <w:rFonts w:ascii="Cambria Math" w:hAnsi="Cambria Math"/>
                            </w:rPr>
                            <m:t>1.2</m:t>
                          </m:r>
                        </m:e>
                        <m:e>
                          <m:r>
                            <w:rPr>
                              <w:rFonts w:ascii="Cambria Math" w:hAnsi="Cambria Math"/>
                            </w:rPr>
                            <m:t>1</m:t>
                          </m:r>
                        </m:e>
                      </m:mr>
                    </m:m>
                  </m:e>
                </m:d>
              </m:oMath>
            </m:oMathPara>
          </w:p>
        </w:tc>
        <w:tc>
          <w:tcPr>
            <w:tcW w:w="1989" w:type="dxa"/>
            <w:vAlign w:val="center"/>
          </w:tcPr>
          <w:p w14:paraId="6CCB176E" w14:textId="77777777" w:rsidR="004F6BDC" w:rsidRDefault="004F6BDC" w:rsidP="002E6527">
            <w:pPr>
              <w:jc w:val="center"/>
            </w:pPr>
          </w:p>
        </w:tc>
        <w:tc>
          <w:tcPr>
            <w:tcW w:w="1951" w:type="dxa"/>
            <w:vAlign w:val="center"/>
          </w:tcPr>
          <w:p w14:paraId="464EB8BE" w14:textId="77777777" w:rsidR="004F6BDC" w:rsidRDefault="004F6BDC" w:rsidP="002E6527">
            <w:pPr>
              <w:jc w:val="center"/>
            </w:pPr>
            <w:r>
              <w:rPr>
                <w:rFonts w:hint="eastAsia"/>
              </w:rPr>
              <w:t>(</w:t>
            </w:r>
            <w:r>
              <w:t>4.7)</w:t>
            </w:r>
          </w:p>
        </w:tc>
      </w:tr>
    </w:tbl>
    <w:p w14:paraId="6E28FAE2" w14:textId="352DAD9C" w:rsidR="002D391E" w:rsidRDefault="002D391E" w:rsidP="0098166A"/>
    <w:p w14:paraId="3469F6BD" w14:textId="7D65ED9F" w:rsidR="002D391E" w:rsidRPr="009A1156" w:rsidRDefault="009D0BD6" w:rsidP="0098166A">
      <w:r>
        <w:rPr>
          <w:rFonts w:hint="eastAsia"/>
        </w:rPr>
        <w:t>について，</w:t>
      </w:r>
      <m:oMath>
        <m:r>
          <m:rPr>
            <m:sty m:val="bi"/>
          </m:rPr>
          <w:rPr>
            <w:rFonts w:ascii="Cambria Math" w:hAnsi="Cambria Math"/>
          </w:rPr>
          <m:t>A</m:t>
        </m:r>
      </m:oMath>
      <w:r>
        <w:rPr>
          <w:rFonts w:hint="eastAsia"/>
        </w:rPr>
        <w:t>と</w:t>
      </w:r>
      <w:r w:rsidR="009A1156">
        <w:rPr>
          <w:rFonts w:hint="eastAsia"/>
        </w:rPr>
        <w:t>直交化撹乱項</w:t>
      </w:r>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t</m:t>
            </m:r>
          </m:sub>
        </m:sSub>
      </m:oMath>
      <w:r w:rsidR="009A1156">
        <w:rPr>
          <w:rFonts w:hint="eastAsia"/>
        </w:rPr>
        <w:t>の分散共分散行列を次のようにしたときのインパルス応答関数</w:t>
      </w:r>
      <w:r w:rsidR="00FA27D2">
        <w:rPr>
          <w:rFonts w:hint="eastAsia"/>
        </w:rPr>
        <w:t>を求める．</w:t>
      </w:r>
    </w:p>
    <w:p w14:paraId="01A3BFB8" w14:textId="18184BC9" w:rsidR="002D391E" w:rsidRPr="00CC3DE5" w:rsidRDefault="00CC3DE5" w:rsidP="0098166A">
      <w:pPr>
        <w:rPr>
          <w:b/>
          <w:bCs/>
        </w:rPr>
      </w:pPr>
      <m:oMathPara>
        <m:oMath>
          <m:r>
            <m:rPr>
              <m:sty m:val="bi"/>
            </m:rPr>
            <w:rPr>
              <w:rFonts w:ascii="Cambria Math" w:hAnsi="Cambria Math" w:hint="eastAsia"/>
            </w:rPr>
            <m:t>A</m:t>
          </m:r>
          <m:r>
            <w:rPr>
              <w:rFonts w:ascii="Cambria Math" w:hAnsi="Cambria Math"/>
            </w:rPr>
            <m:t>=</m:t>
          </m:r>
          <m:d>
            <m:dPr>
              <m:ctrlPr>
                <w:rPr>
                  <w:rFonts w:ascii="Cambria Math" w:hAnsi="Cambria Math"/>
                  <w:b/>
                  <w:bCs/>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sSub>
                      <m:sSubPr>
                        <m:ctrlPr>
                          <w:rPr>
                            <w:rFonts w:ascii="Cambria Math" w:hAnsi="Cambria Math"/>
                            <w:i/>
                          </w:rPr>
                        </m:ctrlPr>
                      </m:sSubPr>
                      <m:e>
                        <m:r>
                          <w:rPr>
                            <w:rFonts w:ascii="Cambria Math" w:hAnsi="Cambria Math"/>
                          </w:rPr>
                          <m:t>a</m:t>
                        </m:r>
                      </m:e>
                      <m:sub>
                        <m:r>
                          <w:rPr>
                            <w:rFonts w:ascii="Cambria Math" w:hAnsi="Cambria Math"/>
                          </w:rPr>
                          <m:t>21</m:t>
                        </m:r>
                      </m:sub>
                    </m:sSub>
                  </m:e>
                  <m:e>
                    <m:r>
                      <w:rPr>
                        <w:rFonts w:ascii="Cambria Math" w:hAnsi="Cambria Math"/>
                      </w:rPr>
                      <m:t>1</m:t>
                    </m:r>
                  </m:e>
                </m:mr>
              </m:m>
            </m:e>
          </m:d>
        </m:oMath>
      </m:oMathPara>
    </w:p>
    <w:p w14:paraId="3677BEC8" w14:textId="7C50E517" w:rsidR="00CC3DE5" w:rsidRDefault="00CC3DE5" w:rsidP="0098166A">
      <m:oMathPara>
        <m:oMath>
          <m:r>
            <m:rPr>
              <m:sty m:val="bi"/>
            </m:rPr>
            <w:rPr>
              <w:rFonts w:ascii="Cambria Math" w:hAnsi="Cambria Math"/>
            </w:rPr>
            <m:t>D</m:t>
          </m:r>
          <m:r>
            <w:rPr>
              <w:rFonts w:ascii="Cambria Math" w:hAnsi="Cambria Math"/>
            </w:rPr>
            <m:t>=</m:t>
          </m:r>
          <m:d>
            <m:dPr>
              <m:ctrlPr>
                <w:rPr>
                  <w:rFonts w:ascii="Cambria Math" w:hAnsi="Cambria Math"/>
                  <w:b/>
                  <w:bCs/>
                </w:rPr>
              </m:ctrlPr>
            </m:dPr>
            <m:e>
              <m:m>
                <m:mPr>
                  <m:mcs>
                    <m:mc>
                      <m:mcPr>
                        <m:count m:val="2"/>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e>
                    <m:r>
                      <w:rPr>
                        <w:rFonts w:ascii="Cambria Math" w:hAnsi="Cambria Math"/>
                      </w:rPr>
                      <m:t>0</m:t>
                    </m:r>
                  </m:e>
                </m:mr>
                <m:mr>
                  <m:e>
                    <m:r>
                      <w:rPr>
                        <w:rFonts w:ascii="Cambria Math" w:hAnsi="Cambria Math"/>
                      </w:rPr>
                      <m:t>0</m:t>
                    </m:r>
                  </m:e>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mr>
              </m:m>
            </m:e>
          </m:d>
        </m:oMath>
      </m:oMathPara>
    </w:p>
    <w:p w14:paraId="2164E3F5" w14:textId="72E6BB3F" w:rsidR="002D391E" w:rsidRDefault="00970D74" w:rsidP="0098166A">
      <w:r>
        <w:rPr>
          <w:rFonts w:hint="eastAsia"/>
        </w:rPr>
        <w:t>(</w:t>
      </w:r>
      <w:r>
        <w:t>4.9)</w:t>
      </w:r>
      <w:r>
        <w:rPr>
          <w:rFonts w:hint="eastAsia"/>
        </w:rPr>
        <w:t>式を用いることで，(</w:t>
      </w:r>
      <w:r>
        <w:t>4.6)</w:t>
      </w:r>
      <w:r>
        <w:rPr>
          <w:rFonts w:hint="eastAsia"/>
        </w:rPr>
        <w:t>式は次の通りに表せる．</w:t>
      </w:r>
    </w:p>
    <w:tbl>
      <w:tblPr>
        <w:tblStyle w:val="ab"/>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1989"/>
      </w:tblGrid>
      <w:tr w:rsidR="006009C5" w14:paraId="7173E9E9" w14:textId="77777777" w:rsidTr="006009C5">
        <w:tc>
          <w:tcPr>
            <w:tcW w:w="6516" w:type="dxa"/>
            <w:vAlign w:val="center"/>
          </w:tcPr>
          <w:p w14:paraId="16EA50CF" w14:textId="3411EF91" w:rsidR="006009C5" w:rsidRDefault="00635AF1" w:rsidP="006009C5">
            <w:pPr>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=-1+0.6</m:t>
                        </m:r>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+0.3</m:t>
                        </m:r>
                        <m:sSub>
                          <m:sSubPr>
                            <m:ctrlPr>
                              <w:rPr>
                                <w:rFonts w:ascii="Cambria Math" w:hAnsi="Cambria Math"/>
                                <w:i/>
                              </w:rPr>
                            </m:ctrlPr>
                          </m:sSubPr>
                          <m:e>
                            <m:r>
                              <w:rPr>
                                <w:rFonts w:ascii="Cambria Math" w:hAnsi="Cambria Math"/>
                              </w:rPr>
                              <m:t>y</m:t>
                            </m:r>
                          </m:e>
                          <m:sub>
                            <m:r>
                              <w:rPr>
                                <w:rFonts w:ascii="Cambria Math" w:hAnsi="Cambria Math"/>
                              </w:rPr>
                              <m:t>2.t-1</m:t>
                            </m:r>
                          </m:sub>
                        </m:sSub>
                        <m:r>
                          <w:rPr>
                            <w:rFonts w:ascii="Cambria Math" w:hAnsi="Cambria Math"/>
                          </w:rPr>
                          <m:t>+</m:t>
                        </m:r>
                        <m:sSub>
                          <m:sSubPr>
                            <m:ctrlPr>
                              <w:rPr>
                                <w:rFonts w:ascii="Cambria Math" w:hAnsi="Cambria Math"/>
                                <w:b/>
                                <w:bCs/>
                                <w:i/>
                                <w:color w:val="FF0000"/>
                              </w:rPr>
                            </m:ctrlPr>
                          </m:sSubPr>
                          <m:e>
                            <m:r>
                              <m:rPr>
                                <m:sty m:val="bi"/>
                              </m:rPr>
                              <w:rPr>
                                <w:rFonts w:ascii="Cambria Math" w:hAnsi="Cambria Math"/>
                                <w:color w:val="FF0000"/>
                              </w:rPr>
                              <m:t>u</m:t>
                            </m:r>
                          </m:e>
                          <m:sub>
                            <m:r>
                              <m:rPr>
                                <m:sty m:val="bi"/>
                              </m:rPr>
                              <w:rPr>
                                <w:rFonts w:ascii="Cambria Math" w:hAnsi="Cambria Math"/>
                                <w:color w:val="FF0000"/>
                              </w:rPr>
                              <m:t>1</m:t>
                            </m:r>
                            <m:r>
                              <m:rPr>
                                <m:sty m:val="bi"/>
                              </m:rPr>
                              <w:rPr>
                                <w:rFonts w:ascii="Cambria Math" w:hAnsi="Cambria Math"/>
                                <w:color w:val="FF0000"/>
                              </w:rPr>
                              <m:t>t</m:t>
                            </m:r>
                          </m:sub>
                        </m:sSub>
                      </m:e>
                      <m:e>
                        <m:sSub>
                          <m:sSubPr>
                            <m:ctrlPr>
                              <w:rPr>
                                <w:rFonts w:ascii="Cambria Math" w:hAnsi="Cambria Math"/>
                                <w:i/>
                              </w:rPr>
                            </m:ctrlPr>
                          </m:sSubPr>
                          <m:e>
                            <m:r>
                              <w:rPr>
                                <w:rFonts w:ascii="Cambria Math" w:hAnsi="Cambria Math"/>
                              </w:rPr>
                              <m:t>y</m:t>
                            </m:r>
                          </m:e>
                          <m:sub>
                            <m:r>
                              <w:rPr>
                                <w:rFonts w:ascii="Cambria Math" w:hAnsi="Cambria Math"/>
                              </w:rPr>
                              <m:t>2t</m:t>
                            </m:r>
                          </m:sub>
                        </m:sSub>
                        <m:r>
                          <w:rPr>
                            <w:rFonts w:ascii="Cambria Math" w:hAnsi="Cambria Math"/>
                          </w:rPr>
                          <m:t>=1+0.1</m:t>
                        </m:r>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+0.8</m:t>
                        </m:r>
                        <m:sSub>
                          <m:sSubPr>
                            <m:ctrlPr>
                              <w:rPr>
                                <w:rFonts w:ascii="Cambria Math" w:hAnsi="Cambria Math"/>
                                <w:i/>
                              </w:rPr>
                            </m:ctrlPr>
                          </m:sSubPr>
                          <m:e>
                            <m:r>
                              <w:rPr>
                                <w:rFonts w:ascii="Cambria Math" w:hAnsi="Cambria Math"/>
                              </w:rPr>
                              <m:t>y</m:t>
                            </m:r>
                          </m:e>
                          <m:sub>
                            <m:r>
                              <w:rPr>
                                <w:rFonts w:ascii="Cambria Math" w:hAnsi="Cambria Math"/>
                              </w:rPr>
                              <m:t>2.t-1</m:t>
                            </m:r>
                          </m:sub>
                        </m:sSub>
                        <m:r>
                          <w:rPr>
                            <w:rFonts w:ascii="Cambria Math" w:hAnsi="Cambria Math"/>
                          </w:rPr>
                          <m:t>+</m:t>
                        </m:r>
                        <m:r>
                          <m:rPr>
                            <m:sty m:val="bi"/>
                          </m:rPr>
                          <w:rPr>
                            <w:rFonts w:ascii="Cambria Math" w:hAnsi="Cambria Math"/>
                            <w:color w:val="FF0000"/>
                          </w:rPr>
                          <m:t>0.3</m:t>
                        </m:r>
                        <m:sSub>
                          <m:sSubPr>
                            <m:ctrlPr>
                              <w:rPr>
                                <w:rFonts w:ascii="Cambria Math" w:hAnsi="Cambria Math"/>
                                <w:b/>
                                <w:bCs/>
                                <w:i/>
                                <w:color w:val="FF0000"/>
                              </w:rPr>
                            </m:ctrlPr>
                          </m:sSubPr>
                          <m:e>
                            <m:r>
                              <m:rPr>
                                <m:sty m:val="bi"/>
                              </m:rPr>
                              <w:rPr>
                                <w:rFonts w:ascii="Cambria Math" w:hAnsi="Cambria Math"/>
                                <w:color w:val="FF0000"/>
                              </w:rPr>
                              <m:t>u</m:t>
                            </m:r>
                          </m:e>
                          <m:sub>
                            <m:r>
                              <m:rPr>
                                <m:sty m:val="bi"/>
                              </m:rPr>
                              <w:rPr>
                                <w:rFonts w:ascii="Cambria Math" w:hAnsi="Cambria Math"/>
                                <w:color w:val="FF0000"/>
                              </w:rPr>
                              <m:t>1</m:t>
                            </m:r>
                            <m:r>
                              <m:rPr>
                                <m:sty m:val="bi"/>
                              </m:rPr>
                              <w:rPr>
                                <w:rFonts w:ascii="Cambria Math" w:hAnsi="Cambria Math"/>
                                <w:color w:val="FF0000"/>
                              </w:rPr>
                              <m:t>t</m:t>
                            </m:r>
                          </m:sub>
                        </m:sSub>
                        <m:r>
                          <m:rPr>
                            <m:sty m:val="bi"/>
                          </m:rPr>
                          <w:rPr>
                            <w:rFonts w:ascii="Cambria Math" w:hAnsi="Cambria Math"/>
                          </w:rPr>
                          <m:t>+</m:t>
                        </m:r>
                        <m:sSub>
                          <m:sSubPr>
                            <m:ctrlPr>
                              <w:rPr>
                                <w:rFonts w:ascii="Cambria Math" w:hAnsi="Cambria Math"/>
                                <w:b/>
                                <w:bCs/>
                                <w:i/>
                                <w:color w:val="FF0000"/>
                              </w:rPr>
                            </m:ctrlPr>
                          </m:sSubPr>
                          <m:e>
                            <m:r>
                              <m:rPr>
                                <m:sty m:val="bi"/>
                              </m:rPr>
                              <w:rPr>
                                <w:rFonts w:ascii="Cambria Math" w:hAnsi="Cambria Math"/>
                                <w:color w:val="FF0000"/>
                              </w:rPr>
                              <m:t>u</m:t>
                            </m:r>
                          </m:e>
                          <m:sub>
                            <m:r>
                              <m:rPr>
                                <m:sty m:val="bi"/>
                              </m:rPr>
                              <w:rPr>
                                <w:rFonts w:ascii="Cambria Math" w:hAnsi="Cambria Math"/>
                                <w:color w:val="FF0000"/>
                              </w:rPr>
                              <m:t>2</m:t>
                            </m:r>
                            <m:r>
                              <m:rPr>
                                <m:sty m:val="bi"/>
                              </m:rPr>
                              <w:rPr>
                                <w:rFonts w:ascii="Cambria Math" w:hAnsi="Cambria Math"/>
                                <w:color w:val="FF0000"/>
                              </w:rPr>
                              <m:t>t</m:t>
                            </m:r>
                          </m:sub>
                        </m:sSub>
                      </m:e>
                    </m:eqArr>
                  </m:e>
                </m:d>
              </m:oMath>
            </m:oMathPara>
          </w:p>
        </w:tc>
        <w:tc>
          <w:tcPr>
            <w:tcW w:w="1989" w:type="dxa"/>
            <w:vAlign w:val="center"/>
          </w:tcPr>
          <w:p w14:paraId="362ACE39" w14:textId="79A9F382" w:rsidR="006009C5" w:rsidRDefault="00635AF1" w:rsidP="006009C5">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r>
                  <m:rPr>
                    <m:sty m:val="p"/>
                  </m:rPr>
                  <w:rPr>
                    <w:rFonts w:ascii="Cambria Math" w:hAnsi="Cambria Math"/>
                  </w:rPr>
                  <m:t>W.N.(</m:t>
                </m:r>
                <m:r>
                  <m:rPr>
                    <m:sty m:val="b"/>
                  </m:rPr>
                  <w:rPr>
                    <w:rFonts w:ascii="Cambria Math" w:hAnsi="Cambria Math"/>
                  </w:rPr>
                  <m:t>D</m:t>
                </m:r>
                <m:r>
                  <m:rPr>
                    <m:sty m:val="p"/>
                  </m:rPr>
                  <w:rPr>
                    <w:rFonts w:ascii="Cambria Math" w:hAnsi="Cambria Math"/>
                  </w:rPr>
                  <m:t>)</m:t>
                </m:r>
              </m:oMath>
            </m:oMathPara>
          </w:p>
        </w:tc>
      </w:tr>
    </w:tbl>
    <w:p w14:paraId="18AA6304" w14:textId="77777777" w:rsidR="00970D74" w:rsidRDefault="00970D74" w:rsidP="0098166A"/>
    <w:p w14:paraId="72FF1A85" w14:textId="19C7378B" w:rsidR="008A33FE" w:rsidRDefault="00C577F7" w:rsidP="0098166A">
      <w:r>
        <w:rPr>
          <w:rFonts w:hint="eastAsia"/>
        </w:rPr>
        <w:t>実際にインパルス応答関数を求める</w:t>
      </w:r>
      <w:r w:rsidR="00DE6BB8">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8A33FE">
        <w:rPr>
          <w:rFonts w:hint="eastAsia"/>
        </w:rPr>
        <w:t>に1単位の</w:t>
      </w:r>
      <w:r w:rsidR="00FD7C3E">
        <w:rPr>
          <w:rFonts w:hint="eastAsia"/>
        </w:rPr>
        <w:t>ショックを与えたときの同時点におけるインパルス応答は，</w:t>
      </w:r>
    </w:p>
    <w:tbl>
      <w:tblPr>
        <w:tblStyle w:val="ab"/>
        <w:tblW w:w="779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2568"/>
      </w:tblGrid>
      <w:tr w:rsidR="00FD7C3E" w14:paraId="1C492BCB" w14:textId="77777777" w:rsidTr="00DE3DEA">
        <w:tc>
          <w:tcPr>
            <w:tcW w:w="5228" w:type="dxa"/>
          </w:tcPr>
          <w:p w14:paraId="51C4AC18" w14:textId="2FCD1330" w:rsidR="00FD7C3E" w:rsidRPr="00927C20" w:rsidRDefault="00FD7C3E" w:rsidP="002E6527">
            <w:pPr>
              <w:ind w:firstLineChars="420" w:firstLine="882"/>
              <w:rPr>
                <w:i/>
              </w:rPr>
            </w:pPr>
            <m:oMathPara>
              <m:oMath>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hint="eastAsia"/>
                      </w:rPr>
                      <m:t>11</m:t>
                    </m:r>
                  </m:sub>
                </m:sSub>
                <m:d>
                  <m:dPr>
                    <m:ctrlPr>
                      <w:rPr>
                        <w:rFonts w:ascii="Cambria Math" w:hAnsi="Cambria Math"/>
                        <w:b/>
                        <w:bCs/>
                        <w:i/>
                      </w:rPr>
                    </m:ctrlPr>
                  </m:dPr>
                  <m:e>
                    <m:r>
                      <w:rPr>
                        <w:rFonts w:ascii="Cambria Math" w:hAnsi="Cambria Math"/>
                      </w:rPr>
                      <m:t>0</m:t>
                    </m:r>
                  </m:e>
                </m:d>
                <m:r>
                  <m:rPr>
                    <m:sty m:val="bi"/>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1</m:t>
                        </m:r>
                        <m:r>
                          <w:rPr>
                            <w:rFonts w:ascii="Cambria Math" w:hAnsi="Cambria Math"/>
                          </w:rPr>
                          <m:t>t</m:t>
                        </m:r>
                      </m:sub>
                    </m:sSub>
                  </m:den>
                </m:f>
                <m:r>
                  <w:rPr>
                    <w:rFonts w:ascii="Cambria Math" w:hAnsi="Cambria Math"/>
                  </w:rPr>
                  <m:t>=1</m:t>
                </m:r>
              </m:oMath>
            </m:oMathPara>
          </w:p>
        </w:tc>
        <w:tc>
          <w:tcPr>
            <w:tcW w:w="2568" w:type="dxa"/>
          </w:tcPr>
          <w:p w14:paraId="010AF442" w14:textId="6814F3B2" w:rsidR="00FD7C3E" w:rsidRDefault="00FD7C3E" w:rsidP="002E6527">
            <w:pPr>
              <w:ind w:firstLineChars="420" w:firstLine="882"/>
            </w:pPr>
            <m:oMathPara>
              <m:oMath>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rPr>
                      <m:t>12</m:t>
                    </m:r>
                  </m:sub>
                </m:sSub>
                <m:d>
                  <m:dPr>
                    <m:ctrlPr>
                      <w:rPr>
                        <w:rFonts w:ascii="Cambria Math" w:hAnsi="Cambria Math"/>
                        <w:b/>
                        <w:bCs/>
                        <w:i/>
                      </w:rPr>
                    </m:ctrlPr>
                  </m:dPr>
                  <m:e>
                    <m:r>
                      <w:rPr>
                        <w:rFonts w:ascii="Cambria Math" w:hAnsi="Cambria Math"/>
                      </w:rPr>
                      <m:t>0</m:t>
                    </m:r>
                  </m:e>
                </m:d>
                <m:r>
                  <m:rPr>
                    <m:sty m:val="bi"/>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2t</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1</m:t>
                        </m:r>
                        <m:r>
                          <w:rPr>
                            <w:rFonts w:ascii="Cambria Math" w:hAnsi="Cambria Math"/>
                          </w:rPr>
                          <m:t>t</m:t>
                        </m:r>
                      </m:sub>
                    </m:sSub>
                  </m:den>
                </m:f>
                <m:r>
                  <w:rPr>
                    <w:rFonts w:ascii="Cambria Math" w:hAnsi="Cambria Math"/>
                  </w:rPr>
                  <m:t>=0.3</m:t>
                </m:r>
                <m:r>
                  <w:rPr>
                    <w:rStyle w:val="af5"/>
                    <w:rFonts w:ascii="Cambria Math" w:hAnsi="Cambria Math"/>
                    <w:i/>
                  </w:rPr>
                  <w:footnoteReference w:id="1"/>
                </m:r>
              </m:oMath>
            </m:oMathPara>
          </w:p>
        </w:tc>
      </w:tr>
    </w:tbl>
    <w:p w14:paraId="3E21DDD8" w14:textId="77777777" w:rsidR="00FD7C3E" w:rsidRDefault="00FD7C3E" w:rsidP="00FD7C3E"/>
    <w:p w14:paraId="3448774E" w14:textId="77777777" w:rsidR="00FD7C3E" w:rsidRDefault="00FD7C3E" w:rsidP="00FD7C3E">
      <w:r>
        <w:rPr>
          <w:rFonts w:hint="eastAsia"/>
        </w:rPr>
        <w:t>次に，</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rFonts w:hint="eastAsia"/>
        </w:rPr>
        <w:t>の1期後の非直交化インパルス応答は，次の通り．</w:t>
      </w:r>
    </w:p>
    <w:p w14:paraId="5B15C699" w14:textId="50ED7335" w:rsidR="00FD7C3E" w:rsidRPr="007E5D45" w:rsidRDefault="00FD7C3E" w:rsidP="00FD7C3E">
      <m:oMathPara>
        <m:oMath>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hint="eastAsia"/>
                </w:rPr>
                <m:t>11</m:t>
              </m:r>
            </m:sub>
          </m:sSub>
          <m:d>
            <m:dPr>
              <m:ctrlPr>
                <w:rPr>
                  <w:rFonts w:ascii="Cambria Math" w:hAnsi="Cambria Math"/>
                  <w:b/>
                  <w:bCs/>
                  <w:i/>
                </w:rPr>
              </m:ctrlPr>
            </m:dPr>
            <m:e>
              <m:r>
                <w:rPr>
                  <w:rFonts w:ascii="Cambria Math" w:hAnsi="Cambria Math"/>
                </w:rPr>
                <m:t>1</m:t>
              </m:r>
            </m:e>
          </m:d>
          <m:r>
            <m:rPr>
              <m:sty m:val="bi"/>
              <m:aln/>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1,t+1</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1</m:t>
                  </m:r>
                  <m:r>
                    <w:rPr>
                      <w:rFonts w:ascii="Cambria Math" w:hAnsi="Cambria Math"/>
                    </w:rPr>
                    <m:t>t</m:t>
                  </m:r>
                </m:sub>
              </m:sSub>
            </m:den>
          </m:f>
          <m:r>
            <m:rPr>
              <m:sty m:val="p"/>
            </m:rPr>
            <w:br/>
          </m:r>
        </m:oMath>
        <m:oMath>
          <m:r>
            <m:rPr>
              <m:aln/>
            </m:rPr>
            <w:rPr>
              <w:rFonts w:ascii="Cambria Math" w:hAnsi="Cambria Math"/>
            </w:rPr>
            <m:t>=0.6×</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1</m:t>
                  </m:r>
                  <m:r>
                    <w:rPr>
                      <w:rFonts w:ascii="Cambria Math" w:hAnsi="Cambria Math"/>
                    </w:rPr>
                    <m:t>t</m:t>
                  </m:r>
                </m:sub>
              </m:sSub>
            </m:den>
          </m:f>
          <m:r>
            <w:rPr>
              <w:rFonts w:ascii="Cambria Math" w:hAnsi="Cambria Math"/>
            </w:rPr>
            <m:t>+0.3×</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2t</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1</m:t>
                  </m:r>
                  <m:r>
                    <w:rPr>
                      <w:rFonts w:ascii="Cambria Math" w:hAnsi="Cambria Math"/>
                    </w:rPr>
                    <m:t>t</m:t>
                  </m:r>
                </m:sub>
              </m:sSub>
            </m:den>
          </m:f>
          <m:r>
            <m:rPr>
              <m:sty m:val="p"/>
            </m:rPr>
            <w:br/>
          </m:r>
        </m:oMath>
        <m:oMath>
          <m:r>
            <m:rPr>
              <m:aln/>
            </m:rPr>
            <w:rPr>
              <w:rFonts w:ascii="Cambria Math" w:hAnsi="Cambria Math"/>
            </w:rPr>
            <m:t>=0.6</m:t>
          </m:r>
          <m:r>
            <m:rPr>
              <m:sty m:val="bi"/>
            </m:rPr>
            <w:rPr>
              <w:rFonts w:ascii="Cambria Math" w:hAnsi="Cambria Math" w:hint="eastAsia"/>
            </w:rPr>
            <m:t xml:space="preserve"> 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hint="eastAsia"/>
                </w:rPr>
                <m:t>11</m:t>
              </m:r>
            </m:sub>
          </m:sSub>
          <m:d>
            <m:dPr>
              <m:ctrlPr>
                <w:rPr>
                  <w:rFonts w:ascii="Cambria Math" w:hAnsi="Cambria Math"/>
                  <w:b/>
                  <w:bCs/>
                  <w:i/>
                </w:rPr>
              </m:ctrlPr>
            </m:dPr>
            <m:e>
              <m:r>
                <w:rPr>
                  <w:rFonts w:ascii="Cambria Math" w:hAnsi="Cambria Math"/>
                </w:rPr>
                <m:t>0</m:t>
              </m:r>
            </m:e>
          </m:d>
          <m:r>
            <m:rPr>
              <m:sty m:val="bi"/>
            </m:rPr>
            <w:rPr>
              <w:rFonts w:ascii="Cambria Math" w:hAnsi="Cambria Math"/>
            </w:rPr>
            <m:t>+</m:t>
          </m:r>
          <m:r>
            <w:rPr>
              <w:rFonts w:ascii="Cambria Math" w:hAnsi="Cambria Math"/>
            </w:rPr>
            <m:t>0.3</m:t>
          </m:r>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rPr>
                <m:t>2</m:t>
              </m:r>
              <m:r>
                <w:rPr>
                  <w:rFonts w:ascii="Cambria Math" w:hAnsi="Cambria Math" w:hint="eastAsia"/>
                </w:rPr>
                <m:t>1</m:t>
              </m:r>
            </m:sub>
          </m:sSub>
          <m:d>
            <m:dPr>
              <m:ctrlPr>
                <w:rPr>
                  <w:rFonts w:ascii="Cambria Math" w:hAnsi="Cambria Math"/>
                  <w:b/>
                  <w:bCs/>
                  <w:i/>
                </w:rPr>
              </m:ctrlPr>
            </m:dPr>
            <m:e>
              <m:r>
                <w:rPr>
                  <w:rFonts w:ascii="Cambria Math" w:hAnsi="Cambria Math"/>
                </w:rPr>
                <m:t>0</m:t>
              </m:r>
            </m:e>
          </m:d>
          <m:r>
            <w:rPr>
              <w:rFonts w:ascii="Cambria Math" w:hAnsi="Cambria Math"/>
            </w:rPr>
            <m:t>=0.69</m:t>
          </m:r>
        </m:oMath>
      </m:oMathPara>
    </w:p>
    <w:p w14:paraId="7E663154" w14:textId="735314A5" w:rsidR="00FD7C3E" w:rsidRPr="007E5D45" w:rsidRDefault="00FD7C3E" w:rsidP="00FD7C3E">
      <m:oMathPara>
        <m:oMath>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rPr>
                <m:t>2</m:t>
              </m:r>
              <m:r>
                <w:rPr>
                  <w:rFonts w:ascii="Cambria Math" w:hAnsi="Cambria Math" w:hint="eastAsia"/>
                </w:rPr>
                <m:t>1</m:t>
              </m:r>
            </m:sub>
          </m:sSub>
          <m:d>
            <m:dPr>
              <m:ctrlPr>
                <w:rPr>
                  <w:rFonts w:ascii="Cambria Math" w:hAnsi="Cambria Math"/>
                  <w:b/>
                  <w:bCs/>
                  <w:i/>
                </w:rPr>
              </m:ctrlPr>
            </m:dPr>
            <m:e>
              <m:r>
                <w:rPr>
                  <w:rFonts w:ascii="Cambria Math" w:hAnsi="Cambria Math"/>
                </w:rPr>
                <m:t>1</m:t>
              </m:r>
            </m:e>
          </m:d>
          <m:r>
            <m:rPr>
              <m:sty m:val="bi"/>
              <m:aln/>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2,t+1</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1</m:t>
                  </m:r>
                  <m:r>
                    <w:rPr>
                      <w:rFonts w:ascii="Cambria Math" w:hAnsi="Cambria Math"/>
                    </w:rPr>
                    <m:t>t</m:t>
                  </m:r>
                </m:sub>
              </m:sSub>
            </m:den>
          </m:f>
          <m:r>
            <m:rPr>
              <m:sty m:val="p"/>
            </m:rPr>
            <w:br/>
          </m:r>
        </m:oMath>
        <m:oMath>
          <m:r>
            <m:rPr>
              <m:aln/>
            </m:rPr>
            <w:rPr>
              <w:rFonts w:ascii="Cambria Math" w:hAnsi="Cambria Math"/>
            </w:rPr>
            <m:t>=0.1×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1</m:t>
                  </m:r>
                  <m:r>
                    <w:rPr>
                      <w:rFonts w:ascii="Cambria Math" w:hAnsi="Cambria Math"/>
                    </w:rPr>
                    <m:t>t</m:t>
                  </m:r>
                </m:sub>
              </m:sSub>
            </m:den>
          </m:f>
          <m:r>
            <w:rPr>
              <w:rFonts w:ascii="Cambria Math" w:hAnsi="Cambria Math"/>
            </w:rPr>
            <m:t>+0.8×</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2t</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1</m:t>
                  </m:r>
                  <m:r>
                    <w:rPr>
                      <w:rFonts w:ascii="Cambria Math" w:hAnsi="Cambria Math"/>
                    </w:rPr>
                    <m:t>t</m:t>
                  </m:r>
                </m:sub>
              </m:sSub>
            </m:den>
          </m:f>
          <m:r>
            <m:rPr>
              <m:sty m:val="p"/>
            </m:rPr>
            <w:br/>
          </m:r>
        </m:oMath>
        <m:oMath>
          <m:r>
            <m:rPr>
              <m:aln/>
            </m:rPr>
            <w:rPr>
              <w:rFonts w:ascii="Cambria Math" w:hAnsi="Cambria Math"/>
            </w:rPr>
            <m:t>=0.1</m:t>
          </m:r>
          <m:r>
            <m:rPr>
              <m:sty m:val="bi"/>
            </m:rPr>
            <w:rPr>
              <w:rFonts w:ascii="Cambria Math" w:hAnsi="Cambria Math" w:hint="eastAsia"/>
            </w:rPr>
            <m:t xml:space="preserve"> 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hint="eastAsia"/>
                </w:rPr>
                <m:t>11</m:t>
              </m:r>
            </m:sub>
          </m:sSub>
          <m:d>
            <m:dPr>
              <m:ctrlPr>
                <w:rPr>
                  <w:rFonts w:ascii="Cambria Math" w:hAnsi="Cambria Math"/>
                  <w:b/>
                  <w:bCs/>
                  <w:i/>
                </w:rPr>
              </m:ctrlPr>
            </m:dPr>
            <m:e>
              <m:r>
                <w:rPr>
                  <w:rFonts w:ascii="Cambria Math" w:hAnsi="Cambria Math"/>
                </w:rPr>
                <m:t>0</m:t>
              </m:r>
            </m:e>
          </m:d>
          <m:r>
            <m:rPr>
              <m:sty m:val="bi"/>
            </m:rPr>
            <w:rPr>
              <w:rFonts w:ascii="Cambria Math" w:hAnsi="Cambria Math"/>
            </w:rPr>
            <m:t>+</m:t>
          </m:r>
          <m:r>
            <w:rPr>
              <w:rFonts w:ascii="Cambria Math" w:hAnsi="Cambria Math"/>
            </w:rPr>
            <m:t xml:space="preserve">0.8 </m:t>
          </m:r>
          <m:r>
            <m:rPr>
              <m:sty m:val="bi"/>
            </m:rPr>
            <w:rPr>
              <w:rFonts w:ascii="Cambria Math" w:hAnsi="Cambria Math" w:hint="eastAsia"/>
            </w:rPr>
            <m:t>IR</m:t>
          </m:r>
          <m:sSub>
            <m:sSubPr>
              <m:ctrlPr>
                <w:rPr>
                  <w:rFonts w:ascii="Cambria Math" w:hAnsi="Cambria Math"/>
                  <w:b/>
                  <w:bCs/>
                  <w:i/>
                </w:rPr>
              </m:ctrlPr>
            </m:sSubPr>
            <m:e>
              <m:r>
                <m:rPr>
                  <m:sty m:val="bi"/>
                </m:rPr>
                <w:rPr>
                  <w:rFonts w:ascii="Cambria Math" w:hAnsi="Cambria Math" w:hint="eastAsia"/>
                </w:rPr>
                <m:t>F</m:t>
              </m:r>
              <m:ctrlPr>
                <w:rPr>
                  <w:rFonts w:ascii="Cambria Math" w:hAnsi="Cambria Math" w:hint="eastAsia"/>
                  <w:b/>
                  <w:bCs/>
                  <w:i/>
                </w:rPr>
              </m:ctrlPr>
            </m:e>
            <m:sub>
              <m:r>
                <w:rPr>
                  <w:rFonts w:ascii="Cambria Math" w:hAnsi="Cambria Math"/>
                </w:rPr>
                <m:t>2</m:t>
              </m:r>
              <m:r>
                <w:rPr>
                  <w:rFonts w:ascii="Cambria Math" w:hAnsi="Cambria Math" w:hint="eastAsia"/>
                </w:rPr>
                <m:t>1</m:t>
              </m:r>
            </m:sub>
          </m:sSub>
          <m:d>
            <m:dPr>
              <m:ctrlPr>
                <w:rPr>
                  <w:rFonts w:ascii="Cambria Math" w:hAnsi="Cambria Math"/>
                  <w:b/>
                  <w:bCs/>
                  <w:i/>
                </w:rPr>
              </m:ctrlPr>
            </m:dPr>
            <m:e>
              <m:r>
                <w:rPr>
                  <w:rFonts w:ascii="Cambria Math" w:hAnsi="Cambria Math"/>
                </w:rPr>
                <m:t>0</m:t>
              </m:r>
            </m:e>
          </m:d>
          <m:r>
            <w:rPr>
              <w:rFonts w:ascii="Cambria Math" w:hAnsi="Cambria Math"/>
            </w:rPr>
            <m:t>=0.34</m:t>
          </m:r>
        </m:oMath>
      </m:oMathPara>
    </w:p>
    <w:p w14:paraId="317F5F73" w14:textId="77777777" w:rsidR="00FD7C3E" w:rsidRDefault="00FD7C3E" w:rsidP="00FD7C3E"/>
    <w:p w14:paraId="1D8657AA" w14:textId="7D78ADE4" w:rsidR="00DE6BB8" w:rsidRDefault="00027CB3" w:rsidP="0098166A">
      <w:r>
        <w:rPr>
          <w:rFonts w:hint="eastAsia"/>
        </w:rPr>
        <w:t>このことより，直交化インパルス応答関数においても非直交化インパルス応答関数と同一の</w:t>
      </w:r>
      <w:r w:rsidR="004B5BD6">
        <w:rPr>
          <w:rFonts w:hint="eastAsia"/>
        </w:rPr>
        <w:t>漸化式(4.8)を満たすことが分かる．</w:t>
      </w:r>
    </w:p>
    <w:p w14:paraId="6849181D" w14:textId="572EFE87" w:rsidR="00DE6BB8" w:rsidRPr="00027CB3" w:rsidRDefault="00DE6BB8" w:rsidP="0098166A"/>
    <w:p w14:paraId="40E773C2" w14:textId="78C7BAC0" w:rsidR="00DE6BB8" w:rsidRDefault="0001155A" w:rsidP="0098166A">
      <w:r>
        <w:rPr>
          <w:rFonts w:hint="eastAsia"/>
        </w:rPr>
        <w:t>【直交化撹乱項</w:t>
      </w:r>
      <w:r w:rsidR="00650831">
        <w:rPr>
          <w:rFonts w:hint="eastAsia"/>
        </w:rPr>
        <w:t>の計算に必要な仮定</w:t>
      </w:r>
      <w:r>
        <w:rPr>
          <w:rFonts w:hint="eastAsia"/>
        </w:rPr>
        <w:t>】</w:t>
      </w:r>
    </w:p>
    <w:p w14:paraId="215442D3" w14:textId="5952B517" w:rsidR="00650831" w:rsidRDefault="00650831" w:rsidP="005E1527">
      <w:pPr>
        <w:pBdr>
          <w:top w:val="double" w:sz="4" w:space="1" w:color="auto"/>
          <w:left w:val="double" w:sz="4" w:space="4" w:color="auto"/>
          <w:bottom w:val="double" w:sz="4" w:space="1" w:color="auto"/>
          <w:right w:val="double" w:sz="4" w:space="4" w:color="auto"/>
        </w:pBdr>
      </w:pPr>
      <w:r>
        <w:rPr>
          <w:rFonts w:hint="eastAsia"/>
        </w:rPr>
        <w:lastRenderedPageBreak/>
        <w:t>直交化撹乱項は</w:t>
      </w:r>
      <w:r w:rsidR="00D65019">
        <w:rPr>
          <w:rFonts w:hint="eastAsia"/>
        </w:rPr>
        <w:t>三角行列を用いた</w:t>
      </w:r>
      <w:r>
        <w:rPr>
          <w:rFonts w:hint="eastAsia"/>
        </w:rPr>
        <w:t>(4.10)式で定義されていた</w:t>
      </w:r>
      <w:r w:rsidR="00D65019">
        <w:rPr>
          <w:rFonts w:hint="eastAsia"/>
        </w:rPr>
        <w:t>．</w:t>
      </w:r>
      <w:r w:rsidR="002433C6">
        <w:rPr>
          <w:rFonts w:hint="eastAsia"/>
        </w:rPr>
        <w:t>逆を言うと，撹乱項について以下が成り立つ．</w:t>
      </w:r>
    </w:p>
    <w:p w14:paraId="54FA29F7" w14:textId="431944D4" w:rsidR="002433C6" w:rsidRDefault="00635AF1" w:rsidP="005E1527">
      <w:pPr>
        <w:pBdr>
          <w:top w:val="double" w:sz="4" w:space="1" w:color="auto"/>
          <w:left w:val="double" w:sz="4" w:space="4" w:color="auto"/>
          <w:bottom w:val="double" w:sz="4" w:space="1" w:color="auto"/>
          <w:right w:val="double" w:sz="4" w:space="4" w:color="auto"/>
        </w:pBdr>
      </w:pPr>
      <m:oMathPara>
        <m:oMath>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t</m:t>
              </m:r>
            </m:sub>
          </m:sSub>
          <m:r>
            <w:rPr>
              <w:rFonts w:ascii="Cambria Math" w:hAnsi="Cambria Math"/>
            </w:rPr>
            <m:t>=</m:t>
          </m:r>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t</m:t>
              </m:r>
            </m:sub>
          </m:sSub>
        </m:oMath>
      </m:oMathPara>
    </w:p>
    <w:p w14:paraId="2F7AFA28" w14:textId="1703D9D5" w:rsidR="00650831" w:rsidRDefault="007033FB" w:rsidP="005E1527">
      <w:pPr>
        <w:pBdr>
          <w:top w:val="double" w:sz="4" w:space="1" w:color="auto"/>
          <w:left w:val="double" w:sz="4" w:space="4" w:color="auto"/>
          <w:bottom w:val="double" w:sz="4" w:space="1" w:color="auto"/>
          <w:right w:val="double" w:sz="4" w:space="4" w:color="auto"/>
        </w:pBdr>
      </w:pPr>
      <w:r>
        <w:rPr>
          <w:rFonts w:hint="eastAsia"/>
        </w:rPr>
        <w:t>つまり，</w:t>
      </w:r>
      <w:r w:rsidR="00C162B5">
        <w:rPr>
          <w:rFonts w:hint="eastAsia"/>
        </w:rPr>
        <w:t>もともとの撹乱項は</w:t>
      </w:r>
      <w:r w:rsidR="00355935">
        <w:rPr>
          <w:rFonts w:hint="eastAsia"/>
        </w:rPr>
        <w:t>直交化撹乱項に対角成分が1に等しい下三角行列をかけた形で表現できる．</w:t>
      </w:r>
      <w:r w:rsidR="005D2A3A">
        <w:rPr>
          <w:rFonts w:hint="eastAsia"/>
        </w:rPr>
        <w:t>したがって，撹乱項の各成分について以下が成り立つ．</w:t>
      </w:r>
    </w:p>
    <w:p w14:paraId="3918AD44" w14:textId="40854DDB" w:rsidR="005D2A3A" w:rsidRPr="007B22F7" w:rsidRDefault="00635AF1" w:rsidP="005E1527">
      <w:pPr>
        <w:pBdr>
          <w:top w:val="double" w:sz="4" w:space="1" w:color="auto"/>
          <w:left w:val="double" w:sz="4" w:space="4" w:color="auto"/>
          <w:bottom w:val="double" w:sz="4" w:space="1" w:color="auto"/>
          <w:right w:val="double" w:sz="4" w:space="4" w:color="auto"/>
        </w:pBdr>
      </w:pPr>
      <m:oMathPara>
        <m:oMath>
          <m:sSub>
            <m:sSubPr>
              <m:ctrlPr>
                <w:rPr>
                  <w:rFonts w:ascii="Cambria Math" w:hAnsi="Cambria Math"/>
                  <w:i/>
                </w:rPr>
              </m:ctrlPr>
            </m:sSubPr>
            <m:e>
              <m:r>
                <w:rPr>
                  <w:rFonts w:ascii="Cambria Math" w:hAnsi="Cambria Math"/>
                </w:rPr>
                <m:t>ϵ</m:t>
              </m:r>
            </m:e>
            <m:sub>
              <m:r>
                <w:rPr>
                  <w:rFonts w:ascii="Cambria Math" w:hAnsi="Cambria Math"/>
                </w:rPr>
                <m:t>1t</m:t>
              </m:r>
            </m:sub>
          </m:sSub>
          <m:r>
            <m:rPr>
              <m:aln/>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1t</m:t>
              </m:r>
            </m:sub>
          </m:sSub>
          <m:r>
            <m:rPr>
              <m:sty m:val="p"/>
            </m:rPr>
            <w:br/>
          </m:r>
        </m:oMath>
        <m:oMath>
          <m:sSub>
            <m:sSubPr>
              <m:ctrlPr>
                <w:rPr>
                  <w:rFonts w:ascii="Cambria Math" w:hAnsi="Cambria Math"/>
                  <w:i/>
                </w:rPr>
              </m:ctrlPr>
            </m:sSubPr>
            <m:e>
              <m:r>
                <w:rPr>
                  <w:rFonts w:ascii="Cambria Math" w:hAnsi="Cambria Math"/>
                </w:rPr>
                <m:t>ϵ</m:t>
              </m:r>
            </m:e>
            <m:sub>
              <m:r>
                <w:rPr>
                  <w:rFonts w:ascii="Cambria Math" w:hAnsi="Cambria Math"/>
                </w:rPr>
                <m:t>2t</m:t>
              </m:r>
            </m:sub>
          </m:sSub>
          <m:r>
            <m:rPr>
              <m:aln/>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2t</m:t>
              </m:r>
            </m:sub>
          </m:sSub>
          <m:r>
            <m:rPr>
              <m:sty m:val="p"/>
            </m:rPr>
            <w:br/>
          </m:r>
        </m:oMath>
        <m:oMath>
          <m:sSub>
            <m:sSubPr>
              <m:ctrlPr>
                <w:rPr>
                  <w:rFonts w:ascii="Cambria Math" w:hAnsi="Cambria Math"/>
                  <w:i/>
                </w:rPr>
              </m:ctrlPr>
            </m:sSubPr>
            <m:e>
              <m:r>
                <w:rPr>
                  <w:rFonts w:ascii="Cambria Math" w:hAnsi="Cambria Math"/>
                </w:rPr>
                <m:t>ϵ</m:t>
              </m:r>
            </m:e>
            <m:sub>
              <m:r>
                <w:rPr>
                  <w:rFonts w:ascii="Cambria Math" w:hAnsi="Cambria Math"/>
                </w:rPr>
                <m:t>3t</m:t>
              </m:r>
            </m:sub>
          </m:sSub>
          <m:r>
            <m:rPr>
              <m:aln/>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3t</m:t>
              </m:r>
            </m:sub>
          </m:sSub>
          <m:r>
            <m:rPr>
              <m:sty m:val="p"/>
            </m:rPr>
            <w:br/>
          </m:r>
        </m:oMath>
        <m:oMath>
          <m:r>
            <m:rPr>
              <m:aln/>
            </m:rPr>
            <w:rPr>
              <w:rFonts w:ascii="Cambria Math" w:hAnsi="Cambria Math"/>
            </w:rPr>
            <m:t>⋮</m:t>
          </m:r>
          <m:r>
            <m:rPr>
              <m:sty m:val="p"/>
            </m:rPr>
            <w:br/>
          </m:r>
        </m:oMath>
        <m:oMath>
          <m:sSub>
            <m:sSubPr>
              <m:ctrlPr>
                <w:rPr>
                  <w:rFonts w:ascii="Cambria Math" w:hAnsi="Cambria Math"/>
                  <w:i/>
                </w:rPr>
              </m:ctrlPr>
            </m:sSubPr>
            <m:e>
              <m:r>
                <w:rPr>
                  <w:rFonts w:ascii="Cambria Math" w:hAnsi="Cambria Math"/>
                </w:rPr>
                <m:t>ϵ</m:t>
              </m:r>
            </m:e>
            <m:sub>
              <m:r>
                <w:rPr>
                  <w:rFonts w:ascii="Cambria Math" w:hAnsi="Cambria Math"/>
                </w:rPr>
                <m:t>kt</m:t>
              </m:r>
            </m:sub>
          </m:sSub>
          <m:r>
            <m:rPr>
              <m:aln/>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k2</m:t>
              </m:r>
            </m:sub>
          </m:sSub>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d>
                <m:dPr>
                  <m:ctrlPr>
                    <w:rPr>
                      <w:rFonts w:ascii="Cambria Math" w:hAnsi="Cambria Math"/>
                      <w:i/>
                    </w:rPr>
                  </m:ctrlPr>
                </m:dPr>
                <m:e>
                  <m:r>
                    <w:rPr>
                      <w:rFonts w:ascii="Cambria Math" w:hAnsi="Cambria Math"/>
                    </w:rPr>
                    <m:t>k-1</m:t>
                  </m:r>
                </m:e>
              </m:d>
            </m:sub>
          </m:sSub>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m:t>
              </m:r>
            </m:sub>
          </m:sSub>
        </m:oMath>
      </m:oMathPara>
    </w:p>
    <w:p w14:paraId="550899E8" w14:textId="5091E524" w:rsidR="007B22F7" w:rsidRPr="003D2C1D" w:rsidRDefault="00CC2F18" w:rsidP="005E1527">
      <w:pPr>
        <w:pBdr>
          <w:top w:val="double" w:sz="4" w:space="1" w:color="auto"/>
          <w:left w:val="double" w:sz="4" w:space="4" w:color="auto"/>
          <w:bottom w:val="double" w:sz="4" w:space="1" w:color="auto"/>
          <w:right w:val="double" w:sz="4" w:space="4" w:color="auto"/>
        </w:pBdr>
      </w:pPr>
      <w:r>
        <w:rPr>
          <w:rFonts w:hint="eastAsia"/>
        </w:rPr>
        <w:t>一般的に，</w:t>
      </w:r>
      <m:oMath>
        <m:sSub>
          <m:sSubPr>
            <m:ctrlPr>
              <w:rPr>
                <w:rFonts w:ascii="Cambria Math" w:hAnsi="Cambria Math"/>
                <w:i/>
              </w:rPr>
            </m:ctrlPr>
          </m:sSubPr>
          <m:e>
            <m:r>
              <w:rPr>
                <w:rFonts w:ascii="Cambria Math" w:hAnsi="Cambria Math"/>
              </w:rPr>
              <m:t>ϵ</m:t>
            </m:r>
          </m:e>
          <m:sub>
            <m:r>
              <w:rPr>
                <w:rFonts w:ascii="Cambria Math" w:hAnsi="Cambria Math"/>
              </w:rPr>
              <m:t>kt</m:t>
            </m:r>
          </m:sub>
        </m:sSub>
      </m:oMath>
      <w:r>
        <w:rPr>
          <w:rFonts w:hint="eastAsia"/>
        </w:rPr>
        <w:t>は</w:t>
      </w:r>
      <m:oMath>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m:t>
            </m:r>
          </m:sub>
        </m:sSub>
      </m:oMath>
      <w:r>
        <w:rPr>
          <w:rFonts w:hint="eastAsia"/>
        </w:rPr>
        <w:t>の線形和</w:t>
      </w:r>
      <w:r w:rsidR="000B546C">
        <w:rPr>
          <w:rFonts w:hint="eastAsia"/>
        </w:rPr>
        <w:t>となり，このような構造は</w:t>
      </w:r>
      <w:r w:rsidR="000B546C" w:rsidRPr="000B546C">
        <w:rPr>
          <w:rFonts w:hint="eastAsia"/>
          <w:b/>
          <w:bCs/>
          <w:color w:val="FF0000"/>
        </w:rPr>
        <w:t>再帰的構造</w:t>
      </w:r>
      <w:r w:rsidR="000B546C">
        <w:rPr>
          <w:rFonts w:hint="eastAsia"/>
        </w:rPr>
        <w:t>と呼ばれ</w:t>
      </w:r>
      <w:r w:rsidR="00B13BFA">
        <w:rPr>
          <w:rFonts w:hint="eastAsia"/>
        </w:rPr>
        <w:t>，これは変数が外生性の高い</w:t>
      </w:r>
      <w:r w:rsidR="00880D07">
        <w:rPr>
          <w:rFonts w:hint="eastAsia"/>
        </w:rPr>
        <w:t>順に並んでいることを意味する．</w:t>
      </w:r>
    </w:p>
    <w:sectPr w:rsidR="007B22F7" w:rsidRPr="003D2C1D" w:rsidSect="000C7601">
      <w:footerReference w:type="default" r:id="rId8"/>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F31D3" w14:textId="77777777" w:rsidR="00635AF1" w:rsidRDefault="00635AF1" w:rsidP="00D91D94">
      <w:r>
        <w:separator/>
      </w:r>
    </w:p>
  </w:endnote>
  <w:endnote w:type="continuationSeparator" w:id="0">
    <w:p w14:paraId="38B63469" w14:textId="77777777" w:rsidR="00635AF1" w:rsidRDefault="00635AF1" w:rsidP="00D91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3508787"/>
      <w:docPartObj>
        <w:docPartGallery w:val="Page Numbers (Bottom of Page)"/>
        <w:docPartUnique/>
      </w:docPartObj>
    </w:sdtPr>
    <w:sdtEndPr/>
    <w:sdtContent>
      <w:p w14:paraId="7C987A88" w14:textId="550449F9" w:rsidR="00CA52C6" w:rsidRDefault="00CA52C6">
        <w:pPr>
          <w:pStyle w:val="af"/>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B8C2A" w14:textId="77777777" w:rsidR="00635AF1" w:rsidRDefault="00635AF1" w:rsidP="00D91D94">
      <w:r>
        <w:separator/>
      </w:r>
    </w:p>
  </w:footnote>
  <w:footnote w:type="continuationSeparator" w:id="0">
    <w:p w14:paraId="671526B6" w14:textId="77777777" w:rsidR="00635AF1" w:rsidRDefault="00635AF1" w:rsidP="00D91D94">
      <w:r>
        <w:continuationSeparator/>
      </w:r>
    </w:p>
  </w:footnote>
  <w:footnote w:id="1">
    <w:p w14:paraId="06D5E376" w14:textId="13C41D3E" w:rsidR="00B57333" w:rsidRPr="00DE3DEA" w:rsidRDefault="00B57333">
      <w:pPr>
        <w:pStyle w:val="af3"/>
        <w:rPr>
          <w:sz w:val="18"/>
          <w:szCs w:val="21"/>
        </w:rPr>
      </w:pPr>
      <w:r>
        <w:rPr>
          <w:rStyle w:val="af5"/>
        </w:rPr>
        <w:footnoteRef/>
      </w:r>
      <w:r>
        <w:t xml:space="preserve"> </w:t>
      </w:r>
      <m:oMath>
        <m:r>
          <m:rPr>
            <m:sty m:val="bi"/>
          </m:rPr>
          <w:rPr>
            <w:rFonts w:ascii="Cambria Math" w:hAnsi="Cambria Math" w:hint="eastAsia"/>
            <w:sz w:val="18"/>
            <w:szCs w:val="21"/>
          </w:rPr>
          <m:t>IR</m:t>
        </m:r>
        <m:sSub>
          <m:sSubPr>
            <m:ctrlPr>
              <w:rPr>
                <w:rFonts w:ascii="Cambria Math" w:hAnsi="Cambria Math"/>
                <w:b/>
                <w:bCs/>
                <w:i/>
                <w:sz w:val="18"/>
                <w:szCs w:val="21"/>
              </w:rPr>
            </m:ctrlPr>
          </m:sSubPr>
          <m:e>
            <m:r>
              <m:rPr>
                <m:sty m:val="bi"/>
              </m:rPr>
              <w:rPr>
                <w:rFonts w:ascii="Cambria Math" w:hAnsi="Cambria Math" w:hint="eastAsia"/>
                <w:sz w:val="18"/>
                <w:szCs w:val="21"/>
              </w:rPr>
              <m:t>F</m:t>
            </m:r>
            <m:ctrlPr>
              <w:rPr>
                <w:rFonts w:ascii="Cambria Math" w:hAnsi="Cambria Math" w:hint="eastAsia"/>
                <w:b/>
                <w:bCs/>
                <w:i/>
                <w:sz w:val="18"/>
                <w:szCs w:val="21"/>
              </w:rPr>
            </m:ctrlPr>
          </m:e>
          <m:sub>
            <m:r>
              <w:rPr>
                <w:rFonts w:ascii="Cambria Math" w:hAnsi="Cambria Math"/>
                <w:sz w:val="18"/>
                <w:szCs w:val="21"/>
              </w:rPr>
              <m:t>12</m:t>
            </m:r>
          </m:sub>
        </m:sSub>
        <m:d>
          <m:dPr>
            <m:ctrlPr>
              <w:rPr>
                <w:rFonts w:ascii="Cambria Math" w:hAnsi="Cambria Math"/>
                <w:b/>
                <w:bCs/>
                <w:i/>
                <w:sz w:val="18"/>
                <w:szCs w:val="21"/>
              </w:rPr>
            </m:ctrlPr>
          </m:dPr>
          <m:e>
            <m:r>
              <w:rPr>
                <w:rFonts w:ascii="Cambria Math" w:hAnsi="Cambria Math"/>
                <w:sz w:val="18"/>
                <w:szCs w:val="21"/>
              </w:rPr>
              <m:t>0</m:t>
            </m:r>
          </m:e>
        </m:d>
        <m:r>
          <m:rPr>
            <m:sty m:val="bi"/>
          </m:rPr>
          <w:rPr>
            <w:rFonts w:ascii="Cambria Math" w:hAnsi="Cambria Math"/>
            <w:sz w:val="18"/>
            <w:szCs w:val="21"/>
          </w:rPr>
          <m:t>≠</m:t>
        </m:r>
        <m:r>
          <w:rPr>
            <w:rFonts w:ascii="Cambria Math" w:hAnsi="Cambria Math"/>
            <w:sz w:val="18"/>
            <w:szCs w:val="21"/>
          </w:rPr>
          <m:t>0</m:t>
        </m:r>
      </m:oMath>
      <w:r w:rsidR="00F311DA">
        <w:rPr>
          <w:rFonts w:hint="eastAsia"/>
          <w:sz w:val="18"/>
          <w:szCs w:val="21"/>
        </w:rPr>
        <w:t>となっているのが，非直交化インパルス応答関数との違いである．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7474"/>
    <w:multiLevelType w:val="multilevel"/>
    <w:tmpl w:val="D85E49A8"/>
    <w:styleLink w:val="a"/>
    <w:lvl w:ilvl="0">
      <w:start w:val="1"/>
      <w:numFmt w:val="decimal"/>
      <w:pStyle w:val="1"/>
      <w:suff w:val="space"/>
      <w:lvlText w:val="%1."/>
      <w:lvlJc w:val="left"/>
      <w:pPr>
        <w:ind w:left="0" w:firstLine="0"/>
      </w:pPr>
      <w:rPr>
        <w:rFonts w:ascii="Times New Roman" w:eastAsia="ＭＳ 明朝" w:hAnsi="Times New Roman" w:hint="default"/>
        <w:b/>
        <w:i w:val="0"/>
        <w:color w:val="auto"/>
        <w:sz w:val="32"/>
      </w:rPr>
    </w:lvl>
    <w:lvl w:ilvl="1">
      <w:start w:val="1"/>
      <w:numFmt w:val="decimal"/>
      <w:pStyle w:val="2"/>
      <w:suff w:val="space"/>
      <w:lvlText w:val="%1.%2"/>
      <w:lvlJc w:val="left"/>
      <w:pPr>
        <w:ind w:left="0" w:firstLine="0"/>
      </w:pPr>
      <w:rPr>
        <w:rFonts w:ascii="Times New Roman" w:eastAsia="ＭＳ 明朝" w:hAnsi="Times New Roman" w:hint="default"/>
        <w:b/>
        <w:i w:val="0"/>
        <w:sz w:val="32"/>
      </w:rPr>
    </w:lvl>
    <w:lvl w:ilvl="2">
      <w:start w:val="1"/>
      <w:numFmt w:val="decimal"/>
      <w:lvlRestart w:val="1"/>
      <w:pStyle w:val="3"/>
      <w:suff w:val="space"/>
      <w:lvlText w:val="%1.%2.%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024128D5"/>
    <w:multiLevelType w:val="hybridMultilevel"/>
    <w:tmpl w:val="59FE02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9AA7688"/>
    <w:multiLevelType w:val="hybridMultilevel"/>
    <w:tmpl w:val="46524BB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E743B42"/>
    <w:multiLevelType w:val="hybridMultilevel"/>
    <w:tmpl w:val="271A5A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EC141E6"/>
    <w:multiLevelType w:val="hybridMultilevel"/>
    <w:tmpl w:val="CB10B52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00A0D6E"/>
    <w:multiLevelType w:val="hybridMultilevel"/>
    <w:tmpl w:val="D4D80786"/>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132224E4"/>
    <w:multiLevelType w:val="hybridMultilevel"/>
    <w:tmpl w:val="0AD032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3EC799C"/>
    <w:multiLevelType w:val="multilevel"/>
    <w:tmpl w:val="43663260"/>
    <w:styleLink w:val="2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8" w15:restartNumberingAfterBreak="0">
    <w:nsid w:val="16D82397"/>
    <w:multiLevelType w:val="hybridMultilevel"/>
    <w:tmpl w:val="B5787490"/>
    <w:lvl w:ilvl="0" w:tplc="5E2A042E">
      <w:start w:val="1"/>
      <w:numFmt w:val="decimal"/>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8C32AB8"/>
    <w:multiLevelType w:val="multilevel"/>
    <w:tmpl w:val="82C4FF70"/>
    <w:numStyleLink w:val="a0"/>
  </w:abstractNum>
  <w:abstractNum w:abstractNumId="10" w15:restartNumberingAfterBreak="0">
    <w:nsid w:val="18E2522A"/>
    <w:multiLevelType w:val="multilevel"/>
    <w:tmpl w:val="D85E49A8"/>
    <w:numStyleLink w:val="a"/>
  </w:abstractNum>
  <w:abstractNum w:abstractNumId="11" w15:restartNumberingAfterBreak="0">
    <w:nsid w:val="19440308"/>
    <w:multiLevelType w:val="hybridMultilevel"/>
    <w:tmpl w:val="D51400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1B8C04C0"/>
    <w:multiLevelType w:val="hybridMultilevel"/>
    <w:tmpl w:val="BE427B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1E902FE6"/>
    <w:multiLevelType w:val="hybridMultilevel"/>
    <w:tmpl w:val="6A26946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54E5DDF"/>
    <w:multiLevelType w:val="hybridMultilevel"/>
    <w:tmpl w:val="FC8E86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A791998"/>
    <w:multiLevelType w:val="hybridMultilevel"/>
    <w:tmpl w:val="1CA2CB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2BA51196"/>
    <w:multiLevelType w:val="hybridMultilevel"/>
    <w:tmpl w:val="A1EC63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2C533281"/>
    <w:multiLevelType w:val="hybridMultilevel"/>
    <w:tmpl w:val="521C91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2DC04B4F"/>
    <w:multiLevelType w:val="hybridMultilevel"/>
    <w:tmpl w:val="B8725CB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30561FB0"/>
    <w:multiLevelType w:val="hybridMultilevel"/>
    <w:tmpl w:val="D406717A"/>
    <w:lvl w:ilvl="0" w:tplc="F13C41A4">
      <w:start w:val="1"/>
      <w:numFmt w:val="decimalEnclosedCircle"/>
      <w:lvlText w:val="%1"/>
      <w:lvlJc w:val="left"/>
      <w:pPr>
        <w:ind w:left="420" w:hanging="42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0A569F9"/>
    <w:multiLevelType w:val="hybridMultilevel"/>
    <w:tmpl w:val="8B70B5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30CB1B7A"/>
    <w:multiLevelType w:val="hybridMultilevel"/>
    <w:tmpl w:val="A17A39FE"/>
    <w:lvl w:ilvl="0" w:tplc="9B1C03F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2C73EE5"/>
    <w:multiLevelType w:val="hybridMultilevel"/>
    <w:tmpl w:val="49D4CD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33AD42BD"/>
    <w:multiLevelType w:val="hybridMultilevel"/>
    <w:tmpl w:val="87900B7C"/>
    <w:lvl w:ilvl="0" w:tplc="D6785864">
      <w:start w:val="1"/>
      <w:numFmt w:val="decimal"/>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3B015AE7"/>
    <w:multiLevelType w:val="hybridMultilevel"/>
    <w:tmpl w:val="433851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3B4E5B95"/>
    <w:multiLevelType w:val="hybridMultilevel"/>
    <w:tmpl w:val="4CBADB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3C6235AD"/>
    <w:multiLevelType w:val="hybridMultilevel"/>
    <w:tmpl w:val="436269C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3CB22DB1"/>
    <w:multiLevelType w:val="hybridMultilevel"/>
    <w:tmpl w:val="178A58F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3E201C19"/>
    <w:multiLevelType w:val="hybridMultilevel"/>
    <w:tmpl w:val="2B8286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49896019"/>
    <w:multiLevelType w:val="hybridMultilevel"/>
    <w:tmpl w:val="F3D264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4BF404B6"/>
    <w:multiLevelType w:val="hybridMultilevel"/>
    <w:tmpl w:val="F958564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4E184247"/>
    <w:multiLevelType w:val="hybridMultilevel"/>
    <w:tmpl w:val="A634C68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51D9369E"/>
    <w:multiLevelType w:val="hybridMultilevel"/>
    <w:tmpl w:val="5D724BB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4" w15:restartNumberingAfterBreak="0">
    <w:nsid w:val="543777BF"/>
    <w:multiLevelType w:val="hybridMultilevel"/>
    <w:tmpl w:val="6B4CBD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555B5B83"/>
    <w:multiLevelType w:val="hybridMultilevel"/>
    <w:tmpl w:val="E80A52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5798382E"/>
    <w:multiLevelType w:val="hybridMultilevel"/>
    <w:tmpl w:val="D66203D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58CA136C"/>
    <w:multiLevelType w:val="hybridMultilevel"/>
    <w:tmpl w:val="7B32A0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5CC008A2"/>
    <w:multiLevelType w:val="hybridMultilevel"/>
    <w:tmpl w:val="D36C4E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615E2B4E"/>
    <w:multiLevelType w:val="hybridMultilevel"/>
    <w:tmpl w:val="47CEF6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6209407B"/>
    <w:multiLevelType w:val="hybridMultilevel"/>
    <w:tmpl w:val="29D40B82"/>
    <w:lvl w:ilvl="0" w:tplc="83F82E86">
      <w:start w:val="1"/>
      <w:numFmt w:val="decimal"/>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63DC4E42"/>
    <w:multiLevelType w:val="hybridMultilevel"/>
    <w:tmpl w:val="06763C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65123FC1"/>
    <w:multiLevelType w:val="hybridMultilevel"/>
    <w:tmpl w:val="1A0C90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658866A8"/>
    <w:multiLevelType w:val="hybridMultilevel"/>
    <w:tmpl w:val="0D6EA7C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15:restartNumberingAfterBreak="0">
    <w:nsid w:val="67707657"/>
    <w:multiLevelType w:val="hybridMultilevel"/>
    <w:tmpl w:val="7BF4BCF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68B12CBE"/>
    <w:multiLevelType w:val="hybridMultilevel"/>
    <w:tmpl w:val="F258B9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698F6637"/>
    <w:multiLevelType w:val="hybridMultilevel"/>
    <w:tmpl w:val="33246B56"/>
    <w:lvl w:ilvl="0" w:tplc="1FBE42C6">
      <w:start w:val="1"/>
      <w:numFmt w:val="decimal"/>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6A754D1D"/>
    <w:multiLevelType w:val="hybridMultilevel"/>
    <w:tmpl w:val="4404B7B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15:restartNumberingAfterBreak="0">
    <w:nsid w:val="6BE57981"/>
    <w:multiLevelType w:val="hybridMultilevel"/>
    <w:tmpl w:val="276C9D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6CD57FDF"/>
    <w:multiLevelType w:val="hybridMultilevel"/>
    <w:tmpl w:val="A8FA037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15:restartNumberingAfterBreak="0">
    <w:nsid w:val="6CD61B33"/>
    <w:multiLevelType w:val="hybridMultilevel"/>
    <w:tmpl w:val="6A48E2E8"/>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1"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2" w15:restartNumberingAfterBreak="0">
    <w:nsid w:val="723101E8"/>
    <w:multiLevelType w:val="hybridMultilevel"/>
    <w:tmpl w:val="8552FA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15:restartNumberingAfterBreak="0">
    <w:nsid w:val="730A218E"/>
    <w:multiLevelType w:val="hybridMultilevel"/>
    <w:tmpl w:val="1852677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15:restartNumberingAfterBreak="0">
    <w:nsid w:val="7366614F"/>
    <w:multiLevelType w:val="hybridMultilevel"/>
    <w:tmpl w:val="DE4E16E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15:restartNumberingAfterBreak="0">
    <w:nsid w:val="7D1200EB"/>
    <w:multiLevelType w:val="hybridMultilevel"/>
    <w:tmpl w:val="D3309170"/>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24"/>
  </w:num>
  <w:num w:numId="2">
    <w:abstractNumId w:val="7"/>
  </w:num>
  <w:num w:numId="3">
    <w:abstractNumId w:val="0"/>
  </w:num>
  <w:num w:numId="4">
    <w:abstractNumId w:val="51"/>
  </w:num>
  <w:num w:numId="5">
    <w:abstractNumId w:val="9"/>
  </w:num>
  <w:num w:numId="6">
    <w:abstractNumId w:val="10"/>
    <w:lvlOverride w:ilvl="0">
      <w:lvl w:ilvl="0">
        <w:start w:val="1"/>
        <w:numFmt w:val="decimal"/>
        <w:pStyle w:val="1"/>
        <w:suff w:val="space"/>
        <w:lvlText w:val="%1."/>
        <w:lvlJc w:val="left"/>
        <w:pPr>
          <w:ind w:left="0" w:firstLine="0"/>
        </w:pPr>
        <w:rPr>
          <w:rFonts w:ascii="Times New Roman" w:eastAsia="ＭＳ 明朝" w:hAnsi="Times New Roman" w:hint="default"/>
          <w:b/>
          <w:i w:val="0"/>
          <w:color w:val="auto"/>
          <w:sz w:val="28"/>
          <w:szCs w:val="24"/>
        </w:rPr>
      </w:lvl>
    </w:lvlOverride>
    <w:lvlOverride w:ilvl="1">
      <w:lvl w:ilvl="1">
        <w:start w:val="1"/>
        <w:numFmt w:val="decimal"/>
        <w:pStyle w:val="2"/>
        <w:suff w:val="space"/>
        <w:lvlText w:val="%1.%2"/>
        <w:lvlJc w:val="left"/>
        <w:pPr>
          <w:ind w:left="0" w:firstLine="0"/>
        </w:pPr>
        <w:rPr>
          <w:rFonts w:ascii="Times New Roman" w:eastAsia="ＭＳ 明朝" w:hAnsi="Times New Roman" w:hint="default"/>
          <w:b/>
          <w:i w:val="0"/>
          <w:sz w:val="28"/>
          <w:szCs w:val="20"/>
        </w:rPr>
      </w:lvl>
    </w:lvlOverride>
  </w:num>
  <w:num w:numId="7">
    <w:abstractNumId w:val="48"/>
  </w:num>
  <w:num w:numId="8">
    <w:abstractNumId w:val="18"/>
  </w:num>
  <w:num w:numId="9">
    <w:abstractNumId w:val="14"/>
  </w:num>
  <w:num w:numId="10">
    <w:abstractNumId w:val="3"/>
  </w:num>
  <w:num w:numId="11">
    <w:abstractNumId w:val="32"/>
  </w:num>
  <w:num w:numId="12">
    <w:abstractNumId w:val="45"/>
  </w:num>
  <w:num w:numId="13">
    <w:abstractNumId w:val="49"/>
  </w:num>
  <w:num w:numId="14">
    <w:abstractNumId w:val="41"/>
  </w:num>
  <w:num w:numId="15">
    <w:abstractNumId w:val="55"/>
  </w:num>
  <w:num w:numId="16">
    <w:abstractNumId w:val="39"/>
  </w:num>
  <w:num w:numId="17">
    <w:abstractNumId w:val="38"/>
  </w:num>
  <w:num w:numId="18">
    <w:abstractNumId w:val="20"/>
  </w:num>
  <w:num w:numId="19">
    <w:abstractNumId w:val="43"/>
  </w:num>
  <w:num w:numId="20">
    <w:abstractNumId w:val="47"/>
  </w:num>
  <w:num w:numId="21">
    <w:abstractNumId w:val="29"/>
  </w:num>
  <w:num w:numId="22">
    <w:abstractNumId w:val="1"/>
  </w:num>
  <w:num w:numId="23">
    <w:abstractNumId w:val="52"/>
  </w:num>
  <w:num w:numId="24">
    <w:abstractNumId w:val="35"/>
  </w:num>
  <w:num w:numId="25">
    <w:abstractNumId w:val="16"/>
  </w:num>
  <w:num w:numId="26">
    <w:abstractNumId w:val="53"/>
  </w:num>
  <w:num w:numId="27">
    <w:abstractNumId w:val="11"/>
  </w:num>
  <w:num w:numId="28">
    <w:abstractNumId w:val="37"/>
  </w:num>
  <w:num w:numId="29">
    <w:abstractNumId w:val="12"/>
  </w:num>
  <w:num w:numId="30">
    <w:abstractNumId w:val="44"/>
  </w:num>
  <w:num w:numId="31">
    <w:abstractNumId w:val="15"/>
  </w:num>
  <w:num w:numId="32">
    <w:abstractNumId w:val="34"/>
  </w:num>
  <w:num w:numId="33">
    <w:abstractNumId w:val="27"/>
  </w:num>
  <w:num w:numId="34">
    <w:abstractNumId w:val="2"/>
  </w:num>
  <w:num w:numId="35">
    <w:abstractNumId w:val="42"/>
  </w:num>
  <w:num w:numId="36">
    <w:abstractNumId w:val="17"/>
  </w:num>
  <w:num w:numId="37">
    <w:abstractNumId w:val="26"/>
  </w:num>
  <w:num w:numId="38">
    <w:abstractNumId w:val="30"/>
  </w:num>
  <w:num w:numId="39">
    <w:abstractNumId w:val="4"/>
  </w:num>
  <w:num w:numId="40">
    <w:abstractNumId w:val="25"/>
  </w:num>
  <w:num w:numId="41">
    <w:abstractNumId w:val="22"/>
  </w:num>
  <w:num w:numId="42">
    <w:abstractNumId w:val="31"/>
  </w:num>
  <w:num w:numId="43">
    <w:abstractNumId w:val="40"/>
  </w:num>
  <w:num w:numId="44">
    <w:abstractNumId w:val="46"/>
  </w:num>
  <w:num w:numId="45">
    <w:abstractNumId w:val="23"/>
  </w:num>
  <w:num w:numId="46">
    <w:abstractNumId w:val="21"/>
  </w:num>
  <w:num w:numId="47">
    <w:abstractNumId w:val="8"/>
  </w:num>
  <w:num w:numId="48">
    <w:abstractNumId w:val="54"/>
  </w:num>
  <w:num w:numId="49">
    <w:abstractNumId w:val="13"/>
  </w:num>
  <w:num w:numId="50">
    <w:abstractNumId w:val="28"/>
  </w:num>
  <w:num w:numId="51">
    <w:abstractNumId w:val="19"/>
  </w:num>
  <w:num w:numId="52">
    <w:abstractNumId w:val="36"/>
  </w:num>
  <w:num w:numId="53">
    <w:abstractNumId w:val="50"/>
  </w:num>
  <w:num w:numId="54">
    <w:abstractNumId w:val="33"/>
  </w:num>
  <w:num w:numId="55">
    <w:abstractNumId w:val="5"/>
  </w:num>
  <w:num w:numId="56">
    <w:abstractNumId w:val="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30EB"/>
    <w:rsid w:val="000047F7"/>
    <w:rsid w:val="00004C2B"/>
    <w:rsid w:val="00004D92"/>
    <w:rsid w:val="00006D38"/>
    <w:rsid w:val="00007889"/>
    <w:rsid w:val="0001104A"/>
    <w:rsid w:val="0001155A"/>
    <w:rsid w:val="00012ABC"/>
    <w:rsid w:val="00017B1B"/>
    <w:rsid w:val="000200AE"/>
    <w:rsid w:val="0002152C"/>
    <w:rsid w:val="00022B9D"/>
    <w:rsid w:val="0002398B"/>
    <w:rsid w:val="0002448F"/>
    <w:rsid w:val="00027397"/>
    <w:rsid w:val="00027CB3"/>
    <w:rsid w:val="00027CFB"/>
    <w:rsid w:val="0003243B"/>
    <w:rsid w:val="00037F63"/>
    <w:rsid w:val="000403D8"/>
    <w:rsid w:val="00040759"/>
    <w:rsid w:val="000411F7"/>
    <w:rsid w:val="00041914"/>
    <w:rsid w:val="00043485"/>
    <w:rsid w:val="000434D8"/>
    <w:rsid w:val="00046F29"/>
    <w:rsid w:val="000521B8"/>
    <w:rsid w:val="00052966"/>
    <w:rsid w:val="0005312B"/>
    <w:rsid w:val="0005359A"/>
    <w:rsid w:val="00053748"/>
    <w:rsid w:val="00057E67"/>
    <w:rsid w:val="00075644"/>
    <w:rsid w:val="000766E5"/>
    <w:rsid w:val="00076956"/>
    <w:rsid w:val="00077D8A"/>
    <w:rsid w:val="00081CD8"/>
    <w:rsid w:val="0009300B"/>
    <w:rsid w:val="0009594A"/>
    <w:rsid w:val="00096134"/>
    <w:rsid w:val="00096BA4"/>
    <w:rsid w:val="000A369C"/>
    <w:rsid w:val="000A4D58"/>
    <w:rsid w:val="000A5EF3"/>
    <w:rsid w:val="000A689A"/>
    <w:rsid w:val="000A718E"/>
    <w:rsid w:val="000B0225"/>
    <w:rsid w:val="000B207E"/>
    <w:rsid w:val="000B4AAA"/>
    <w:rsid w:val="000B546C"/>
    <w:rsid w:val="000B61C8"/>
    <w:rsid w:val="000B6A19"/>
    <w:rsid w:val="000C0FD8"/>
    <w:rsid w:val="000C258A"/>
    <w:rsid w:val="000C4882"/>
    <w:rsid w:val="000C6592"/>
    <w:rsid w:val="000C7601"/>
    <w:rsid w:val="000C799D"/>
    <w:rsid w:val="000D2536"/>
    <w:rsid w:val="000D4F06"/>
    <w:rsid w:val="000E0206"/>
    <w:rsid w:val="000E5613"/>
    <w:rsid w:val="000E66F7"/>
    <w:rsid w:val="000E6712"/>
    <w:rsid w:val="000E6F64"/>
    <w:rsid w:val="000E775C"/>
    <w:rsid w:val="000F0489"/>
    <w:rsid w:val="000F3BAB"/>
    <w:rsid w:val="000F4A73"/>
    <w:rsid w:val="000F7E58"/>
    <w:rsid w:val="001005F4"/>
    <w:rsid w:val="00102DCB"/>
    <w:rsid w:val="00104FB9"/>
    <w:rsid w:val="00105CC0"/>
    <w:rsid w:val="0011231C"/>
    <w:rsid w:val="001139C1"/>
    <w:rsid w:val="00114A6A"/>
    <w:rsid w:val="0012257E"/>
    <w:rsid w:val="001252B9"/>
    <w:rsid w:val="00134737"/>
    <w:rsid w:val="00135ADB"/>
    <w:rsid w:val="00136EFB"/>
    <w:rsid w:val="0014169B"/>
    <w:rsid w:val="00142225"/>
    <w:rsid w:val="001442C4"/>
    <w:rsid w:val="00145992"/>
    <w:rsid w:val="00147308"/>
    <w:rsid w:val="001502A8"/>
    <w:rsid w:val="0015063E"/>
    <w:rsid w:val="001513CB"/>
    <w:rsid w:val="00156E46"/>
    <w:rsid w:val="00157814"/>
    <w:rsid w:val="001613FD"/>
    <w:rsid w:val="00162478"/>
    <w:rsid w:val="001634B4"/>
    <w:rsid w:val="0016426E"/>
    <w:rsid w:val="001651AE"/>
    <w:rsid w:val="001677A6"/>
    <w:rsid w:val="00170A09"/>
    <w:rsid w:val="001729F5"/>
    <w:rsid w:val="00177316"/>
    <w:rsid w:val="00180664"/>
    <w:rsid w:val="00180DB3"/>
    <w:rsid w:val="00180F67"/>
    <w:rsid w:val="00181A72"/>
    <w:rsid w:val="0018236E"/>
    <w:rsid w:val="001838E4"/>
    <w:rsid w:val="00190004"/>
    <w:rsid w:val="001907DA"/>
    <w:rsid w:val="00192ADD"/>
    <w:rsid w:val="0019578E"/>
    <w:rsid w:val="00196AB7"/>
    <w:rsid w:val="00196FEA"/>
    <w:rsid w:val="00197C12"/>
    <w:rsid w:val="001A002F"/>
    <w:rsid w:val="001A063A"/>
    <w:rsid w:val="001A1D4F"/>
    <w:rsid w:val="001A309D"/>
    <w:rsid w:val="001A3987"/>
    <w:rsid w:val="001A68F7"/>
    <w:rsid w:val="001B14AA"/>
    <w:rsid w:val="001B6ED2"/>
    <w:rsid w:val="001C005A"/>
    <w:rsid w:val="001C00FF"/>
    <w:rsid w:val="001C26A7"/>
    <w:rsid w:val="001C43F8"/>
    <w:rsid w:val="001C4AD2"/>
    <w:rsid w:val="001C4D15"/>
    <w:rsid w:val="001C5902"/>
    <w:rsid w:val="001C5A53"/>
    <w:rsid w:val="001C6FC3"/>
    <w:rsid w:val="001C7263"/>
    <w:rsid w:val="001D0C50"/>
    <w:rsid w:val="001D0F6C"/>
    <w:rsid w:val="001D4478"/>
    <w:rsid w:val="001D7742"/>
    <w:rsid w:val="001E4D6F"/>
    <w:rsid w:val="001E5261"/>
    <w:rsid w:val="001E7A52"/>
    <w:rsid w:val="001F0605"/>
    <w:rsid w:val="001F4104"/>
    <w:rsid w:val="002009CD"/>
    <w:rsid w:val="00202248"/>
    <w:rsid w:val="00212CD0"/>
    <w:rsid w:val="00213DF9"/>
    <w:rsid w:val="0021412C"/>
    <w:rsid w:val="00217FB7"/>
    <w:rsid w:val="002236CB"/>
    <w:rsid w:val="00223B57"/>
    <w:rsid w:val="00226F07"/>
    <w:rsid w:val="002313D3"/>
    <w:rsid w:val="0023187B"/>
    <w:rsid w:val="00232CF1"/>
    <w:rsid w:val="002341FF"/>
    <w:rsid w:val="00234994"/>
    <w:rsid w:val="00235AAE"/>
    <w:rsid w:val="00235BB0"/>
    <w:rsid w:val="00235C9C"/>
    <w:rsid w:val="00241937"/>
    <w:rsid w:val="00242546"/>
    <w:rsid w:val="0024317C"/>
    <w:rsid w:val="002433C6"/>
    <w:rsid w:val="00244051"/>
    <w:rsid w:val="0024448D"/>
    <w:rsid w:val="00244AA1"/>
    <w:rsid w:val="002452D2"/>
    <w:rsid w:val="002541C6"/>
    <w:rsid w:val="00254610"/>
    <w:rsid w:val="00254AB4"/>
    <w:rsid w:val="00255611"/>
    <w:rsid w:val="00256149"/>
    <w:rsid w:val="00256594"/>
    <w:rsid w:val="00261A76"/>
    <w:rsid w:val="00263B04"/>
    <w:rsid w:val="002642FC"/>
    <w:rsid w:val="00266F77"/>
    <w:rsid w:val="00267FCE"/>
    <w:rsid w:val="00270032"/>
    <w:rsid w:val="002826D4"/>
    <w:rsid w:val="00291E86"/>
    <w:rsid w:val="00292B9A"/>
    <w:rsid w:val="00294FCE"/>
    <w:rsid w:val="00296A64"/>
    <w:rsid w:val="002A0950"/>
    <w:rsid w:val="002A1B25"/>
    <w:rsid w:val="002A740A"/>
    <w:rsid w:val="002B0FB7"/>
    <w:rsid w:val="002B14E4"/>
    <w:rsid w:val="002B56C3"/>
    <w:rsid w:val="002B619F"/>
    <w:rsid w:val="002B6B33"/>
    <w:rsid w:val="002B71C4"/>
    <w:rsid w:val="002C0789"/>
    <w:rsid w:val="002C1FB9"/>
    <w:rsid w:val="002C3839"/>
    <w:rsid w:val="002C64E0"/>
    <w:rsid w:val="002C7364"/>
    <w:rsid w:val="002C78DD"/>
    <w:rsid w:val="002D391E"/>
    <w:rsid w:val="002D450D"/>
    <w:rsid w:val="002D499C"/>
    <w:rsid w:val="002D5C2F"/>
    <w:rsid w:val="002E1C26"/>
    <w:rsid w:val="002E22E4"/>
    <w:rsid w:val="002E3D93"/>
    <w:rsid w:val="002E55FE"/>
    <w:rsid w:val="002E65C9"/>
    <w:rsid w:val="002F1F43"/>
    <w:rsid w:val="002F54DB"/>
    <w:rsid w:val="0030114B"/>
    <w:rsid w:val="0030278E"/>
    <w:rsid w:val="003037C5"/>
    <w:rsid w:val="00314A04"/>
    <w:rsid w:val="00316928"/>
    <w:rsid w:val="00317A5C"/>
    <w:rsid w:val="00321215"/>
    <w:rsid w:val="003232DA"/>
    <w:rsid w:val="003248AC"/>
    <w:rsid w:val="00324CB6"/>
    <w:rsid w:val="00341060"/>
    <w:rsid w:val="00342379"/>
    <w:rsid w:val="00345368"/>
    <w:rsid w:val="00350DC9"/>
    <w:rsid w:val="00351079"/>
    <w:rsid w:val="00354F8E"/>
    <w:rsid w:val="003556ED"/>
    <w:rsid w:val="00355935"/>
    <w:rsid w:val="00357525"/>
    <w:rsid w:val="00360DCA"/>
    <w:rsid w:val="00362534"/>
    <w:rsid w:val="00365874"/>
    <w:rsid w:val="00365EC6"/>
    <w:rsid w:val="0037341D"/>
    <w:rsid w:val="0037389B"/>
    <w:rsid w:val="003740B5"/>
    <w:rsid w:val="00375458"/>
    <w:rsid w:val="00375A6C"/>
    <w:rsid w:val="00384497"/>
    <w:rsid w:val="00384499"/>
    <w:rsid w:val="00390D3F"/>
    <w:rsid w:val="00392214"/>
    <w:rsid w:val="003943B6"/>
    <w:rsid w:val="00394DB9"/>
    <w:rsid w:val="003952FF"/>
    <w:rsid w:val="003A2458"/>
    <w:rsid w:val="003A26E9"/>
    <w:rsid w:val="003A2C1E"/>
    <w:rsid w:val="003A2FAC"/>
    <w:rsid w:val="003A369D"/>
    <w:rsid w:val="003A49D2"/>
    <w:rsid w:val="003A6C9B"/>
    <w:rsid w:val="003B4E4C"/>
    <w:rsid w:val="003B6564"/>
    <w:rsid w:val="003B7AA0"/>
    <w:rsid w:val="003C04E3"/>
    <w:rsid w:val="003C4797"/>
    <w:rsid w:val="003C71DF"/>
    <w:rsid w:val="003D0009"/>
    <w:rsid w:val="003D1226"/>
    <w:rsid w:val="003D1394"/>
    <w:rsid w:val="003D152D"/>
    <w:rsid w:val="003D15A1"/>
    <w:rsid w:val="003D206B"/>
    <w:rsid w:val="003D2C1D"/>
    <w:rsid w:val="003D2E05"/>
    <w:rsid w:val="003D3107"/>
    <w:rsid w:val="003D35B8"/>
    <w:rsid w:val="003D4382"/>
    <w:rsid w:val="003D7036"/>
    <w:rsid w:val="003E3FD1"/>
    <w:rsid w:val="003E476C"/>
    <w:rsid w:val="003F2FB1"/>
    <w:rsid w:val="003F4C6F"/>
    <w:rsid w:val="003F7DB8"/>
    <w:rsid w:val="00400AE0"/>
    <w:rsid w:val="00401852"/>
    <w:rsid w:val="0040188F"/>
    <w:rsid w:val="0040210C"/>
    <w:rsid w:val="004023BE"/>
    <w:rsid w:val="00404D94"/>
    <w:rsid w:val="00405A93"/>
    <w:rsid w:val="0040727C"/>
    <w:rsid w:val="00410293"/>
    <w:rsid w:val="00411E3B"/>
    <w:rsid w:val="00413BBC"/>
    <w:rsid w:val="0041765E"/>
    <w:rsid w:val="004216ED"/>
    <w:rsid w:val="0042468B"/>
    <w:rsid w:val="0042518F"/>
    <w:rsid w:val="004253BC"/>
    <w:rsid w:val="004255EF"/>
    <w:rsid w:val="004257EC"/>
    <w:rsid w:val="0042673D"/>
    <w:rsid w:val="004300BB"/>
    <w:rsid w:val="00431341"/>
    <w:rsid w:val="00431933"/>
    <w:rsid w:val="00431A06"/>
    <w:rsid w:val="00433545"/>
    <w:rsid w:val="0043644D"/>
    <w:rsid w:val="004374D5"/>
    <w:rsid w:val="004377D6"/>
    <w:rsid w:val="004402DD"/>
    <w:rsid w:val="0044131F"/>
    <w:rsid w:val="00442FB2"/>
    <w:rsid w:val="00443012"/>
    <w:rsid w:val="00446E09"/>
    <w:rsid w:val="00451976"/>
    <w:rsid w:val="00453C85"/>
    <w:rsid w:val="004547B0"/>
    <w:rsid w:val="00454B4F"/>
    <w:rsid w:val="004554D0"/>
    <w:rsid w:val="0045782A"/>
    <w:rsid w:val="00461AB0"/>
    <w:rsid w:val="00461BC2"/>
    <w:rsid w:val="00462ABE"/>
    <w:rsid w:val="004645B0"/>
    <w:rsid w:val="004645C2"/>
    <w:rsid w:val="00465814"/>
    <w:rsid w:val="00465E22"/>
    <w:rsid w:val="00466FA5"/>
    <w:rsid w:val="00467B51"/>
    <w:rsid w:val="00473039"/>
    <w:rsid w:val="00473266"/>
    <w:rsid w:val="004737E2"/>
    <w:rsid w:val="00474041"/>
    <w:rsid w:val="00474058"/>
    <w:rsid w:val="004763CE"/>
    <w:rsid w:val="00477554"/>
    <w:rsid w:val="0048047E"/>
    <w:rsid w:val="0048323B"/>
    <w:rsid w:val="00484CFF"/>
    <w:rsid w:val="004966BF"/>
    <w:rsid w:val="004A144C"/>
    <w:rsid w:val="004A5746"/>
    <w:rsid w:val="004A6654"/>
    <w:rsid w:val="004A6865"/>
    <w:rsid w:val="004B3E2E"/>
    <w:rsid w:val="004B574C"/>
    <w:rsid w:val="004B5BD6"/>
    <w:rsid w:val="004B690B"/>
    <w:rsid w:val="004B7048"/>
    <w:rsid w:val="004B7804"/>
    <w:rsid w:val="004B7AFC"/>
    <w:rsid w:val="004C4E8E"/>
    <w:rsid w:val="004D0AAF"/>
    <w:rsid w:val="004D0F88"/>
    <w:rsid w:val="004D4F02"/>
    <w:rsid w:val="004D5D9D"/>
    <w:rsid w:val="004E0F00"/>
    <w:rsid w:val="004E376F"/>
    <w:rsid w:val="004E4A49"/>
    <w:rsid w:val="004E7321"/>
    <w:rsid w:val="004E7595"/>
    <w:rsid w:val="004F3123"/>
    <w:rsid w:val="004F6BDC"/>
    <w:rsid w:val="0050268D"/>
    <w:rsid w:val="00504D66"/>
    <w:rsid w:val="005072CE"/>
    <w:rsid w:val="00510AF1"/>
    <w:rsid w:val="005116BA"/>
    <w:rsid w:val="00515055"/>
    <w:rsid w:val="005172DC"/>
    <w:rsid w:val="00522D7D"/>
    <w:rsid w:val="00523618"/>
    <w:rsid w:val="00525A3C"/>
    <w:rsid w:val="00527115"/>
    <w:rsid w:val="0052749E"/>
    <w:rsid w:val="00527F7D"/>
    <w:rsid w:val="00530461"/>
    <w:rsid w:val="0053114F"/>
    <w:rsid w:val="00533755"/>
    <w:rsid w:val="005343D4"/>
    <w:rsid w:val="00537C48"/>
    <w:rsid w:val="00540960"/>
    <w:rsid w:val="00540A14"/>
    <w:rsid w:val="0054121E"/>
    <w:rsid w:val="00541DE6"/>
    <w:rsid w:val="00542098"/>
    <w:rsid w:val="005434C7"/>
    <w:rsid w:val="00544486"/>
    <w:rsid w:val="00545796"/>
    <w:rsid w:val="00552F73"/>
    <w:rsid w:val="005606BD"/>
    <w:rsid w:val="00561EDC"/>
    <w:rsid w:val="00567D1D"/>
    <w:rsid w:val="00570038"/>
    <w:rsid w:val="005742B0"/>
    <w:rsid w:val="00574C61"/>
    <w:rsid w:val="00575771"/>
    <w:rsid w:val="00575B32"/>
    <w:rsid w:val="00577A7E"/>
    <w:rsid w:val="00577BD3"/>
    <w:rsid w:val="00577C24"/>
    <w:rsid w:val="00577F7E"/>
    <w:rsid w:val="00584773"/>
    <w:rsid w:val="00586247"/>
    <w:rsid w:val="0059017C"/>
    <w:rsid w:val="00594E37"/>
    <w:rsid w:val="005973B2"/>
    <w:rsid w:val="005A10A8"/>
    <w:rsid w:val="005A2867"/>
    <w:rsid w:val="005A436D"/>
    <w:rsid w:val="005A59A0"/>
    <w:rsid w:val="005A6F97"/>
    <w:rsid w:val="005B0B8A"/>
    <w:rsid w:val="005B1B2D"/>
    <w:rsid w:val="005B2959"/>
    <w:rsid w:val="005B3755"/>
    <w:rsid w:val="005B3DFE"/>
    <w:rsid w:val="005B542D"/>
    <w:rsid w:val="005B550F"/>
    <w:rsid w:val="005B5AA0"/>
    <w:rsid w:val="005B7C2C"/>
    <w:rsid w:val="005C2941"/>
    <w:rsid w:val="005C3093"/>
    <w:rsid w:val="005D06ED"/>
    <w:rsid w:val="005D0969"/>
    <w:rsid w:val="005D1417"/>
    <w:rsid w:val="005D23F4"/>
    <w:rsid w:val="005D2A3A"/>
    <w:rsid w:val="005D4AB9"/>
    <w:rsid w:val="005D5082"/>
    <w:rsid w:val="005D57B4"/>
    <w:rsid w:val="005D6043"/>
    <w:rsid w:val="005E1527"/>
    <w:rsid w:val="005E3A40"/>
    <w:rsid w:val="005E5992"/>
    <w:rsid w:val="005E7AF1"/>
    <w:rsid w:val="005F14CB"/>
    <w:rsid w:val="005F3920"/>
    <w:rsid w:val="005F5038"/>
    <w:rsid w:val="005F63DD"/>
    <w:rsid w:val="005F7FF5"/>
    <w:rsid w:val="006009C5"/>
    <w:rsid w:val="006018B6"/>
    <w:rsid w:val="00601F83"/>
    <w:rsid w:val="006047C8"/>
    <w:rsid w:val="0060677E"/>
    <w:rsid w:val="00611494"/>
    <w:rsid w:val="00612260"/>
    <w:rsid w:val="00615792"/>
    <w:rsid w:val="0061685B"/>
    <w:rsid w:val="00616A55"/>
    <w:rsid w:val="006225F9"/>
    <w:rsid w:val="006228B8"/>
    <w:rsid w:val="006252ED"/>
    <w:rsid w:val="00625DE5"/>
    <w:rsid w:val="00626B5F"/>
    <w:rsid w:val="00627675"/>
    <w:rsid w:val="0063051D"/>
    <w:rsid w:val="00631E85"/>
    <w:rsid w:val="00631F5A"/>
    <w:rsid w:val="00634129"/>
    <w:rsid w:val="00635AF1"/>
    <w:rsid w:val="00640BC2"/>
    <w:rsid w:val="00642193"/>
    <w:rsid w:val="0064394C"/>
    <w:rsid w:val="00644438"/>
    <w:rsid w:val="0064510D"/>
    <w:rsid w:val="00645C43"/>
    <w:rsid w:val="00646ABE"/>
    <w:rsid w:val="00650831"/>
    <w:rsid w:val="006508A6"/>
    <w:rsid w:val="00651E81"/>
    <w:rsid w:val="00652D05"/>
    <w:rsid w:val="00657F37"/>
    <w:rsid w:val="00662E2D"/>
    <w:rsid w:val="00666DED"/>
    <w:rsid w:val="00671D06"/>
    <w:rsid w:val="00674F7E"/>
    <w:rsid w:val="00677EAC"/>
    <w:rsid w:val="00684401"/>
    <w:rsid w:val="00684F07"/>
    <w:rsid w:val="00686292"/>
    <w:rsid w:val="0068646C"/>
    <w:rsid w:val="006873A6"/>
    <w:rsid w:val="0069083F"/>
    <w:rsid w:val="00692231"/>
    <w:rsid w:val="0069303E"/>
    <w:rsid w:val="006A180F"/>
    <w:rsid w:val="006A55BC"/>
    <w:rsid w:val="006A6550"/>
    <w:rsid w:val="006A7151"/>
    <w:rsid w:val="006B1E95"/>
    <w:rsid w:val="006B3B33"/>
    <w:rsid w:val="006B5037"/>
    <w:rsid w:val="006C4B44"/>
    <w:rsid w:val="006C5CA0"/>
    <w:rsid w:val="006C62F3"/>
    <w:rsid w:val="006C7058"/>
    <w:rsid w:val="006C76BF"/>
    <w:rsid w:val="006D24EB"/>
    <w:rsid w:val="006D2848"/>
    <w:rsid w:val="006D3E1C"/>
    <w:rsid w:val="006D3EA5"/>
    <w:rsid w:val="006D6FB1"/>
    <w:rsid w:val="006D7B0D"/>
    <w:rsid w:val="006E19E8"/>
    <w:rsid w:val="006E316A"/>
    <w:rsid w:val="006E3177"/>
    <w:rsid w:val="006E3386"/>
    <w:rsid w:val="006E6E81"/>
    <w:rsid w:val="006E6F1C"/>
    <w:rsid w:val="006E7F8D"/>
    <w:rsid w:val="006F1A20"/>
    <w:rsid w:val="006F2521"/>
    <w:rsid w:val="006F39A5"/>
    <w:rsid w:val="006F4968"/>
    <w:rsid w:val="006F6AB1"/>
    <w:rsid w:val="006F7669"/>
    <w:rsid w:val="0070069E"/>
    <w:rsid w:val="00702448"/>
    <w:rsid w:val="007033FB"/>
    <w:rsid w:val="0070355A"/>
    <w:rsid w:val="0070607E"/>
    <w:rsid w:val="00712D8E"/>
    <w:rsid w:val="007135C5"/>
    <w:rsid w:val="0071413C"/>
    <w:rsid w:val="00715205"/>
    <w:rsid w:val="00716B15"/>
    <w:rsid w:val="007177C3"/>
    <w:rsid w:val="0072045D"/>
    <w:rsid w:val="007220AE"/>
    <w:rsid w:val="00723179"/>
    <w:rsid w:val="00723F72"/>
    <w:rsid w:val="007305B2"/>
    <w:rsid w:val="00736306"/>
    <w:rsid w:val="00742AA2"/>
    <w:rsid w:val="00742E74"/>
    <w:rsid w:val="00745892"/>
    <w:rsid w:val="007517C8"/>
    <w:rsid w:val="00752A9E"/>
    <w:rsid w:val="0075329B"/>
    <w:rsid w:val="00753EB1"/>
    <w:rsid w:val="00754744"/>
    <w:rsid w:val="00757579"/>
    <w:rsid w:val="0076175F"/>
    <w:rsid w:val="0076180D"/>
    <w:rsid w:val="007628EA"/>
    <w:rsid w:val="00765413"/>
    <w:rsid w:val="00766405"/>
    <w:rsid w:val="0076715F"/>
    <w:rsid w:val="00772B01"/>
    <w:rsid w:val="00773284"/>
    <w:rsid w:val="00775FA6"/>
    <w:rsid w:val="00776288"/>
    <w:rsid w:val="0078298F"/>
    <w:rsid w:val="00782EF2"/>
    <w:rsid w:val="0078403A"/>
    <w:rsid w:val="00786941"/>
    <w:rsid w:val="007908E7"/>
    <w:rsid w:val="00791349"/>
    <w:rsid w:val="00792790"/>
    <w:rsid w:val="007930F2"/>
    <w:rsid w:val="007932C6"/>
    <w:rsid w:val="00795011"/>
    <w:rsid w:val="00795BFE"/>
    <w:rsid w:val="0079674B"/>
    <w:rsid w:val="00796A83"/>
    <w:rsid w:val="00797079"/>
    <w:rsid w:val="007A0E32"/>
    <w:rsid w:val="007A267E"/>
    <w:rsid w:val="007A6C0E"/>
    <w:rsid w:val="007A7166"/>
    <w:rsid w:val="007A73D9"/>
    <w:rsid w:val="007B178F"/>
    <w:rsid w:val="007B22F7"/>
    <w:rsid w:val="007B30C4"/>
    <w:rsid w:val="007B3A76"/>
    <w:rsid w:val="007B6654"/>
    <w:rsid w:val="007B713B"/>
    <w:rsid w:val="007B7368"/>
    <w:rsid w:val="007B7BBC"/>
    <w:rsid w:val="007C2CC7"/>
    <w:rsid w:val="007D06DB"/>
    <w:rsid w:val="007D46DE"/>
    <w:rsid w:val="007D4D7D"/>
    <w:rsid w:val="007D6279"/>
    <w:rsid w:val="007D7090"/>
    <w:rsid w:val="007E3421"/>
    <w:rsid w:val="007E3ED0"/>
    <w:rsid w:val="007E4B12"/>
    <w:rsid w:val="007E5D45"/>
    <w:rsid w:val="007E7B84"/>
    <w:rsid w:val="007F4151"/>
    <w:rsid w:val="007F71A4"/>
    <w:rsid w:val="00800C1D"/>
    <w:rsid w:val="00803BE0"/>
    <w:rsid w:val="00804E7B"/>
    <w:rsid w:val="008061A7"/>
    <w:rsid w:val="00806568"/>
    <w:rsid w:val="00806777"/>
    <w:rsid w:val="00810E01"/>
    <w:rsid w:val="00811A87"/>
    <w:rsid w:val="00811C5C"/>
    <w:rsid w:val="008122BF"/>
    <w:rsid w:val="0081241E"/>
    <w:rsid w:val="0081321E"/>
    <w:rsid w:val="008139B2"/>
    <w:rsid w:val="00814F0B"/>
    <w:rsid w:val="008162CD"/>
    <w:rsid w:val="00817827"/>
    <w:rsid w:val="008200A9"/>
    <w:rsid w:val="0082037B"/>
    <w:rsid w:val="0082209F"/>
    <w:rsid w:val="00824568"/>
    <w:rsid w:val="0082483F"/>
    <w:rsid w:val="00831043"/>
    <w:rsid w:val="00831DA3"/>
    <w:rsid w:val="00832C5D"/>
    <w:rsid w:val="00832E9A"/>
    <w:rsid w:val="00833EC7"/>
    <w:rsid w:val="0083432B"/>
    <w:rsid w:val="008351E4"/>
    <w:rsid w:val="008414B4"/>
    <w:rsid w:val="008434BC"/>
    <w:rsid w:val="00845DBE"/>
    <w:rsid w:val="00845DF9"/>
    <w:rsid w:val="00846591"/>
    <w:rsid w:val="00847C58"/>
    <w:rsid w:val="0085243D"/>
    <w:rsid w:val="0085252A"/>
    <w:rsid w:val="00852601"/>
    <w:rsid w:val="00853709"/>
    <w:rsid w:val="0085426D"/>
    <w:rsid w:val="00854A1C"/>
    <w:rsid w:val="00855138"/>
    <w:rsid w:val="008553A6"/>
    <w:rsid w:val="00855C7D"/>
    <w:rsid w:val="00855DE7"/>
    <w:rsid w:val="00855FE6"/>
    <w:rsid w:val="008619A5"/>
    <w:rsid w:val="00867DE5"/>
    <w:rsid w:val="00871F76"/>
    <w:rsid w:val="00872D29"/>
    <w:rsid w:val="00873845"/>
    <w:rsid w:val="00873953"/>
    <w:rsid w:val="00873C65"/>
    <w:rsid w:val="00876253"/>
    <w:rsid w:val="00876828"/>
    <w:rsid w:val="00880042"/>
    <w:rsid w:val="00880D07"/>
    <w:rsid w:val="008877F2"/>
    <w:rsid w:val="008900A0"/>
    <w:rsid w:val="00890B9E"/>
    <w:rsid w:val="0089285A"/>
    <w:rsid w:val="0089320C"/>
    <w:rsid w:val="00895A15"/>
    <w:rsid w:val="008971B8"/>
    <w:rsid w:val="008A0913"/>
    <w:rsid w:val="008A27BD"/>
    <w:rsid w:val="008A2FB3"/>
    <w:rsid w:val="008A33FE"/>
    <w:rsid w:val="008A4600"/>
    <w:rsid w:val="008B2736"/>
    <w:rsid w:val="008B47CA"/>
    <w:rsid w:val="008B4D96"/>
    <w:rsid w:val="008B57EE"/>
    <w:rsid w:val="008C17B7"/>
    <w:rsid w:val="008C4828"/>
    <w:rsid w:val="008C55F6"/>
    <w:rsid w:val="008C786C"/>
    <w:rsid w:val="008D1D07"/>
    <w:rsid w:val="008D2266"/>
    <w:rsid w:val="008D4022"/>
    <w:rsid w:val="008F2769"/>
    <w:rsid w:val="008F31F9"/>
    <w:rsid w:val="008F41B3"/>
    <w:rsid w:val="008F5BCB"/>
    <w:rsid w:val="008F66B8"/>
    <w:rsid w:val="008F7AB5"/>
    <w:rsid w:val="00900DFF"/>
    <w:rsid w:val="00901585"/>
    <w:rsid w:val="009038F1"/>
    <w:rsid w:val="00905E37"/>
    <w:rsid w:val="00907F49"/>
    <w:rsid w:val="0091089A"/>
    <w:rsid w:val="00912B02"/>
    <w:rsid w:val="00920F0E"/>
    <w:rsid w:val="0092684B"/>
    <w:rsid w:val="00926C9E"/>
    <w:rsid w:val="00927C20"/>
    <w:rsid w:val="00931F84"/>
    <w:rsid w:val="00933502"/>
    <w:rsid w:val="00934CCA"/>
    <w:rsid w:val="00935CD6"/>
    <w:rsid w:val="009400CC"/>
    <w:rsid w:val="009401F1"/>
    <w:rsid w:val="009408A9"/>
    <w:rsid w:val="00944495"/>
    <w:rsid w:val="009505EF"/>
    <w:rsid w:val="00953237"/>
    <w:rsid w:val="00960501"/>
    <w:rsid w:val="00960CEA"/>
    <w:rsid w:val="00962F38"/>
    <w:rsid w:val="0096413D"/>
    <w:rsid w:val="00970D74"/>
    <w:rsid w:val="009714EB"/>
    <w:rsid w:val="00973505"/>
    <w:rsid w:val="00977FA0"/>
    <w:rsid w:val="00980AD8"/>
    <w:rsid w:val="0098166A"/>
    <w:rsid w:val="009816EA"/>
    <w:rsid w:val="00981CE1"/>
    <w:rsid w:val="009855AD"/>
    <w:rsid w:val="0098698C"/>
    <w:rsid w:val="00987205"/>
    <w:rsid w:val="00991BDB"/>
    <w:rsid w:val="009938D6"/>
    <w:rsid w:val="009968B3"/>
    <w:rsid w:val="009A007E"/>
    <w:rsid w:val="009A1156"/>
    <w:rsid w:val="009A42E9"/>
    <w:rsid w:val="009A7AC1"/>
    <w:rsid w:val="009B19F9"/>
    <w:rsid w:val="009B2EC7"/>
    <w:rsid w:val="009B307F"/>
    <w:rsid w:val="009B73EB"/>
    <w:rsid w:val="009C20B3"/>
    <w:rsid w:val="009C2CEE"/>
    <w:rsid w:val="009C4359"/>
    <w:rsid w:val="009C454D"/>
    <w:rsid w:val="009C7DFE"/>
    <w:rsid w:val="009D0ADF"/>
    <w:rsid w:val="009D0BD6"/>
    <w:rsid w:val="009D3CB7"/>
    <w:rsid w:val="009D7316"/>
    <w:rsid w:val="009D748C"/>
    <w:rsid w:val="009E1E0D"/>
    <w:rsid w:val="009E2D5D"/>
    <w:rsid w:val="009E575B"/>
    <w:rsid w:val="009E6817"/>
    <w:rsid w:val="009F3DF1"/>
    <w:rsid w:val="009F6375"/>
    <w:rsid w:val="009F7273"/>
    <w:rsid w:val="00A04776"/>
    <w:rsid w:val="00A071F6"/>
    <w:rsid w:val="00A07C54"/>
    <w:rsid w:val="00A07F2D"/>
    <w:rsid w:val="00A11AB8"/>
    <w:rsid w:val="00A130FC"/>
    <w:rsid w:val="00A14FDB"/>
    <w:rsid w:val="00A232BC"/>
    <w:rsid w:val="00A26B86"/>
    <w:rsid w:val="00A32FAF"/>
    <w:rsid w:val="00A340D7"/>
    <w:rsid w:val="00A34669"/>
    <w:rsid w:val="00A35E92"/>
    <w:rsid w:val="00A375C7"/>
    <w:rsid w:val="00A40DB7"/>
    <w:rsid w:val="00A40E26"/>
    <w:rsid w:val="00A41FAF"/>
    <w:rsid w:val="00A50B62"/>
    <w:rsid w:val="00A5389E"/>
    <w:rsid w:val="00A55B59"/>
    <w:rsid w:val="00A60825"/>
    <w:rsid w:val="00A6475B"/>
    <w:rsid w:val="00A64869"/>
    <w:rsid w:val="00A67C49"/>
    <w:rsid w:val="00A70787"/>
    <w:rsid w:val="00A74864"/>
    <w:rsid w:val="00A74B06"/>
    <w:rsid w:val="00A752F2"/>
    <w:rsid w:val="00A77065"/>
    <w:rsid w:val="00A77D52"/>
    <w:rsid w:val="00A800F0"/>
    <w:rsid w:val="00A83496"/>
    <w:rsid w:val="00A9096D"/>
    <w:rsid w:val="00A9147B"/>
    <w:rsid w:val="00A91FDF"/>
    <w:rsid w:val="00A94FEE"/>
    <w:rsid w:val="00A9572E"/>
    <w:rsid w:val="00AA177B"/>
    <w:rsid w:val="00AA2788"/>
    <w:rsid w:val="00AA3912"/>
    <w:rsid w:val="00AA45DF"/>
    <w:rsid w:val="00AB0629"/>
    <w:rsid w:val="00AB0F1D"/>
    <w:rsid w:val="00AB6877"/>
    <w:rsid w:val="00AC1979"/>
    <w:rsid w:val="00AC442C"/>
    <w:rsid w:val="00AC543A"/>
    <w:rsid w:val="00AC5BC4"/>
    <w:rsid w:val="00AC78ED"/>
    <w:rsid w:val="00AD0638"/>
    <w:rsid w:val="00AD0824"/>
    <w:rsid w:val="00AD1350"/>
    <w:rsid w:val="00AD1400"/>
    <w:rsid w:val="00AD63D1"/>
    <w:rsid w:val="00AD7EDE"/>
    <w:rsid w:val="00AE614C"/>
    <w:rsid w:val="00AE7A6A"/>
    <w:rsid w:val="00AF0890"/>
    <w:rsid w:val="00AF1494"/>
    <w:rsid w:val="00AF2872"/>
    <w:rsid w:val="00AF4C7D"/>
    <w:rsid w:val="00AF52B1"/>
    <w:rsid w:val="00AF7DFD"/>
    <w:rsid w:val="00AF7FD9"/>
    <w:rsid w:val="00B026B9"/>
    <w:rsid w:val="00B05DF0"/>
    <w:rsid w:val="00B07154"/>
    <w:rsid w:val="00B10070"/>
    <w:rsid w:val="00B10D6E"/>
    <w:rsid w:val="00B12C1D"/>
    <w:rsid w:val="00B13BFA"/>
    <w:rsid w:val="00B13E29"/>
    <w:rsid w:val="00B210B7"/>
    <w:rsid w:val="00B216F1"/>
    <w:rsid w:val="00B21FAF"/>
    <w:rsid w:val="00B227A9"/>
    <w:rsid w:val="00B232F5"/>
    <w:rsid w:val="00B24431"/>
    <w:rsid w:val="00B32A10"/>
    <w:rsid w:val="00B36EE5"/>
    <w:rsid w:val="00B37CD0"/>
    <w:rsid w:val="00B41484"/>
    <w:rsid w:val="00B429A7"/>
    <w:rsid w:val="00B443D8"/>
    <w:rsid w:val="00B45E88"/>
    <w:rsid w:val="00B52E53"/>
    <w:rsid w:val="00B53D59"/>
    <w:rsid w:val="00B5653D"/>
    <w:rsid w:val="00B57333"/>
    <w:rsid w:val="00B57A48"/>
    <w:rsid w:val="00B61D2A"/>
    <w:rsid w:val="00B62DFC"/>
    <w:rsid w:val="00B63A20"/>
    <w:rsid w:val="00B66F85"/>
    <w:rsid w:val="00B709C9"/>
    <w:rsid w:val="00B721A7"/>
    <w:rsid w:val="00B721B8"/>
    <w:rsid w:val="00B7276E"/>
    <w:rsid w:val="00B746E6"/>
    <w:rsid w:val="00B76300"/>
    <w:rsid w:val="00B77960"/>
    <w:rsid w:val="00B80166"/>
    <w:rsid w:val="00B8020F"/>
    <w:rsid w:val="00B80B87"/>
    <w:rsid w:val="00B8197F"/>
    <w:rsid w:val="00B854AD"/>
    <w:rsid w:val="00B858C3"/>
    <w:rsid w:val="00B93DF9"/>
    <w:rsid w:val="00B963A7"/>
    <w:rsid w:val="00B97B0A"/>
    <w:rsid w:val="00BA050F"/>
    <w:rsid w:val="00BA175A"/>
    <w:rsid w:val="00BA194F"/>
    <w:rsid w:val="00BA2D4C"/>
    <w:rsid w:val="00BA3514"/>
    <w:rsid w:val="00BA3B17"/>
    <w:rsid w:val="00BA48D8"/>
    <w:rsid w:val="00BA4A66"/>
    <w:rsid w:val="00BA4E6B"/>
    <w:rsid w:val="00BA5EF1"/>
    <w:rsid w:val="00BA65F1"/>
    <w:rsid w:val="00BB41AE"/>
    <w:rsid w:val="00BC0F9F"/>
    <w:rsid w:val="00BC2C57"/>
    <w:rsid w:val="00BC2CA2"/>
    <w:rsid w:val="00BD246A"/>
    <w:rsid w:val="00BD27BB"/>
    <w:rsid w:val="00BD4FB5"/>
    <w:rsid w:val="00BD60F4"/>
    <w:rsid w:val="00BD7BC2"/>
    <w:rsid w:val="00BD7F0F"/>
    <w:rsid w:val="00BD7F41"/>
    <w:rsid w:val="00BE6922"/>
    <w:rsid w:val="00BE6C6F"/>
    <w:rsid w:val="00BF08D1"/>
    <w:rsid w:val="00BF1B34"/>
    <w:rsid w:val="00BF4C1D"/>
    <w:rsid w:val="00BF5074"/>
    <w:rsid w:val="00BF561F"/>
    <w:rsid w:val="00BF60D1"/>
    <w:rsid w:val="00C00004"/>
    <w:rsid w:val="00C023B2"/>
    <w:rsid w:val="00C035FE"/>
    <w:rsid w:val="00C03AB0"/>
    <w:rsid w:val="00C03E1A"/>
    <w:rsid w:val="00C05721"/>
    <w:rsid w:val="00C05F2D"/>
    <w:rsid w:val="00C11299"/>
    <w:rsid w:val="00C114F4"/>
    <w:rsid w:val="00C12691"/>
    <w:rsid w:val="00C126A0"/>
    <w:rsid w:val="00C12B85"/>
    <w:rsid w:val="00C162B5"/>
    <w:rsid w:val="00C162DF"/>
    <w:rsid w:val="00C2030E"/>
    <w:rsid w:val="00C22A06"/>
    <w:rsid w:val="00C257A9"/>
    <w:rsid w:val="00C30E85"/>
    <w:rsid w:val="00C312B5"/>
    <w:rsid w:val="00C31D91"/>
    <w:rsid w:val="00C31DD1"/>
    <w:rsid w:val="00C3479C"/>
    <w:rsid w:val="00C35764"/>
    <w:rsid w:val="00C36DE2"/>
    <w:rsid w:val="00C40E25"/>
    <w:rsid w:val="00C42012"/>
    <w:rsid w:val="00C42569"/>
    <w:rsid w:val="00C44E25"/>
    <w:rsid w:val="00C4509C"/>
    <w:rsid w:val="00C46B9A"/>
    <w:rsid w:val="00C509CE"/>
    <w:rsid w:val="00C548B0"/>
    <w:rsid w:val="00C5577B"/>
    <w:rsid w:val="00C577F7"/>
    <w:rsid w:val="00C62E1C"/>
    <w:rsid w:val="00C6374F"/>
    <w:rsid w:val="00C653CA"/>
    <w:rsid w:val="00C66E0E"/>
    <w:rsid w:val="00C730BD"/>
    <w:rsid w:val="00C74741"/>
    <w:rsid w:val="00C747F2"/>
    <w:rsid w:val="00C75BF1"/>
    <w:rsid w:val="00C87090"/>
    <w:rsid w:val="00C875D7"/>
    <w:rsid w:val="00C87F62"/>
    <w:rsid w:val="00C904D6"/>
    <w:rsid w:val="00C94550"/>
    <w:rsid w:val="00C96845"/>
    <w:rsid w:val="00CA13B3"/>
    <w:rsid w:val="00CA2D74"/>
    <w:rsid w:val="00CA39B1"/>
    <w:rsid w:val="00CA4F76"/>
    <w:rsid w:val="00CA52C6"/>
    <w:rsid w:val="00CA53D0"/>
    <w:rsid w:val="00CB12C5"/>
    <w:rsid w:val="00CB2F4D"/>
    <w:rsid w:val="00CB3CCC"/>
    <w:rsid w:val="00CB4990"/>
    <w:rsid w:val="00CB5FC8"/>
    <w:rsid w:val="00CC11A8"/>
    <w:rsid w:val="00CC2F18"/>
    <w:rsid w:val="00CC3DE5"/>
    <w:rsid w:val="00CC6FC7"/>
    <w:rsid w:val="00CC7F35"/>
    <w:rsid w:val="00CD01EA"/>
    <w:rsid w:val="00CD1230"/>
    <w:rsid w:val="00CD1D33"/>
    <w:rsid w:val="00CD24E5"/>
    <w:rsid w:val="00CD2690"/>
    <w:rsid w:val="00CD65DB"/>
    <w:rsid w:val="00CE0867"/>
    <w:rsid w:val="00CE373D"/>
    <w:rsid w:val="00CE4137"/>
    <w:rsid w:val="00CE76F3"/>
    <w:rsid w:val="00CF2A22"/>
    <w:rsid w:val="00CF2A28"/>
    <w:rsid w:val="00CF32A5"/>
    <w:rsid w:val="00D0141A"/>
    <w:rsid w:val="00D0596D"/>
    <w:rsid w:val="00D059A6"/>
    <w:rsid w:val="00D05C44"/>
    <w:rsid w:val="00D072DB"/>
    <w:rsid w:val="00D074AB"/>
    <w:rsid w:val="00D07944"/>
    <w:rsid w:val="00D113BE"/>
    <w:rsid w:val="00D12ED4"/>
    <w:rsid w:val="00D176F8"/>
    <w:rsid w:val="00D23CEC"/>
    <w:rsid w:val="00D26305"/>
    <w:rsid w:val="00D27D0F"/>
    <w:rsid w:val="00D32658"/>
    <w:rsid w:val="00D32F61"/>
    <w:rsid w:val="00D3424F"/>
    <w:rsid w:val="00D41726"/>
    <w:rsid w:val="00D47931"/>
    <w:rsid w:val="00D47B06"/>
    <w:rsid w:val="00D51A94"/>
    <w:rsid w:val="00D544BB"/>
    <w:rsid w:val="00D60BED"/>
    <w:rsid w:val="00D60EFC"/>
    <w:rsid w:val="00D61F20"/>
    <w:rsid w:val="00D64BA7"/>
    <w:rsid w:val="00D65019"/>
    <w:rsid w:val="00D6538B"/>
    <w:rsid w:val="00D656E6"/>
    <w:rsid w:val="00D678F2"/>
    <w:rsid w:val="00D72507"/>
    <w:rsid w:val="00D731B2"/>
    <w:rsid w:val="00D7324C"/>
    <w:rsid w:val="00D75CF0"/>
    <w:rsid w:val="00D77F9D"/>
    <w:rsid w:val="00D8322F"/>
    <w:rsid w:val="00D865D1"/>
    <w:rsid w:val="00D91A82"/>
    <w:rsid w:val="00D91D94"/>
    <w:rsid w:val="00D92D1C"/>
    <w:rsid w:val="00D94448"/>
    <w:rsid w:val="00D951FC"/>
    <w:rsid w:val="00D95DAB"/>
    <w:rsid w:val="00D97AE5"/>
    <w:rsid w:val="00DA419E"/>
    <w:rsid w:val="00DA4F31"/>
    <w:rsid w:val="00DA6599"/>
    <w:rsid w:val="00DA7D5B"/>
    <w:rsid w:val="00DB2555"/>
    <w:rsid w:val="00DB55BC"/>
    <w:rsid w:val="00DB5B0F"/>
    <w:rsid w:val="00DB70D2"/>
    <w:rsid w:val="00DB78EC"/>
    <w:rsid w:val="00DC08C8"/>
    <w:rsid w:val="00DC3165"/>
    <w:rsid w:val="00DC381B"/>
    <w:rsid w:val="00DC7275"/>
    <w:rsid w:val="00DD1C32"/>
    <w:rsid w:val="00DD239D"/>
    <w:rsid w:val="00DD46FF"/>
    <w:rsid w:val="00DE071A"/>
    <w:rsid w:val="00DE1B10"/>
    <w:rsid w:val="00DE3DEA"/>
    <w:rsid w:val="00DE4EEC"/>
    <w:rsid w:val="00DE5327"/>
    <w:rsid w:val="00DE6875"/>
    <w:rsid w:val="00DE6BB8"/>
    <w:rsid w:val="00DF0AF1"/>
    <w:rsid w:val="00DF18C0"/>
    <w:rsid w:val="00DF593B"/>
    <w:rsid w:val="00DF5B02"/>
    <w:rsid w:val="00DF75B5"/>
    <w:rsid w:val="00DF7E68"/>
    <w:rsid w:val="00E025A6"/>
    <w:rsid w:val="00E034F4"/>
    <w:rsid w:val="00E03CA1"/>
    <w:rsid w:val="00E05F06"/>
    <w:rsid w:val="00E07613"/>
    <w:rsid w:val="00E07679"/>
    <w:rsid w:val="00E10A47"/>
    <w:rsid w:val="00E1138D"/>
    <w:rsid w:val="00E12FAE"/>
    <w:rsid w:val="00E16761"/>
    <w:rsid w:val="00E20234"/>
    <w:rsid w:val="00E24DC7"/>
    <w:rsid w:val="00E26E1A"/>
    <w:rsid w:val="00E26E8E"/>
    <w:rsid w:val="00E27970"/>
    <w:rsid w:val="00E27D57"/>
    <w:rsid w:val="00E30D88"/>
    <w:rsid w:val="00E326A4"/>
    <w:rsid w:val="00E35F5A"/>
    <w:rsid w:val="00E43024"/>
    <w:rsid w:val="00E45166"/>
    <w:rsid w:val="00E50124"/>
    <w:rsid w:val="00E502A0"/>
    <w:rsid w:val="00E50CCE"/>
    <w:rsid w:val="00E5209A"/>
    <w:rsid w:val="00E54537"/>
    <w:rsid w:val="00E55112"/>
    <w:rsid w:val="00E55663"/>
    <w:rsid w:val="00E60BCE"/>
    <w:rsid w:val="00E62264"/>
    <w:rsid w:val="00E63B7D"/>
    <w:rsid w:val="00E66D7D"/>
    <w:rsid w:val="00E67B65"/>
    <w:rsid w:val="00E72D23"/>
    <w:rsid w:val="00E7631E"/>
    <w:rsid w:val="00E76EF0"/>
    <w:rsid w:val="00E809E9"/>
    <w:rsid w:val="00E8109B"/>
    <w:rsid w:val="00E84BC7"/>
    <w:rsid w:val="00E85582"/>
    <w:rsid w:val="00E858DB"/>
    <w:rsid w:val="00E86260"/>
    <w:rsid w:val="00E957B1"/>
    <w:rsid w:val="00EA01C3"/>
    <w:rsid w:val="00EA0819"/>
    <w:rsid w:val="00EA18E8"/>
    <w:rsid w:val="00EA21AE"/>
    <w:rsid w:val="00EA2B22"/>
    <w:rsid w:val="00EA3381"/>
    <w:rsid w:val="00EB29E6"/>
    <w:rsid w:val="00EB4832"/>
    <w:rsid w:val="00EB5DDF"/>
    <w:rsid w:val="00EB76AF"/>
    <w:rsid w:val="00EC2CEC"/>
    <w:rsid w:val="00EC331F"/>
    <w:rsid w:val="00EC6E84"/>
    <w:rsid w:val="00ED13C8"/>
    <w:rsid w:val="00ED362C"/>
    <w:rsid w:val="00ED3C5F"/>
    <w:rsid w:val="00ED757B"/>
    <w:rsid w:val="00EE2B14"/>
    <w:rsid w:val="00EE6DE2"/>
    <w:rsid w:val="00EE7CEC"/>
    <w:rsid w:val="00EF17EC"/>
    <w:rsid w:val="00EF25E5"/>
    <w:rsid w:val="00EF3352"/>
    <w:rsid w:val="00EF7EDE"/>
    <w:rsid w:val="00F00A5E"/>
    <w:rsid w:val="00F03875"/>
    <w:rsid w:val="00F03C5C"/>
    <w:rsid w:val="00F04094"/>
    <w:rsid w:val="00F054B9"/>
    <w:rsid w:val="00F06742"/>
    <w:rsid w:val="00F11188"/>
    <w:rsid w:val="00F11519"/>
    <w:rsid w:val="00F118BE"/>
    <w:rsid w:val="00F11C43"/>
    <w:rsid w:val="00F1327D"/>
    <w:rsid w:val="00F137B3"/>
    <w:rsid w:val="00F1551F"/>
    <w:rsid w:val="00F16AF8"/>
    <w:rsid w:val="00F174F5"/>
    <w:rsid w:val="00F21951"/>
    <w:rsid w:val="00F237A2"/>
    <w:rsid w:val="00F24620"/>
    <w:rsid w:val="00F25B93"/>
    <w:rsid w:val="00F311DA"/>
    <w:rsid w:val="00F32D04"/>
    <w:rsid w:val="00F33203"/>
    <w:rsid w:val="00F3378D"/>
    <w:rsid w:val="00F33A68"/>
    <w:rsid w:val="00F35B4A"/>
    <w:rsid w:val="00F36BE3"/>
    <w:rsid w:val="00F36C0E"/>
    <w:rsid w:val="00F37336"/>
    <w:rsid w:val="00F37ED8"/>
    <w:rsid w:val="00F41546"/>
    <w:rsid w:val="00F41C81"/>
    <w:rsid w:val="00F41D9F"/>
    <w:rsid w:val="00F441BE"/>
    <w:rsid w:val="00F448BF"/>
    <w:rsid w:val="00F47F75"/>
    <w:rsid w:val="00F50FF8"/>
    <w:rsid w:val="00F51AFD"/>
    <w:rsid w:val="00F53A54"/>
    <w:rsid w:val="00F56705"/>
    <w:rsid w:val="00F56DD9"/>
    <w:rsid w:val="00F57D45"/>
    <w:rsid w:val="00F6026D"/>
    <w:rsid w:val="00F605A8"/>
    <w:rsid w:val="00F62AA7"/>
    <w:rsid w:val="00F645D4"/>
    <w:rsid w:val="00F6731C"/>
    <w:rsid w:val="00F67716"/>
    <w:rsid w:val="00F7015F"/>
    <w:rsid w:val="00F72B7B"/>
    <w:rsid w:val="00F73045"/>
    <w:rsid w:val="00F74229"/>
    <w:rsid w:val="00F76728"/>
    <w:rsid w:val="00F8351A"/>
    <w:rsid w:val="00F856A8"/>
    <w:rsid w:val="00F85946"/>
    <w:rsid w:val="00F9058D"/>
    <w:rsid w:val="00F91D6D"/>
    <w:rsid w:val="00F93920"/>
    <w:rsid w:val="00FA0CC1"/>
    <w:rsid w:val="00FA27D2"/>
    <w:rsid w:val="00FA2DBA"/>
    <w:rsid w:val="00FA5589"/>
    <w:rsid w:val="00FA75E9"/>
    <w:rsid w:val="00FB2C64"/>
    <w:rsid w:val="00FB3972"/>
    <w:rsid w:val="00FB4A26"/>
    <w:rsid w:val="00FB54DC"/>
    <w:rsid w:val="00FB6185"/>
    <w:rsid w:val="00FB6286"/>
    <w:rsid w:val="00FB6C9C"/>
    <w:rsid w:val="00FB6F78"/>
    <w:rsid w:val="00FB7749"/>
    <w:rsid w:val="00FC2D4C"/>
    <w:rsid w:val="00FC3D63"/>
    <w:rsid w:val="00FC482A"/>
    <w:rsid w:val="00FC60B9"/>
    <w:rsid w:val="00FD0A8C"/>
    <w:rsid w:val="00FD0C0D"/>
    <w:rsid w:val="00FD6653"/>
    <w:rsid w:val="00FD7C3E"/>
    <w:rsid w:val="00FE0532"/>
    <w:rsid w:val="00FE1210"/>
    <w:rsid w:val="00FE1424"/>
    <w:rsid w:val="00FE2203"/>
    <w:rsid w:val="00FE3BF2"/>
    <w:rsid w:val="00FE452D"/>
    <w:rsid w:val="00FE5371"/>
    <w:rsid w:val="00FE68EB"/>
    <w:rsid w:val="00FE780C"/>
    <w:rsid w:val="00FF13CC"/>
    <w:rsid w:val="00FF2CFD"/>
    <w:rsid w:val="00FF4DD4"/>
    <w:rsid w:val="00FF50FF"/>
    <w:rsid w:val="00FF5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930F2"/>
    <w:pPr>
      <w:widowControl w:val="0"/>
      <w:jc w:val="both"/>
    </w:pPr>
    <w:rPr>
      <w:szCs w:val="24"/>
    </w:rPr>
  </w:style>
  <w:style w:type="paragraph" w:styleId="1">
    <w:name w:val="heading 1"/>
    <w:basedOn w:val="a1"/>
    <w:next w:val="a1"/>
    <w:link w:val="11"/>
    <w:autoRedefine/>
    <w:uiPriority w:val="9"/>
    <w:qFormat/>
    <w:rsid w:val="009E575B"/>
    <w:pPr>
      <w:keepNext/>
      <w:numPr>
        <w:numId w:val="6"/>
      </w:numPr>
      <w:outlineLvl w:val="0"/>
    </w:pPr>
    <w:rPr>
      <w:rFonts w:ascii="Times New Roman" w:eastAsia="ＭＳ 明朝" w:hAnsi="Times New Roman" w:cs="Times New Roman"/>
      <w:b/>
      <w:sz w:val="28"/>
      <w:szCs w:val="28"/>
    </w:rPr>
  </w:style>
  <w:style w:type="paragraph" w:styleId="2">
    <w:name w:val="heading 2"/>
    <w:basedOn w:val="a1"/>
    <w:next w:val="a1"/>
    <w:link w:val="21"/>
    <w:uiPriority w:val="9"/>
    <w:unhideWhenUsed/>
    <w:qFormat/>
    <w:rsid w:val="009C20B3"/>
    <w:pPr>
      <w:keepNext/>
      <w:numPr>
        <w:ilvl w:val="1"/>
        <w:numId w:val="6"/>
      </w:numPr>
      <w:outlineLvl w:val="1"/>
    </w:pPr>
    <w:rPr>
      <w:rFonts w:asciiTheme="majorHAnsi" w:eastAsia="ＭＳ 明朝" w:hAnsiTheme="majorHAnsi" w:cstheme="majorBidi"/>
      <w:b/>
      <w:sz w:val="28"/>
    </w:rPr>
  </w:style>
  <w:style w:type="paragraph" w:styleId="3">
    <w:name w:val="heading 3"/>
    <w:basedOn w:val="a1"/>
    <w:next w:val="a1"/>
    <w:link w:val="30"/>
    <w:uiPriority w:val="9"/>
    <w:unhideWhenUsed/>
    <w:qFormat/>
    <w:rsid w:val="009C20B3"/>
    <w:pPr>
      <w:keepNext/>
      <w:numPr>
        <w:ilvl w:val="2"/>
        <w:numId w:val="6"/>
      </w:numPr>
      <w:outlineLvl w:val="2"/>
    </w:pPr>
    <w:rPr>
      <w:rFonts w:asciiTheme="majorHAnsi" w:eastAsia="Times New Roman" w:hAnsiTheme="majorHAnsi" w:cstheme="majorBidi"/>
      <w:b/>
      <w:sz w:val="28"/>
    </w:rPr>
  </w:style>
  <w:style w:type="paragraph" w:styleId="4">
    <w:name w:val="heading 4"/>
    <w:aliases w:val="タイトル"/>
    <w:basedOn w:val="a1"/>
    <w:next w:val="a1"/>
    <w:link w:val="40"/>
    <w:uiPriority w:val="9"/>
    <w:unhideWhenUsed/>
    <w:qFormat/>
    <w:rsid w:val="00052966"/>
    <w:pPr>
      <w:keepNext/>
      <w:jc w:val="center"/>
      <w:outlineLvl w:val="3"/>
    </w:pPr>
    <w:rPr>
      <w:rFonts w:eastAsia="ＭＳ 明朝"/>
      <w:b/>
      <w:bCs/>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段落1"/>
    <w:basedOn w:val="a5"/>
    <w:next w:val="a5"/>
    <w:link w:val="13"/>
    <w:autoRedefine/>
    <w:rsid w:val="00350DC9"/>
    <w:rPr>
      <w:b/>
      <w:sz w:val="28"/>
    </w:rPr>
  </w:style>
  <w:style w:type="character" w:customStyle="1" w:styleId="13">
    <w:name w:val="段落1 (文字)"/>
    <w:basedOn w:val="a2"/>
    <w:link w:val="12"/>
    <w:rsid w:val="00350DC9"/>
    <w:rPr>
      <w:b/>
      <w:sz w:val="28"/>
    </w:rPr>
  </w:style>
  <w:style w:type="paragraph" w:styleId="a5">
    <w:name w:val="Body Text"/>
    <w:basedOn w:val="a1"/>
    <w:link w:val="a6"/>
    <w:uiPriority w:val="99"/>
    <w:unhideWhenUsed/>
    <w:rsid w:val="00350DC9"/>
  </w:style>
  <w:style w:type="character" w:customStyle="1" w:styleId="a6">
    <w:name w:val="本文 (文字)"/>
    <w:basedOn w:val="a2"/>
    <w:link w:val="a5"/>
    <w:uiPriority w:val="99"/>
    <w:rsid w:val="00B858C3"/>
  </w:style>
  <w:style w:type="paragraph" w:customStyle="1" w:styleId="22">
    <w:name w:val="段落2"/>
    <w:basedOn w:val="a5"/>
    <w:next w:val="a5"/>
    <w:link w:val="23"/>
    <w:autoRedefine/>
    <w:rsid w:val="00350DC9"/>
    <w:rPr>
      <w:sz w:val="24"/>
    </w:rPr>
  </w:style>
  <w:style w:type="character" w:customStyle="1" w:styleId="23">
    <w:name w:val="段落2 (文字)"/>
    <w:basedOn w:val="a6"/>
    <w:link w:val="22"/>
    <w:rsid w:val="0048323B"/>
    <w:rPr>
      <w:sz w:val="24"/>
    </w:rPr>
  </w:style>
  <w:style w:type="numbering" w:customStyle="1" w:styleId="10">
    <w:name w:val="スタイル1"/>
    <w:uiPriority w:val="99"/>
    <w:rsid w:val="00EC6E84"/>
    <w:pPr>
      <w:numPr>
        <w:numId w:val="1"/>
      </w:numPr>
    </w:pPr>
  </w:style>
  <w:style w:type="numbering" w:customStyle="1" w:styleId="20">
    <w:name w:val="スタイル2"/>
    <w:uiPriority w:val="99"/>
    <w:rsid w:val="00EC6E84"/>
    <w:pPr>
      <w:numPr>
        <w:numId w:val="2"/>
      </w:numPr>
    </w:pPr>
  </w:style>
  <w:style w:type="numbering" w:customStyle="1" w:styleId="a">
    <w:name w:val="スタイル３"/>
    <w:uiPriority w:val="99"/>
    <w:rsid w:val="006A180F"/>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numPr>
        <w:numId w:val="5"/>
      </w:numPr>
    </w:pPr>
  </w:style>
  <w:style w:type="paragraph" w:customStyle="1" w:styleId="41">
    <w:name w:val="スタイル4"/>
    <w:basedOn w:val="12"/>
    <w:next w:val="a5"/>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1">
    <w:name w:val="見出し 2 (文字)"/>
    <w:basedOn w:val="a2"/>
    <w:link w:val="2"/>
    <w:uiPriority w:val="9"/>
    <w:rsid w:val="009C20B3"/>
    <w:rPr>
      <w:rFonts w:asciiTheme="majorHAnsi" w:eastAsia="ＭＳ 明朝" w:hAnsiTheme="majorHAnsi" w:cstheme="majorBidi"/>
      <w:b/>
      <w:sz w:val="28"/>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2"/>
    <w:link w:val="1"/>
    <w:uiPriority w:val="9"/>
    <w:rsid w:val="009E575B"/>
    <w:rPr>
      <w:rFonts w:ascii="Times New Roman" w:eastAsia="ＭＳ 明朝" w:hAnsi="Times New Roman" w:cs="Times New Roman"/>
      <w:b/>
      <w:sz w:val="28"/>
      <w:szCs w:val="28"/>
    </w:rPr>
  </w:style>
  <w:style w:type="paragraph" w:styleId="a7">
    <w:name w:val="List Paragraph"/>
    <w:basedOn w:val="a1"/>
    <w:uiPriority w:val="34"/>
    <w:qFormat/>
    <w:rsid w:val="0081321E"/>
    <w:pPr>
      <w:ind w:leftChars="400" w:left="840"/>
    </w:pPr>
  </w:style>
  <w:style w:type="character" w:customStyle="1" w:styleId="30">
    <w:name w:val="見出し 3 (文字)"/>
    <w:basedOn w:val="a2"/>
    <w:link w:val="3"/>
    <w:uiPriority w:val="9"/>
    <w:rsid w:val="009C20B3"/>
    <w:rPr>
      <w:rFonts w:asciiTheme="majorHAnsi" w:eastAsia="Times New Roman" w:hAnsiTheme="majorHAnsi" w:cstheme="majorBidi"/>
      <w:b/>
      <w:sz w:val="28"/>
      <w:szCs w:val="24"/>
    </w:rPr>
  </w:style>
  <w:style w:type="character" w:customStyle="1" w:styleId="40">
    <w:name w:val="見出し 4 (文字)"/>
    <w:aliases w:val="タイトル (文字)"/>
    <w:basedOn w:val="a2"/>
    <w:link w:val="4"/>
    <w:uiPriority w:val="9"/>
    <w:rsid w:val="00052966"/>
    <w:rPr>
      <w:rFonts w:eastAsia="ＭＳ 明朝"/>
      <w:b/>
      <w:bCs/>
      <w:sz w:val="36"/>
    </w:rPr>
  </w:style>
  <w:style w:type="paragraph" w:styleId="a8">
    <w:name w:val="Date"/>
    <w:basedOn w:val="a1"/>
    <w:next w:val="a1"/>
    <w:link w:val="a9"/>
    <w:uiPriority w:val="99"/>
    <w:semiHidden/>
    <w:unhideWhenUsed/>
    <w:rsid w:val="00E1138D"/>
  </w:style>
  <w:style w:type="character" w:customStyle="1" w:styleId="a9">
    <w:name w:val="日付 (文字)"/>
    <w:basedOn w:val="a2"/>
    <w:link w:val="a8"/>
    <w:uiPriority w:val="99"/>
    <w:semiHidden/>
    <w:rsid w:val="00E1138D"/>
  </w:style>
  <w:style w:type="character" w:styleId="aa">
    <w:name w:val="Placeholder Text"/>
    <w:basedOn w:val="a2"/>
    <w:uiPriority w:val="99"/>
    <w:semiHidden/>
    <w:rsid w:val="00177316"/>
    <w:rPr>
      <w:color w:val="808080"/>
    </w:rPr>
  </w:style>
  <w:style w:type="table" w:styleId="ab">
    <w:name w:val="Table Grid"/>
    <w:basedOn w:val="a3"/>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1"/>
    <w:next w:val="a1"/>
    <w:uiPriority w:val="35"/>
    <w:unhideWhenUsed/>
    <w:qFormat/>
    <w:rsid w:val="003A369D"/>
    <w:rPr>
      <w:b/>
      <w:bCs/>
      <w:szCs w:val="21"/>
    </w:rPr>
  </w:style>
  <w:style w:type="paragraph" w:styleId="ad">
    <w:name w:val="header"/>
    <w:basedOn w:val="a1"/>
    <w:link w:val="ae"/>
    <w:uiPriority w:val="99"/>
    <w:unhideWhenUsed/>
    <w:rsid w:val="00D91D94"/>
    <w:pPr>
      <w:tabs>
        <w:tab w:val="center" w:pos="4252"/>
        <w:tab w:val="right" w:pos="8504"/>
      </w:tabs>
      <w:snapToGrid w:val="0"/>
    </w:pPr>
  </w:style>
  <w:style w:type="character" w:customStyle="1" w:styleId="ae">
    <w:name w:val="ヘッダー (文字)"/>
    <w:basedOn w:val="a2"/>
    <w:link w:val="ad"/>
    <w:uiPriority w:val="99"/>
    <w:rsid w:val="00D91D94"/>
  </w:style>
  <w:style w:type="paragraph" w:styleId="af">
    <w:name w:val="footer"/>
    <w:basedOn w:val="a1"/>
    <w:link w:val="af0"/>
    <w:uiPriority w:val="99"/>
    <w:unhideWhenUsed/>
    <w:rsid w:val="00D91D94"/>
    <w:pPr>
      <w:tabs>
        <w:tab w:val="center" w:pos="4252"/>
        <w:tab w:val="right" w:pos="8504"/>
      </w:tabs>
      <w:snapToGrid w:val="0"/>
    </w:pPr>
  </w:style>
  <w:style w:type="character" w:customStyle="1" w:styleId="af0">
    <w:name w:val="フッター (文字)"/>
    <w:basedOn w:val="a2"/>
    <w:link w:val="af"/>
    <w:uiPriority w:val="99"/>
    <w:rsid w:val="00D91D94"/>
  </w:style>
  <w:style w:type="paragraph" w:styleId="af1">
    <w:name w:val="Balloon Text"/>
    <w:basedOn w:val="a1"/>
    <w:link w:val="af2"/>
    <w:uiPriority w:val="99"/>
    <w:semiHidden/>
    <w:unhideWhenUsed/>
    <w:rsid w:val="009F6375"/>
    <w:rPr>
      <w:rFonts w:asciiTheme="majorHAnsi" w:eastAsiaTheme="majorEastAsia" w:hAnsiTheme="majorHAnsi" w:cstheme="majorBidi"/>
      <w:sz w:val="18"/>
      <w:szCs w:val="18"/>
    </w:rPr>
  </w:style>
  <w:style w:type="character" w:customStyle="1" w:styleId="af2">
    <w:name w:val="吹き出し (文字)"/>
    <w:basedOn w:val="a2"/>
    <w:link w:val="af1"/>
    <w:uiPriority w:val="99"/>
    <w:semiHidden/>
    <w:rsid w:val="009F6375"/>
    <w:rPr>
      <w:rFonts w:asciiTheme="majorHAnsi" w:eastAsiaTheme="majorEastAsia" w:hAnsiTheme="majorHAnsi" w:cstheme="majorBidi"/>
      <w:sz w:val="18"/>
      <w:szCs w:val="18"/>
    </w:rPr>
  </w:style>
  <w:style w:type="paragraph" w:styleId="af3">
    <w:name w:val="footnote text"/>
    <w:basedOn w:val="a1"/>
    <w:link w:val="af4"/>
    <w:uiPriority w:val="99"/>
    <w:semiHidden/>
    <w:unhideWhenUsed/>
    <w:rsid w:val="004D5D9D"/>
    <w:pPr>
      <w:snapToGrid w:val="0"/>
      <w:jc w:val="left"/>
    </w:pPr>
  </w:style>
  <w:style w:type="character" w:customStyle="1" w:styleId="af4">
    <w:name w:val="脚注文字列 (文字)"/>
    <w:basedOn w:val="a2"/>
    <w:link w:val="af3"/>
    <w:uiPriority w:val="99"/>
    <w:semiHidden/>
    <w:rsid w:val="004D5D9D"/>
  </w:style>
  <w:style w:type="character" w:styleId="af5">
    <w:name w:val="footnote reference"/>
    <w:basedOn w:val="a2"/>
    <w:uiPriority w:val="99"/>
    <w:semiHidden/>
    <w:unhideWhenUsed/>
    <w:rsid w:val="004D5D9D"/>
    <w:rPr>
      <w:vertAlign w:val="superscript"/>
    </w:rPr>
  </w:style>
  <w:style w:type="paragraph" w:styleId="af6">
    <w:name w:val="No Spacing"/>
    <w:uiPriority w:val="1"/>
    <w:qFormat/>
    <w:rsid w:val="00BC2CA2"/>
    <w:pPr>
      <w:widowControl w:val="0"/>
      <w:jc w:val="both"/>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5</Pages>
  <Words>711</Words>
  <Characters>4055</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102</cp:revision>
  <dcterms:created xsi:type="dcterms:W3CDTF">2021-02-20T03:20:00Z</dcterms:created>
  <dcterms:modified xsi:type="dcterms:W3CDTF">2021-02-21T12:20:00Z</dcterms:modified>
</cp:coreProperties>
</file>