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1F62" w14:textId="021DAD9B" w:rsidR="00724085" w:rsidRDefault="0010449D" w:rsidP="009E77FB">
      <w:pPr>
        <w:jc w:val="right"/>
      </w:pPr>
      <w:r>
        <w:rPr>
          <w:rFonts w:hint="eastAsia"/>
        </w:rPr>
        <w:t>12月8日</w:t>
      </w:r>
    </w:p>
    <w:p w14:paraId="0FFD1F2F" w14:textId="1D1E5A5E" w:rsidR="00313186" w:rsidRPr="000D3249" w:rsidRDefault="006277F8" w:rsidP="000D3249">
      <w:pPr>
        <w:pStyle w:val="4"/>
        <w:rPr>
          <w:sz w:val="32"/>
          <w:szCs w:val="22"/>
        </w:rPr>
      </w:pPr>
      <w:r>
        <w:rPr>
          <w:rFonts w:hint="eastAsia"/>
          <w:sz w:val="32"/>
          <w:szCs w:val="22"/>
        </w:rPr>
        <w:t>第</w:t>
      </w:r>
      <w:r>
        <w:rPr>
          <w:rFonts w:hint="eastAsia"/>
          <w:sz w:val="32"/>
          <w:szCs w:val="22"/>
        </w:rPr>
        <w:t>3</w:t>
      </w:r>
      <w:r>
        <w:rPr>
          <w:rFonts w:hint="eastAsia"/>
          <w:sz w:val="32"/>
          <w:szCs w:val="22"/>
        </w:rPr>
        <w:t>回（</w:t>
      </w:r>
      <w:r w:rsidR="000D3249" w:rsidRPr="000D3249">
        <w:rPr>
          <w:rFonts w:hint="eastAsia"/>
          <w:sz w:val="32"/>
          <w:szCs w:val="22"/>
        </w:rPr>
        <w:t>保険料計算原理の多変量への拡張</w:t>
      </w:r>
      <w:r>
        <w:rPr>
          <w:rFonts w:hint="eastAsia"/>
          <w:sz w:val="32"/>
          <w:szCs w:val="22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FF31C3" w14:paraId="7C494907" w14:textId="77777777" w:rsidTr="00DC070B"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071FAE" w14:textId="77777777" w:rsidR="00FF31C3" w:rsidRPr="00704D5C" w:rsidRDefault="00FF31C3" w:rsidP="00DC070B">
            <w:pPr>
              <w:rPr>
                <w:b/>
                <w:bCs/>
                <w:u w:val="single"/>
              </w:rPr>
            </w:pPr>
            <w:r w:rsidRPr="00704D5C">
              <w:rPr>
                <w:rFonts w:hint="eastAsia"/>
                <w:b/>
                <w:bCs/>
                <w:u w:val="single"/>
              </w:rPr>
              <w:t>≪今回の目標≫</w:t>
            </w:r>
          </w:p>
          <w:p w14:paraId="5957118E" w14:textId="3913731E" w:rsidR="00FF31C3" w:rsidRPr="001E0A8B" w:rsidRDefault="00FF31C3" w:rsidP="00DC070B">
            <w:pPr>
              <w:rPr>
                <w:b/>
                <w:bCs/>
              </w:rPr>
            </w:pPr>
            <w:r w:rsidRPr="00704D5C">
              <w:rPr>
                <w:rFonts w:hint="eastAsia"/>
              </w:rPr>
              <w:t>「エッシャー変換・ワン変換」を多変量に拡張</w:t>
            </w:r>
            <w:r w:rsidR="001E0A8B">
              <w:rPr>
                <w:rFonts w:hint="eastAsia"/>
              </w:rPr>
              <w:t>して</w:t>
            </w:r>
            <w:r w:rsidR="001E0A8B" w:rsidRPr="001E0A8B">
              <w:rPr>
                <w:rFonts w:hint="eastAsia"/>
                <w:b/>
                <w:bCs/>
                <w:color w:val="FF0000"/>
              </w:rPr>
              <w:t>価格の線形性を持つようにする</w:t>
            </w:r>
            <w:r w:rsidR="001E0A8B">
              <w:rPr>
                <w:rFonts w:hint="eastAsia"/>
              </w:rPr>
              <w:t>．</w:t>
            </w:r>
          </w:p>
        </w:tc>
      </w:tr>
    </w:tbl>
    <w:p w14:paraId="230F0DEF" w14:textId="51864D49" w:rsidR="006F3E43" w:rsidRDefault="000D3249" w:rsidP="002A6D62">
      <w:r>
        <w:rPr>
          <w:rFonts w:hint="eastAsia"/>
        </w:rPr>
        <w:t>【復習】</w:t>
      </w:r>
      <w:r w:rsidR="00D021D2">
        <w:rPr>
          <w:rFonts w:hint="eastAsia"/>
        </w:rPr>
        <w:t>1変数</w:t>
      </w:r>
      <w:r w:rsidR="006F3E43">
        <w:rPr>
          <w:rFonts w:hint="eastAsia"/>
        </w:rPr>
        <w:t>Ver.の各変換による均衡価格．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0D3249" w14:paraId="1BF5579E" w14:textId="77777777" w:rsidTr="00FF4393">
        <w:tc>
          <w:tcPr>
            <w:tcW w:w="1980" w:type="dxa"/>
            <w:vAlign w:val="center"/>
          </w:tcPr>
          <w:p w14:paraId="1533CFF3" w14:textId="6EF50099" w:rsidR="000D3249" w:rsidRDefault="000D3249" w:rsidP="004D003D">
            <w:pPr>
              <w:jc w:val="center"/>
            </w:pPr>
            <w:r>
              <w:rPr>
                <w:rFonts w:hint="eastAsia"/>
              </w:rPr>
              <w:t>エッシャー変換</w:t>
            </w:r>
          </w:p>
        </w:tc>
        <w:tc>
          <w:tcPr>
            <w:tcW w:w="8476" w:type="dxa"/>
          </w:tcPr>
          <w:p w14:paraId="7FBD4B0E" w14:textId="118058CF" w:rsidR="000D3249" w:rsidRDefault="002F20C2" w:rsidP="002A6D62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0D3249" w14:paraId="0ACDC701" w14:textId="77777777" w:rsidTr="00FF4393">
        <w:tc>
          <w:tcPr>
            <w:tcW w:w="1980" w:type="dxa"/>
            <w:vAlign w:val="center"/>
          </w:tcPr>
          <w:p w14:paraId="2E2F01DF" w14:textId="7AA3F8B2" w:rsidR="000D3249" w:rsidRDefault="000D3249" w:rsidP="004D003D">
            <w:pPr>
              <w:jc w:val="center"/>
            </w:pPr>
            <w:r>
              <w:rPr>
                <w:rFonts w:hint="eastAsia"/>
              </w:rPr>
              <w:t>ワン変換</w:t>
            </w:r>
          </w:p>
        </w:tc>
        <w:tc>
          <w:tcPr>
            <w:tcW w:w="8476" w:type="dxa"/>
          </w:tcPr>
          <w:p w14:paraId="4568C8E8" w14:textId="27AFBD67" w:rsidR="006823A4" w:rsidRPr="00963A9B" w:rsidRDefault="004D003D" w:rsidP="002A6D62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-δ</m:t>
                    </m:r>
                  </m:e>
                </m:d>
              </m:oMath>
            </m:oMathPara>
          </w:p>
          <w:p w14:paraId="6113B355" w14:textId="77777777" w:rsidR="00963A9B" w:rsidRDefault="00963A9B" w:rsidP="002A6D62">
            <w:r>
              <w:rPr>
                <w:rFonts w:hint="eastAsia"/>
              </w:rPr>
              <w:t>≪別表現≫</w:t>
            </w:r>
          </w:p>
          <w:p w14:paraId="5C6787B3" w14:textId="64D4D7A0" w:rsidR="00963A9B" w:rsidRPr="006823A4" w:rsidRDefault="009D6CAA" w:rsidP="002A6D62"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θV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θV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  V=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d>
              </m:oMath>
            </m:oMathPara>
          </w:p>
        </w:tc>
      </w:tr>
    </w:tbl>
    <w:p w14:paraId="7EEE3289" w14:textId="511EF843" w:rsidR="00BD15AC" w:rsidRDefault="00FF31C3" w:rsidP="002A6D62">
      <w:r>
        <w:rPr>
          <w:rFonts w:hint="eastAsia"/>
        </w:rPr>
        <w:t>上記2つの変換の欠点として，均衡価格の線形性が成立しないが，均衡価格(2.23)式の線形性を満たす．</w:t>
      </w:r>
    </w:p>
    <w:p w14:paraId="1EBF3471" w14:textId="58879881" w:rsidR="00FF31C3" w:rsidRDefault="00FF31C3" w:rsidP="002A6D62"/>
    <w:p w14:paraId="64F27862" w14:textId="1E207886" w:rsidR="00541362" w:rsidRDefault="00541362" w:rsidP="002A6D62">
      <w:r>
        <w:rPr>
          <w:rFonts w:hint="eastAsia"/>
        </w:rPr>
        <w:t>≪ポイント≫</w:t>
      </w: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426"/>
        <w:gridCol w:w="10059"/>
      </w:tblGrid>
      <w:tr w:rsidR="0098440B" w14:paraId="5A2A0153" w14:textId="77777777" w:rsidTr="008C4131">
        <w:tc>
          <w:tcPr>
            <w:tcW w:w="426" w:type="dxa"/>
          </w:tcPr>
          <w:p w14:paraId="5ED94ED6" w14:textId="3A57FD72" w:rsidR="0098440B" w:rsidRDefault="0098440B" w:rsidP="0098440B">
            <w:pPr>
              <w:pStyle w:val="a7"/>
              <w:numPr>
                <w:ilvl w:val="0"/>
                <w:numId w:val="19"/>
              </w:numPr>
              <w:ind w:leftChars="0"/>
            </w:pPr>
          </w:p>
        </w:tc>
        <w:tc>
          <w:tcPr>
            <w:tcW w:w="10059" w:type="dxa"/>
          </w:tcPr>
          <w:p w14:paraId="6E77407A" w14:textId="3EB4FDF5" w:rsidR="0098440B" w:rsidRDefault="00A00E42" w:rsidP="002A6D62">
            <w:r>
              <w:rPr>
                <w:rFonts w:hint="eastAsia"/>
              </w:rPr>
              <w:t xml:space="preserve">リスクの価格付けは全リスク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 w:rsidR="00130A61">
              <w:rPr>
                <w:rFonts w:hint="eastAsia"/>
              </w:rPr>
              <w:t>多変量積率母関数</w:t>
            </w:r>
            <w:r w:rsidR="00C62419">
              <w:rPr>
                <w:rFonts w:hint="eastAsia"/>
              </w:rPr>
              <w:t>を決定する(</w:t>
            </w:r>
            <w:r w:rsidR="00C62419">
              <w:t>P38-39)</w:t>
            </w:r>
            <w:r w:rsidR="00C62419">
              <w:rPr>
                <w:rFonts w:hint="eastAsia"/>
              </w:rPr>
              <w:t>．</w:t>
            </w:r>
          </w:p>
          <w:p w14:paraId="4179010C" w14:textId="0F0602A8" w:rsidR="00C62419" w:rsidRPr="00C62419" w:rsidRDefault="00C62419" w:rsidP="002A6D62"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</w:tr>
      <w:tr w:rsidR="0098440B" w:rsidRPr="00CE519B" w14:paraId="4615681C" w14:textId="77777777" w:rsidTr="008C4131">
        <w:tc>
          <w:tcPr>
            <w:tcW w:w="426" w:type="dxa"/>
          </w:tcPr>
          <w:p w14:paraId="1881B06F" w14:textId="6CF7D965" w:rsidR="0098440B" w:rsidRDefault="005E15C3" w:rsidP="002A6D62">
            <w:r>
              <w:rPr>
                <w:rFonts w:hint="eastAsia"/>
              </w:rPr>
              <w:t>②</w:t>
            </w:r>
          </w:p>
        </w:tc>
        <w:tc>
          <w:tcPr>
            <w:tcW w:w="10059" w:type="dxa"/>
          </w:tcPr>
          <w:p w14:paraId="3406AA6F" w14:textId="3FC80BFE" w:rsidR="00CE519B" w:rsidRDefault="00C56330" w:rsidP="002A6D62">
            <w:r>
              <w:rPr>
                <w:rFonts w:hint="eastAsia"/>
              </w:rPr>
              <w:t>市場の全リスク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CE519B">
              <w:rPr>
                <w:rFonts w:hint="eastAsia"/>
              </w:rPr>
              <w:t xml:space="preserve"> は</w:t>
            </w:r>
            <m:oMath>
              <m:r>
                <w:rPr>
                  <w:rFonts w:ascii="Cambria Math" w:hAnsi="Cambria Math"/>
                </w:rPr>
                <m:t xml:space="preserve"> n </m:t>
              </m:r>
            </m:oMath>
            <w:r w:rsidR="00CE519B">
              <w:rPr>
                <w:rFonts w:hint="eastAsia"/>
              </w:rPr>
              <w:t>変量正規分布に従う，かつリスク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9A1375">
              <w:rPr>
                <w:rFonts w:hint="eastAsia"/>
              </w:rPr>
              <w:t>はこれらリスクの線形結合で表されているならば，</w:t>
            </w:r>
            <w:r w:rsidR="00E25E2A">
              <w:rPr>
                <w:rFonts w:hint="eastAsia"/>
              </w:rPr>
              <w:t>Buhlmannの均衡価格に基づいて計算させるリスク</w:t>
            </w:r>
            <m:oMath>
              <m:r>
                <w:rPr>
                  <w:rFonts w:ascii="Cambria Math" w:hAnsi="Cambria Math" w:hint="eastAsia"/>
                </w:rPr>
                <m:t>Y</m:t>
              </m:r>
            </m:oMath>
            <w:r w:rsidR="00E25E2A">
              <w:rPr>
                <w:rFonts w:hint="eastAsia"/>
              </w:rPr>
              <w:t>は</w:t>
            </w:r>
            <w:r w:rsidR="0060339B">
              <w:rPr>
                <w:rFonts w:hint="eastAsia"/>
              </w:rPr>
              <w:t>以下で与えられる．</w:t>
            </w:r>
          </w:p>
          <w:p w14:paraId="20144E88" w14:textId="289B67DD" w:rsidR="0060339B" w:rsidRPr="001D7645" w:rsidRDefault="0060339B" w:rsidP="002A6D6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den>
                </m:f>
              </m:oMath>
            </m:oMathPara>
          </w:p>
        </w:tc>
      </w:tr>
      <w:tr w:rsidR="0098440B" w14:paraId="7DD25E8D" w14:textId="77777777" w:rsidTr="008C4131">
        <w:tc>
          <w:tcPr>
            <w:tcW w:w="426" w:type="dxa"/>
          </w:tcPr>
          <w:p w14:paraId="3E47D68F" w14:textId="5BD5227C" w:rsidR="0098440B" w:rsidRDefault="00380782" w:rsidP="002A6D62">
            <w:r>
              <w:rPr>
                <w:rFonts w:hint="eastAsia"/>
              </w:rPr>
              <w:t>③</w:t>
            </w:r>
          </w:p>
        </w:tc>
        <w:tc>
          <w:tcPr>
            <w:tcW w:w="10059" w:type="dxa"/>
          </w:tcPr>
          <w:p w14:paraId="549F9989" w14:textId="6731BEED" w:rsidR="0098440B" w:rsidRDefault="000D4F4C" w:rsidP="002A6D62">
            <w:r>
              <w:rPr>
                <w:rFonts w:hint="eastAsia"/>
              </w:rPr>
              <w:t>以下の確率密度関数により</w:t>
            </w:r>
            <w:r w:rsidR="003446E4">
              <w:rPr>
                <w:rFonts w:hint="eastAsia"/>
              </w:rPr>
              <w:t>既存の確率密度関数を変換する方法を</w:t>
            </w:r>
            <w:r w:rsidR="003446E4" w:rsidRPr="0007121D">
              <w:rPr>
                <w:rFonts w:hint="eastAsia"/>
                <w:b/>
                <w:bCs/>
                <w:color w:val="FF0000"/>
              </w:rPr>
              <w:t>多変量エッシャー変換</w:t>
            </w:r>
            <w:r w:rsidR="003446E4" w:rsidRPr="003446E4">
              <w:rPr>
                <w:rFonts w:hint="eastAsia"/>
              </w:rPr>
              <w:t>という</w:t>
            </w:r>
            <w:r w:rsidR="003446E4">
              <w:rPr>
                <w:rFonts w:hint="eastAsia"/>
              </w:rPr>
              <w:t>．</w:t>
            </w:r>
          </w:p>
          <w:p w14:paraId="110CF7B6" w14:textId="77777777" w:rsidR="003446E4" w:rsidRPr="0007121D" w:rsidRDefault="006E4A2A" w:rsidP="002A6D6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λz</m:t>
                        </m:r>
                      </m:sup>
                    </m:sSup>
                  </m:num>
                  <m:den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7F7FFABE" w14:textId="57D6EF02" w:rsidR="0007121D" w:rsidRDefault="0007121D" w:rsidP="002A6D62">
            <w:r>
              <w:rPr>
                <w:rFonts w:hint="eastAsia"/>
              </w:rPr>
              <w:t>エッシャー変換をより一般化すると</w:t>
            </w:r>
            <w:r w:rsidR="00536B13">
              <w:rPr>
                <w:rFonts w:hint="eastAsia"/>
              </w:rPr>
              <w:t>…</w:t>
            </w:r>
          </w:p>
          <w:p w14:paraId="5DCCD2CA" w14:textId="77777777" w:rsidR="0007121D" w:rsidRPr="00536B13" w:rsidRDefault="006E4A2A" w:rsidP="002A6D6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⊤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oMath>
            </m:oMathPara>
          </w:p>
          <w:p w14:paraId="26574A84" w14:textId="0038DADF" w:rsidR="00536B13" w:rsidRPr="00493B87" w:rsidRDefault="00536B13" w:rsidP="002A6D62">
            <w:r>
              <w:rPr>
                <w:rFonts w:hint="eastAsia"/>
              </w:rPr>
              <w:t>エッシャー変換は</w:t>
            </w:r>
            <m:oMath>
              <m:r>
                <w:rPr>
                  <w:rFonts w:ascii="Cambria Math" w:hAnsi="Cambria Math"/>
                </w:rPr>
                <m:t>θ=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  <w:r w:rsidR="00493B87">
              <w:rPr>
                <w:rFonts w:hint="eastAsia"/>
              </w:rPr>
              <w:t>と置いた場合に該当する．</w:t>
            </w:r>
          </w:p>
        </w:tc>
      </w:tr>
      <w:tr w:rsidR="0098440B" w14:paraId="031CDFEF" w14:textId="77777777" w:rsidTr="008C4131">
        <w:tc>
          <w:tcPr>
            <w:tcW w:w="426" w:type="dxa"/>
          </w:tcPr>
          <w:p w14:paraId="0A8234B2" w14:textId="24C5C5EB" w:rsidR="0098440B" w:rsidRDefault="00192D7F" w:rsidP="002A6D62">
            <w:r>
              <w:rPr>
                <w:rFonts w:hint="eastAsia"/>
              </w:rPr>
              <w:t>④</w:t>
            </w:r>
          </w:p>
        </w:tc>
        <w:tc>
          <w:tcPr>
            <w:tcW w:w="10059" w:type="dxa"/>
          </w:tcPr>
          <w:p w14:paraId="1686526E" w14:textId="0F2343A1" w:rsidR="00886F68" w:rsidRPr="00886F68" w:rsidRDefault="00D159C5" w:rsidP="002A6D62">
            <w:pPr>
              <w:rPr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1536E2" w:rsidRPr="001536E2">
              <w:rPr>
                <w:rFonts w:hint="eastAsia"/>
                <w:iCs/>
              </w:rPr>
              <w:t>であるとき</w:t>
            </w:r>
            <w:r w:rsidR="001536E2">
              <w:rPr>
                <w:rFonts w:hint="eastAsia"/>
                <w:iCs/>
              </w:rPr>
              <w:t>，</w:t>
            </w:r>
            <w:r w:rsidR="00C20F00">
              <w:rPr>
                <w:rFonts w:hint="eastAsia"/>
                <w:iCs/>
              </w:rPr>
              <w:t>多変量エッシャー変換</w:t>
            </w:r>
            <w:r w:rsidR="00CE0B9B">
              <w:rPr>
                <w:rFonts w:hint="eastAsia"/>
                <w:iCs/>
              </w:rPr>
              <w:t>により変換された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="00CE0B9B">
              <w:rPr>
                <w:rFonts w:hint="eastAsia"/>
                <w:iCs/>
              </w:rPr>
              <w:t>は</w:t>
            </w:r>
          </w:p>
          <w:p w14:paraId="7F6C91A8" w14:textId="4728EC4B" w:rsidR="00CE0B9B" w:rsidRPr="00CE0B9B" w:rsidRDefault="006E4A2A" w:rsidP="002A6D62">
            <w:pPr>
              <w:rPr>
                <w:i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b/>
                        <w:bCs/>
                        <w:i/>
                        <w:iCs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(μ+</m:t>
                </m:r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B66B5" w14:paraId="642D16EF" w14:textId="77777777" w:rsidTr="008C4131">
        <w:tc>
          <w:tcPr>
            <w:tcW w:w="426" w:type="dxa"/>
          </w:tcPr>
          <w:p w14:paraId="75CF3A22" w14:textId="446F7A6F" w:rsidR="002B66B5" w:rsidRDefault="002B66B5" w:rsidP="002A6D62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10059" w:type="dxa"/>
          </w:tcPr>
          <w:p w14:paraId="030628C7" w14:textId="77777777" w:rsidR="002B66B5" w:rsidRDefault="005E5722" w:rsidP="002A6D62">
            <w:pPr>
              <w:rPr>
                <w:rFonts w:ascii="游明朝" w:eastAsia="游明朝" w:hAnsi="游明朝" w:cs="Times New Roman"/>
                <w:bCs/>
              </w:rPr>
            </w:pPr>
            <w:r w:rsidRPr="005E5722">
              <w:rPr>
                <w:rFonts w:ascii="游明朝" w:eastAsia="游明朝" w:hAnsi="游明朝" w:cs="Times New Roman" w:hint="eastAsia"/>
                <w:bCs/>
              </w:rPr>
              <w:t>多変量</w:t>
            </w:r>
            <w:r>
              <w:rPr>
                <w:rFonts w:ascii="游明朝" w:eastAsia="游明朝" w:hAnsi="游明朝" w:cs="Times New Roman" w:hint="eastAsia"/>
                <w:bCs/>
              </w:rPr>
              <w:t>ワン変換を</w:t>
            </w:r>
            <w:r w:rsidR="0062273B">
              <w:rPr>
                <w:rFonts w:ascii="游明朝" w:eastAsia="游明朝" w:hAnsi="游明朝" w:cs="Times New Roman" w:hint="eastAsia"/>
                <w:bCs/>
              </w:rPr>
              <w:t>導入するために，コピュラ関数を</w:t>
            </w:r>
            <w:r w:rsidR="005D796B">
              <w:rPr>
                <w:rFonts w:ascii="游明朝" w:eastAsia="游明朝" w:hAnsi="游明朝" w:cs="Times New Roman" w:hint="eastAsia"/>
                <w:bCs/>
              </w:rPr>
              <w:t>定義する．</w:t>
            </w:r>
          </w:p>
          <w:p w14:paraId="0C9E3168" w14:textId="14100EB8" w:rsidR="00F8204D" w:rsidRDefault="00FE0236" w:rsidP="002A6D62">
            <w:pPr>
              <w:rPr>
                <w:rFonts w:ascii="游明朝" w:eastAsia="游明朝" w:hAnsi="游明朝" w:cs="Times New Roman"/>
                <w:bCs/>
              </w:rPr>
            </w:pPr>
            <w:r>
              <w:rPr>
                <w:rFonts w:ascii="游明朝" w:eastAsia="游明朝" w:hAnsi="游明朝" w:cs="Times New Roman" w:hint="eastAsia"/>
                <w:bCs/>
              </w:rPr>
              <w:t>≪コピュラ関数≫</w:t>
            </w:r>
          </w:p>
          <w:p w14:paraId="471160F7" w14:textId="4C6F1547" w:rsidR="00FE0236" w:rsidRPr="00B84DF2" w:rsidRDefault="00ED2EA8" w:rsidP="002A6D62">
            <w:pPr>
              <w:rPr>
                <w:rFonts w:ascii="游明朝" w:eastAsia="游明朝" w:hAnsi="游明朝" w:cs="Times New Roman" w:hint="eastAsia"/>
                <w:bCs/>
                <w:i/>
              </w:rPr>
            </w:pPr>
            <m:oMath>
              <m:r>
                <w:rPr>
                  <w:rFonts w:ascii="Cambria Math" w:eastAsia="游明朝" w:hAnsi="Cambria Math" w:cs="Times New Roman"/>
                </w:rPr>
                <m:t>n</m:t>
              </m:r>
            </m:oMath>
            <w:r w:rsidRPr="00ED2EA8">
              <w:rPr>
                <w:rFonts w:ascii="游明朝" w:eastAsia="游明朝" w:hAnsi="游明朝" w:cs="Times New Roman" w:hint="eastAsia"/>
                <w:bCs/>
              </w:rPr>
              <w:t>変量関数</w:t>
            </w:r>
            <w:r>
              <w:rPr>
                <w:rFonts w:ascii="游明朝" w:eastAsia="游明朝" w:hAnsi="游明朝" w:cs="Times New Roman" w:hint="eastAsia"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游明朝" w:hAnsi="Cambria Math" w:cs="Times New Roman"/>
                </w:rPr>
                <m:t>X</m:t>
              </m:r>
              <m:r>
                <w:rPr>
                  <w:rFonts w:ascii="Cambria Math" w:eastAsia="游明朝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游明朝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游明朝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游明朝" w:hAnsi="Cambria Math" w:cs="Times New Roman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游明朝" w:hAnsi="Cambria Math" w:cs="Times New Roman"/>
                    </w:rPr>
                    <m:t>⊤</m:t>
                  </m:r>
                </m:sup>
              </m:sSup>
              <m:r>
                <w:rPr>
                  <w:rFonts w:ascii="Cambria Math" w:eastAsia="游明朝" w:hAnsi="Cambria Math" w:cs="Times New Roman"/>
                </w:rPr>
                <m:t xml:space="preserve"> </m:t>
              </m:r>
            </m:oMath>
            <w:r w:rsidR="00B84DF2">
              <w:rPr>
                <w:rFonts w:ascii="游明朝" w:eastAsia="游明朝" w:hAnsi="游明朝" w:cs="Times New Roman" w:hint="eastAsia"/>
                <w:bCs/>
              </w:rPr>
              <w:t>に対して，</w:t>
            </w:r>
            <w:r w:rsidR="00BA2D9C">
              <w:rPr>
                <w:rFonts w:ascii="游明朝" w:eastAsia="游明朝" w:hAnsi="游明朝" w:cs="Times New Roman" w:hint="eastAsia"/>
                <w:bCs/>
              </w:rPr>
              <w:t>コピュラ関数</w:t>
            </w:r>
            <m:oMath>
              <m:r>
                <m:rPr>
                  <m:sty m:val="bi"/>
                </m:rPr>
                <w:rPr>
                  <w:rFonts w:ascii="Cambria Math" w:eastAsia="游明朝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="游明朝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游明朝" w:hAnsi="Cambria Math" w:cs="Times New Roman"/>
                </w:rPr>
                <m:t xml:space="preserve"> </m:t>
              </m:r>
            </m:oMath>
            <w:r w:rsidR="00BA2D9C">
              <w:rPr>
                <w:rFonts w:ascii="游明朝" w:eastAsia="游明朝" w:hAnsi="游明朝" w:cs="Times New Roman" w:hint="eastAsia"/>
                <w:bCs/>
              </w:rPr>
              <w:t>は以下で定義される．</w:t>
            </w:r>
          </w:p>
          <w:p w14:paraId="6BC50EEB" w14:textId="09140E7C" w:rsidR="00F8204D" w:rsidRDefault="004B43DA" w:rsidP="002A6D62">
            <w:pPr>
              <w:rPr>
                <w:rFonts w:ascii="游明朝" w:eastAsia="游明朝" w:hAnsi="游明朝" w:cs="Times New Roman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游明朝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游明朝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69B8D193" w14:textId="77777777" w:rsidR="00C0491D" w:rsidRDefault="00F91E31" w:rsidP="002A6D62">
            <w:pPr>
              <w:rPr>
                <w:rFonts w:ascii="游明朝" w:eastAsia="游明朝" w:hAnsi="游明朝" w:cs="Times New Roman"/>
                <w:bCs/>
              </w:rPr>
            </w:pPr>
            <w:r>
              <w:rPr>
                <w:rFonts w:ascii="游明朝" w:eastAsia="游明朝" w:hAnsi="游明朝" w:cs="Times New Roman" w:hint="eastAsia"/>
                <w:bCs/>
              </w:rPr>
              <w:t>つまり，コピュラ関数は</w:t>
            </w:r>
            <m:oMath>
              <m:r>
                <w:rPr>
                  <w:rFonts w:ascii="Cambria Math" w:eastAsia="游明朝" w:hAnsi="Cambria Math" w:cs="Times New Roman"/>
                </w:rPr>
                <m:t xml:space="preserve"> </m:t>
              </m:r>
              <m:r>
                <w:rPr>
                  <w:rFonts w:ascii="Cambria Math" w:eastAsia="游明朝" w:hAnsi="Cambria Math" w:cs="Times New Roman"/>
                </w:rPr>
                <m:t>n</m:t>
              </m:r>
            </m:oMath>
            <w:r w:rsidR="00C0491D" w:rsidRPr="00ED2EA8">
              <w:rPr>
                <w:rFonts w:ascii="游明朝" w:eastAsia="游明朝" w:hAnsi="游明朝" w:cs="Times New Roman" w:hint="eastAsia"/>
                <w:bCs/>
              </w:rPr>
              <w:t>変量関数</w:t>
            </w:r>
            <w:r w:rsidR="00C0491D">
              <w:rPr>
                <w:rFonts w:ascii="游明朝" w:eastAsia="游明朝" w:hAnsi="游明朝" w:cs="Times New Roman" w:hint="eastAsia"/>
                <w:bCs/>
              </w:rPr>
              <w:t xml:space="preserve"> </w:t>
            </w:r>
          </w:p>
          <w:p w14:paraId="0A541262" w14:textId="77777777" w:rsidR="00F8204D" w:rsidRPr="00C0491D" w:rsidRDefault="00C0491D" w:rsidP="002A6D62">
            <w:pPr>
              <w:rPr>
                <w:rFonts w:ascii="游明朝" w:eastAsia="游明朝" w:hAnsi="游明朝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,⋯,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n</m:t>
                    </m:r>
                  </m:sub>
                </m:sSub>
              </m:oMath>
            </m:oMathPara>
          </w:p>
          <w:p w14:paraId="29F62D1A" w14:textId="4BF67E46" w:rsidR="00C0491D" w:rsidRPr="005E5722" w:rsidRDefault="00DE73BC" w:rsidP="002A6D62">
            <w:pPr>
              <w:rPr>
                <w:rFonts w:ascii="游明朝" w:eastAsia="游明朝" w:hAnsi="游明朝" w:cs="Times New Roman" w:hint="eastAsia"/>
                <w:bCs/>
              </w:rPr>
            </w:pPr>
            <w:r>
              <w:rPr>
                <w:rFonts w:ascii="游明朝" w:eastAsia="游明朝" w:hAnsi="游明朝" w:cs="Times New Roman" w:hint="eastAsia"/>
                <w:bCs/>
              </w:rPr>
              <w:t>の依存性を表現する．</w:t>
            </w:r>
          </w:p>
        </w:tc>
      </w:tr>
      <w:tr w:rsidR="002B66B5" w14:paraId="2C5E5846" w14:textId="77777777" w:rsidTr="008C4131">
        <w:tc>
          <w:tcPr>
            <w:tcW w:w="426" w:type="dxa"/>
          </w:tcPr>
          <w:p w14:paraId="3AD51960" w14:textId="644041E5" w:rsidR="002B66B5" w:rsidRDefault="002D0DF5" w:rsidP="002A6D62">
            <w:pPr>
              <w:rPr>
                <w:rFonts w:hint="eastAsia"/>
              </w:rPr>
            </w:pPr>
            <w:r>
              <w:rPr>
                <w:rFonts w:hint="eastAsia"/>
              </w:rPr>
              <w:t>⑥</w:t>
            </w:r>
          </w:p>
        </w:tc>
        <w:tc>
          <w:tcPr>
            <w:tcW w:w="10059" w:type="dxa"/>
          </w:tcPr>
          <w:p w14:paraId="72DABD1B" w14:textId="77777777" w:rsidR="002B66B5" w:rsidRDefault="00A227F6" w:rsidP="002A6D62">
            <w:pPr>
              <w:rPr>
                <w:rFonts w:ascii="游明朝" w:eastAsia="游明朝" w:hAnsi="游明朝" w:cs="Times New Roman"/>
                <w:bCs/>
              </w:rPr>
            </w:pPr>
            <w:r w:rsidRPr="00A227F6">
              <w:rPr>
                <w:rFonts w:ascii="游明朝" w:eastAsia="游明朝" w:hAnsi="游明朝" w:cs="Times New Roman" w:hint="eastAsia"/>
                <w:bCs/>
              </w:rPr>
              <w:t>アルキメデス</w:t>
            </w:r>
            <w:r>
              <w:rPr>
                <w:rFonts w:ascii="游明朝" w:eastAsia="游明朝" w:hAnsi="游明朝" w:cs="Times New Roman" w:hint="eastAsia"/>
                <w:bCs/>
              </w:rPr>
              <w:t>・コピュラ関数を以下で定義する．</w:t>
            </w:r>
          </w:p>
          <w:p w14:paraId="1C3B5CA8" w14:textId="71FD1CFB" w:rsidR="00A227F6" w:rsidRPr="00A227F6" w:rsidRDefault="003B794B" w:rsidP="002A6D62">
            <w:pPr>
              <w:rPr>
                <w:rFonts w:ascii="游明朝" w:eastAsia="游明朝" w:hAnsi="游明朝" w:cs="Times New Roman" w:hint="eastAsia"/>
                <w:bCs/>
              </w:rPr>
            </w:pPr>
            <m:oMathPara>
              <m:oMath>
                <m:r>
                  <w:rPr>
                    <w:rFonts w:ascii="Cambria Math" w:eastAsia="游明朝" w:hAnsi="Cambria Math" w:cs="Times New Roman" w:hint="eastAsia"/>
                  </w:rPr>
                  <m:t>c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 xml:space="preserve"> </m:t>
                    </m:r>
                    <m:r>
                      <m:rPr>
                        <m:lit/>
                      </m:rPr>
                      <w:rPr>
                        <w:rFonts w:ascii="Cambria Math" w:eastAsia="游明朝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游明朝" w:hAnsi="Cambria Math" w:cs="Times New Roman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 w:cs="Times New Roman"/>
                  </w:rPr>
                  <m:t>=</m:t>
                </m:r>
                <m:r>
                  <w:rPr>
                    <w:rFonts w:ascii="Cambria Math" w:eastAsia="游明朝" w:hAnsi="Cambria Math" w:cs="Times New Roman"/>
                  </w:rPr>
                  <m:t>ψ</m:t>
                </m:r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游明朝" w:hAnsi="Cambria Math" w:cs="Times New Roman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="游明朝" w:hAnsi="Cambria Math" w:cs="Times New Roma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游明朝" w:hAnsi="Cambria Math" w:cs="Times New Roman"/>
                  </w:rPr>
                  <m:t>,  0&lt;</m:t>
                </m:r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游明朝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&lt;1</m:t>
                </m:r>
              </m:oMath>
            </m:oMathPara>
          </w:p>
        </w:tc>
      </w:tr>
      <w:tr w:rsidR="002B66B5" w14:paraId="0CBD79FA" w14:textId="77777777" w:rsidTr="008C4131">
        <w:tc>
          <w:tcPr>
            <w:tcW w:w="426" w:type="dxa"/>
          </w:tcPr>
          <w:p w14:paraId="3A6D3498" w14:textId="065AFE7F" w:rsidR="002B66B5" w:rsidRDefault="00BE2602" w:rsidP="002A6D62">
            <w:pPr>
              <w:rPr>
                <w:rFonts w:hint="eastAsia"/>
              </w:rPr>
            </w:pPr>
            <w:r>
              <w:rPr>
                <w:rFonts w:hint="eastAsia"/>
              </w:rPr>
              <w:t>⑦</w:t>
            </w:r>
          </w:p>
        </w:tc>
        <w:tc>
          <w:tcPr>
            <w:tcW w:w="10059" w:type="dxa"/>
          </w:tcPr>
          <w:p w14:paraId="5C9D973D" w14:textId="77777777" w:rsidR="002B66B5" w:rsidRDefault="00B708A6" w:rsidP="002A6D62">
            <w:pPr>
              <w:rPr>
                <w:rFonts w:ascii="游明朝" w:eastAsia="游明朝" w:hAnsi="游明朝" w:cs="Times New Roman"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="游明朝" w:hAnsi="Cambria Math" w:cs="Times New Roman" w:hint="eastAsia"/>
                </w:rPr>
                <m:t>U</m:t>
              </m:r>
              <m:r>
                <w:rPr>
                  <w:rFonts w:ascii="Cambria Math" w:eastAsia="游明朝" w:hAnsi="Cambria Math" w:cs="Times New Roman" w:hint="eastAsia"/>
                </w:rPr>
                <m:t>=</m:t>
              </m:r>
              <m:sSup>
                <m:sSupPr>
                  <m:ctrlPr>
                    <w:rPr>
                      <w:rFonts w:ascii="Cambria Math" w:eastAsia="游明朝" w:hAnsi="Cambria Math" w:cs="Times New Roman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游明朝" w:hAnsi="Cambria Math" w:cs="Times New Roman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游明朝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游明朝" w:hAnsi="Cambria Math" w:cs="Times New Roman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eastAsia="游明朝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游明朝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游明朝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游明朝" w:hAnsi="Cambria Math" w:cs="Times New Roman"/>
                    </w:rPr>
                    <m:t>⊤</m:t>
                  </m:r>
                </m:sup>
              </m:sSup>
            </m:oMath>
            <w:r>
              <w:rPr>
                <w:rFonts w:ascii="游明朝" w:eastAsia="游明朝" w:hAnsi="游明朝" w:cs="Times New Roman" w:hint="eastAsia"/>
                <w:bCs/>
              </w:rPr>
              <w:t xml:space="preserve"> </w:t>
            </w:r>
            <w:r w:rsidR="0064607D">
              <w:rPr>
                <w:rFonts w:ascii="游明朝" w:eastAsia="游明朝" w:hAnsi="游明朝" w:cs="Times New Roman" w:hint="eastAsia"/>
                <w:bCs/>
              </w:rPr>
              <w:t>を以下で定義し</w:t>
            </w:r>
            <w:r w:rsidR="00885E65">
              <w:rPr>
                <w:rFonts w:ascii="游明朝" w:eastAsia="游明朝" w:hAnsi="游明朝" w:cs="Times New Roman" w:hint="eastAsia"/>
                <w:bCs/>
              </w:rPr>
              <w:t>ておき，</w:t>
            </w:r>
            <m:oMath>
              <m:r>
                <w:rPr>
                  <w:rFonts w:ascii="Cambria Math" w:eastAsia="游明朝" w:hAnsi="Cambria Math" w:cs="Times New Roman"/>
                </w:rPr>
                <m:t>n</m:t>
              </m:r>
            </m:oMath>
            <w:r w:rsidR="00885E65">
              <w:rPr>
                <w:rFonts w:ascii="游明朝" w:eastAsia="游明朝" w:hAnsi="游明朝" w:cs="Times New Roman" w:hint="eastAsia"/>
                <w:bCs/>
              </w:rPr>
              <w:t>変量正規分布に従うとする．</w:t>
            </w:r>
          </w:p>
          <w:p w14:paraId="0A8789C8" w14:textId="3C5E5CA0" w:rsidR="00885E65" w:rsidRPr="007E3F52" w:rsidRDefault="00224E8C" w:rsidP="002A6D62">
            <w:pPr>
              <w:rPr>
                <w:rFonts w:ascii="游明朝" w:eastAsia="游明朝" w:hAnsi="游明朝" w:cs="Times New Roman" w:hint="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 w:hint="eastAsia"/>
                      </w:rPr>
                      <m:t>U</m:t>
                    </m:r>
                    <m:ctrlPr>
                      <w:rPr>
                        <w:rFonts w:ascii="Cambria Math" w:eastAsia="游明朝" w:hAnsi="Cambria Math" w:cs="Times New Roman" w:hint="eastAsia"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="游明朝" w:hAnsi="Cambria Math" w:cs="Times New Roman" w:hint="eastAsia"/>
                      </w:rPr>
                      <m:t>j</m:t>
                    </m:r>
                  </m:sub>
                </m:sSub>
                <m:r>
                  <w:rPr>
                    <w:rFonts w:ascii="Cambria Math" w:eastAsia="游明朝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 w:cs="Times New Roman"/>
                      </w:rPr>
                      <m:t>Φ</m:t>
                    </m:r>
                    <m:ctrlPr>
                      <w:rPr>
                        <w:rFonts w:ascii="Cambria Math" w:eastAsia="游明朝" w:hAnsi="Cambria Math" w:cs="Times New Roman"/>
                        <w:bCs/>
                      </w:rPr>
                    </m:ctrlPr>
                  </m:e>
                  <m:sup>
                    <m:r>
                      <w:rPr>
                        <w:rFonts w:ascii="Cambria Math" w:eastAsia="游明朝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游明朝" w:hAnsi="Cambria Math" w:cs="Times New Roman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游明朝" w:hAnsi="Cambria Math" w:cs="Times New Roman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游明朝" w:hAnsi="Cambria Math" w:cs="Times New Roman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游明朝" w:hAnsi="Cambria Math" w:cs="Times New Roman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游明朝" w:hAnsi="Cambria Math" w:cs="Times New Roman"/>
                  </w:rPr>
                  <m:t>,  j=1,2,⋯,n</m:t>
                </m:r>
              </m:oMath>
            </m:oMathPara>
          </w:p>
        </w:tc>
      </w:tr>
      <w:tr w:rsidR="004353FE" w14:paraId="69405FE1" w14:textId="77777777" w:rsidTr="008C4131">
        <w:tc>
          <w:tcPr>
            <w:tcW w:w="426" w:type="dxa"/>
          </w:tcPr>
          <w:p w14:paraId="52782A0C" w14:textId="77777777" w:rsidR="004353FE" w:rsidRDefault="004353FE" w:rsidP="002A6D62">
            <w:pPr>
              <w:rPr>
                <w:rFonts w:hint="eastAsia"/>
              </w:rPr>
            </w:pPr>
          </w:p>
        </w:tc>
        <w:tc>
          <w:tcPr>
            <w:tcW w:w="10059" w:type="dxa"/>
          </w:tcPr>
          <w:p w14:paraId="66F1E739" w14:textId="77777777" w:rsidR="004353FE" w:rsidRDefault="004353FE" w:rsidP="002A6D62">
            <w:pPr>
              <w:rPr>
                <w:rFonts w:ascii="游明朝" w:eastAsia="游明朝" w:hAnsi="游明朝" w:cs="Times New Roman"/>
                <w:b/>
              </w:rPr>
            </w:pPr>
          </w:p>
        </w:tc>
      </w:tr>
      <w:tr w:rsidR="004353FE" w14:paraId="11F4758A" w14:textId="77777777" w:rsidTr="008C4131">
        <w:tc>
          <w:tcPr>
            <w:tcW w:w="426" w:type="dxa"/>
          </w:tcPr>
          <w:p w14:paraId="65AB2356" w14:textId="77777777" w:rsidR="004353FE" w:rsidRDefault="004353FE" w:rsidP="002A6D62">
            <w:pPr>
              <w:rPr>
                <w:rFonts w:hint="eastAsia"/>
              </w:rPr>
            </w:pPr>
          </w:p>
        </w:tc>
        <w:tc>
          <w:tcPr>
            <w:tcW w:w="10059" w:type="dxa"/>
          </w:tcPr>
          <w:p w14:paraId="717789F5" w14:textId="77777777" w:rsidR="004353FE" w:rsidRDefault="004353FE" w:rsidP="002A6D62">
            <w:pPr>
              <w:rPr>
                <w:rFonts w:ascii="游明朝" w:eastAsia="游明朝" w:hAnsi="游明朝" w:cs="Times New Roman"/>
                <w:b/>
              </w:rPr>
            </w:pPr>
          </w:p>
        </w:tc>
      </w:tr>
    </w:tbl>
    <w:p w14:paraId="39D18AF0" w14:textId="77777777" w:rsidR="006E59FF" w:rsidRPr="002A6D62" w:rsidRDefault="006E59FF" w:rsidP="002A6D62"/>
    <w:p w14:paraId="22CBB456" w14:textId="44B7FA7D" w:rsidR="00331562" w:rsidRDefault="00331562" w:rsidP="00331562">
      <w:r>
        <w:rPr>
          <w:rFonts w:hint="eastAsia"/>
        </w:rPr>
        <w:t>≪均衡価格≫</w:t>
      </w:r>
    </w:p>
    <w:p w14:paraId="6111600E" w14:textId="1C10B0CE" w:rsidR="006E68FB" w:rsidRDefault="00243BD4" w:rsidP="00331562">
      <w:r>
        <w:rPr>
          <w:rFonts w:hint="eastAsia"/>
        </w:rPr>
        <w:t>リスク交換</w:t>
      </w:r>
      <w:r w:rsidR="005C1180">
        <w:rPr>
          <w:rFonts w:hint="eastAsia"/>
        </w:rPr>
        <w:t>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1180">
        <w:rPr>
          <w:rFonts w:hint="eastAsia"/>
        </w:rPr>
        <w:t>とリスク交換費用</w:t>
      </w:r>
      <m:oMath>
        <m:r>
          <w:rPr>
            <w:rFonts w:ascii="Cambria Math" w:hAnsi="Cambria Math"/>
          </w:rPr>
          <m:t>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34351">
        <w:rPr>
          <w:rFonts w:hint="eastAsia"/>
        </w:rPr>
        <w:t>において，とある投資家（保険購入者）の期待効用が最大となる</w:t>
      </w:r>
      <w:r w:rsidR="00CD71AC">
        <w:rPr>
          <w:rFonts w:hint="eastAsia"/>
        </w:rPr>
        <w:t>，かつリスク交換量の和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=0 </m:t>
        </m:r>
      </m:oMath>
      <w:r w:rsidR="00CD71AC">
        <w:rPr>
          <w:rFonts w:hint="eastAsia"/>
        </w:rPr>
        <w:t>（</w:t>
      </w:r>
      <w:r w:rsidR="00D23DAD">
        <w:rPr>
          <w:rFonts w:hint="eastAsia"/>
        </w:rPr>
        <w:t>裁定機会）となるような</w:t>
      </w:r>
      <w:r w:rsidR="00C14AF2">
        <w:rPr>
          <w:rFonts w:hint="eastAsia"/>
        </w:rPr>
        <w:t>リスク交換費用</w:t>
      </w:r>
      <m:oMath>
        <m:r>
          <w:rPr>
            <w:rFonts w:ascii="Cambria Math" w:hAnsi="Cambria Math"/>
          </w:rPr>
          <m:t xml:space="preserve"> 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14AF2">
        <w:rPr>
          <w:rFonts w:hint="eastAsia"/>
        </w:rPr>
        <w:t>を</w:t>
      </w:r>
      <w:r w:rsidR="00C14AF2" w:rsidRPr="00D6694D">
        <w:rPr>
          <w:rFonts w:hint="eastAsia"/>
          <w:b/>
          <w:bCs/>
          <w:color w:val="FF0000"/>
        </w:rPr>
        <w:t>均衡価格</w:t>
      </w:r>
      <w:r w:rsidR="00C14AF2">
        <w:rPr>
          <w:rFonts w:hint="eastAsia"/>
        </w:rPr>
        <w:t>と呼ぶ．</w:t>
      </w:r>
    </w:p>
    <w:p w14:paraId="475B9D23" w14:textId="26D73655" w:rsidR="00D6694D" w:rsidRPr="005C1180" w:rsidRDefault="00D6694D" w:rsidP="00331562">
      <w:pPr>
        <w:rPr>
          <w:i/>
        </w:rPr>
      </w:pPr>
      <w:r>
        <w:rPr>
          <w:rFonts w:hint="eastAsia"/>
        </w:rPr>
        <w:t>均衡価格は線形性を満たす</w:t>
      </w:r>
      <w:r w:rsidR="00E918D2">
        <w:rPr>
          <w:rFonts w:hint="eastAsia"/>
        </w:rPr>
        <w:t>（期待値の線形性より明らか）</w:t>
      </w:r>
      <w:r>
        <w:rPr>
          <w:rFonts w:hint="eastAsia"/>
        </w:rPr>
        <w:t>．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D361AF" w14:paraId="22418913" w14:textId="77777777" w:rsidTr="00036DDB">
        <w:tc>
          <w:tcPr>
            <w:tcW w:w="9067" w:type="dxa"/>
          </w:tcPr>
          <w:p w14:paraId="4677EB44" w14:textId="77777777" w:rsidR="007416D0" w:rsidRPr="007416D0" w:rsidRDefault="00036DDB" w:rsidP="0033156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aX+bY</m:t>
                    </m:r>
                  </m:e>
                </m:d>
                <m:r>
                  <w:rPr>
                    <w:rFonts w:ascii="Cambria Math" w:hAnsi="Cambria Math"/>
                  </w:rPr>
                  <m:t>=aπ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+bπ(Y)</m:t>
                </m:r>
              </m:oMath>
            </m:oMathPara>
          </w:p>
          <w:p w14:paraId="3359ED4E" w14:textId="4061B06D" w:rsidR="008D12E0" w:rsidRDefault="008D12E0" w:rsidP="00331562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a,b∈R</m:t>
              </m:r>
            </m:oMath>
            <w:r w:rsidR="007062AA">
              <w:rPr>
                <w:rFonts w:hint="eastAsia"/>
                <w:i/>
              </w:rPr>
              <w:t xml:space="preserve"> </w:t>
            </w:r>
            <w:r w:rsidR="007062AA">
              <w:rPr>
                <w:i/>
              </w:rPr>
              <w:t>f</w:t>
            </w:r>
          </w:p>
          <w:p w14:paraId="000514D3" w14:textId="78175D0E" w:rsidR="00E970B6" w:rsidRPr="008D12E0" w:rsidRDefault="0019596F" w:rsidP="00331562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i/>
              </w:rPr>
              <w:tab/>
            </w:r>
            <w:r w:rsidRPr="0019596F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均衡価格</w:t>
            </w:r>
          </w:p>
          <w:p w14:paraId="51F82053" w14:textId="4FE4FFA2" w:rsidR="006D6BB9" w:rsidRPr="00B539DB" w:rsidRDefault="00C9151E" w:rsidP="00331562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X,Y</m:t>
              </m:r>
            </m:oMath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：リスク</w:t>
            </w:r>
          </w:p>
        </w:tc>
        <w:tc>
          <w:tcPr>
            <w:tcW w:w="1389" w:type="dxa"/>
          </w:tcPr>
          <w:p w14:paraId="36FCFB4D" w14:textId="77777777" w:rsidR="00D361AF" w:rsidRDefault="00D361AF" w:rsidP="00331562"/>
        </w:tc>
      </w:tr>
    </w:tbl>
    <w:p w14:paraId="46E0C927" w14:textId="1F2FC498" w:rsidR="00331562" w:rsidRDefault="00331562" w:rsidP="00331562"/>
    <w:p w14:paraId="28633EC0" w14:textId="2E1E6D36" w:rsidR="00B539DB" w:rsidRDefault="00B539DB" w:rsidP="00B539DB">
      <w:pPr>
        <w:rPr>
          <w:iCs/>
        </w:rPr>
      </w:pPr>
      <w:r>
        <w:rPr>
          <w:rFonts w:hint="eastAsia"/>
          <w:iCs/>
        </w:rPr>
        <w:t>すべての投資家が指数効用関数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を持つ場合，均衡価格</w:t>
      </w:r>
      <m:oMath>
        <m:r>
          <w:rPr>
            <w:rFonts w:ascii="Cambria Math" w:hAnsi="Cambria Math"/>
          </w:rPr>
          <m:t xml:space="preserve"> π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は以下の通り．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B539DB" w14:paraId="1A6F7E2A" w14:textId="77777777" w:rsidTr="00B539DB">
        <w:tc>
          <w:tcPr>
            <w:tcW w:w="9067" w:type="dxa"/>
          </w:tcPr>
          <w:p w14:paraId="35D39606" w14:textId="456507FB" w:rsidR="00B539DB" w:rsidRPr="00B539DB" w:rsidRDefault="00B539DB" w:rsidP="00DC070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14:paraId="457932A1" w14:textId="4605025D" w:rsidR="00B539DB" w:rsidRDefault="00B539DB" w:rsidP="00DC070B">
            <w:pPr>
              <w:rPr>
                <w:iCs/>
              </w:rPr>
            </w:pPr>
            <m:oMath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843617">
              <w:tab/>
            </w:r>
            <w:r w:rsidRPr="0019596F">
              <w:rPr>
                <w:rFonts w:hint="eastAsia"/>
                <w:iCs/>
              </w:rPr>
              <w:t>：</w:t>
            </w:r>
            <w:r>
              <w:rPr>
                <w:rFonts w:hint="eastAsia"/>
                <w:iCs/>
              </w:rPr>
              <w:t>リスク総量</w:t>
            </w:r>
          </w:p>
          <w:p w14:paraId="62BECBF1" w14:textId="3F93CD7F" w:rsidR="00843617" w:rsidRPr="00B539DB" w:rsidRDefault="00134887" w:rsidP="00DC070B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iCs/>
              </w:rPr>
              <w:tab/>
            </w:r>
            <w:r w:rsidR="00843617">
              <w:rPr>
                <w:iCs/>
              </w:rPr>
              <w:tab/>
            </w:r>
            <w:r w:rsidR="00843617">
              <w:rPr>
                <w:rFonts w:hint="eastAsia"/>
                <w:iCs/>
              </w:rPr>
              <w:t>：市場の代表的投資家の</w:t>
            </w:r>
            <w:r w:rsidR="00E95B5C">
              <w:rPr>
                <w:rFonts w:hint="eastAsia"/>
                <w:iCs/>
              </w:rPr>
              <w:t>リスク回避度</w:t>
            </w:r>
          </w:p>
        </w:tc>
        <w:tc>
          <w:tcPr>
            <w:tcW w:w="1389" w:type="dxa"/>
            <w:vAlign w:val="center"/>
          </w:tcPr>
          <w:p w14:paraId="4CA2BE68" w14:textId="17D691B5" w:rsidR="00B539DB" w:rsidRDefault="00B539DB" w:rsidP="00B539DB">
            <w:r>
              <w:rPr>
                <w:rFonts w:hint="eastAsia"/>
              </w:rPr>
              <w:t>(</w:t>
            </w:r>
            <w:r>
              <w:t>2.23)</w:t>
            </w:r>
          </w:p>
        </w:tc>
      </w:tr>
    </w:tbl>
    <w:p w14:paraId="33972624" w14:textId="7AB55C8A" w:rsidR="004A46A3" w:rsidRPr="004A46A3" w:rsidRDefault="004A46A3" w:rsidP="00B539DB">
      <w:r>
        <w:rPr>
          <w:rFonts w:hint="eastAsia"/>
        </w:rPr>
        <w:t>≪線形性のCheck≫</w:t>
      </w:r>
    </w:p>
    <w:p w14:paraId="46AAC508" w14:textId="77777777" w:rsidR="00B539DB" w:rsidRDefault="00B539DB" w:rsidP="00B539DB">
      <w:pPr>
        <w:rPr>
          <w:iCs/>
        </w:rPr>
      </w:pPr>
      <w:r w:rsidRPr="006D6BB9">
        <w:rPr>
          <w:rFonts w:hint="eastAsia"/>
        </w:rPr>
        <w:t>このとき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a,b∈R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.v.</m:t>
        </m:r>
      </m:oMath>
      <w:r>
        <w:rPr>
          <w:rFonts w:hint="eastAsia"/>
          <w:iCs/>
        </w:rPr>
        <w:t xml:space="preserve"> について，</w:t>
      </w:r>
    </w:p>
    <w:p w14:paraId="0695AD6D" w14:textId="20558C84" w:rsidR="00B539DB" w:rsidRDefault="00B539DB" w:rsidP="00B539DB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=aπ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+bπ(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75187F" w14:textId="77777777" w:rsidR="00B539DB" w:rsidRDefault="00B539DB" w:rsidP="00331562"/>
    <w:p w14:paraId="436BB271" w14:textId="0B7FE782" w:rsidR="008B1694" w:rsidRDefault="008B1694" w:rsidP="00331562">
      <w:r>
        <w:rPr>
          <w:rFonts w:hint="eastAsia"/>
        </w:rPr>
        <w:t>≪仮定≫</w:t>
      </w:r>
    </w:p>
    <w:tbl>
      <w:tblPr>
        <w:tblStyle w:val="ab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426"/>
        <w:gridCol w:w="7919"/>
      </w:tblGrid>
      <w:tr w:rsidR="00F806B1" w14:paraId="52B09612" w14:textId="77777777" w:rsidTr="00913164">
        <w:tc>
          <w:tcPr>
            <w:tcW w:w="2112" w:type="dxa"/>
          </w:tcPr>
          <w:p w14:paraId="543DED58" w14:textId="7E73CA6F" w:rsidR="008B1694" w:rsidRPr="00735397" w:rsidRDefault="00735397" w:rsidP="00331562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</w:tcPr>
          <w:p w14:paraId="66C73A55" w14:textId="18CA36D9" w:rsidR="002758EF" w:rsidRDefault="00392ED3" w:rsidP="00331562">
            <w:r>
              <w:rPr>
                <w:rFonts w:hint="eastAsia"/>
              </w:rPr>
              <w:t>：</w:t>
            </w:r>
          </w:p>
        </w:tc>
        <w:tc>
          <w:tcPr>
            <w:tcW w:w="7928" w:type="dxa"/>
          </w:tcPr>
          <w:p w14:paraId="0415C844" w14:textId="3BD04E1F" w:rsidR="008B1694" w:rsidRDefault="009E42CF" w:rsidP="00331562">
            <w:r>
              <w:rPr>
                <w:rFonts w:hint="eastAsia"/>
              </w:rPr>
              <w:t>市場の全リスク</w:t>
            </w:r>
          </w:p>
        </w:tc>
      </w:tr>
      <w:tr w:rsidR="00F806B1" w14:paraId="028C4EF7" w14:textId="77777777" w:rsidTr="00913164">
        <w:tc>
          <w:tcPr>
            <w:tcW w:w="2112" w:type="dxa"/>
          </w:tcPr>
          <w:p w14:paraId="5B7A014F" w14:textId="0FE2A732" w:rsidR="008B1694" w:rsidRDefault="00392ED3" w:rsidP="00331562"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F=</m:t>
                </m:r>
                <m:r>
                  <w:rPr>
                    <w:rFonts w:ascii="Cambria Math" w:hAnsi="Cambria Math"/>
                  </w:rPr>
                  <m:t>σ(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6" w:type="dxa"/>
          </w:tcPr>
          <w:p w14:paraId="72912C8E" w14:textId="270F433A" w:rsidR="008B1694" w:rsidRDefault="00392ED3" w:rsidP="00331562">
            <w:r>
              <w:rPr>
                <w:rFonts w:hint="eastAsia"/>
              </w:rPr>
              <w:t>：</w:t>
            </w:r>
          </w:p>
        </w:tc>
        <w:tc>
          <w:tcPr>
            <w:tcW w:w="7928" w:type="dxa"/>
          </w:tcPr>
          <w:p w14:paraId="3221ECBE" w14:textId="6FA83893" w:rsidR="008B1694" w:rsidRPr="00D80E3E" w:rsidRDefault="00201E41" w:rsidP="00331562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,F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,B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d>
            </m:oMath>
            <w:r w:rsidRPr="00201E41">
              <w:rPr>
                <w:rFonts w:hint="eastAsia"/>
              </w:rPr>
              <w:t>によって</w:t>
            </w:r>
            <w:r>
              <w:rPr>
                <w:rFonts w:hint="eastAsia"/>
              </w:rPr>
              <w:t>生成される</w:t>
            </w:r>
            <w:r w:rsidR="00CA7B71">
              <w:rPr>
                <w:rFonts w:hint="eastAsia"/>
              </w:rPr>
              <w:t>可算加法族</w:t>
            </w:r>
          </w:p>
          <w:p w14:paraId="46674344" w14:textId="5D103EFD" w:rsidR="00A720E4" w:rsidRPr="00A720E4" w:rsidRDefault="00554C3F" w:rsidP="00331562">
            <w:pPr>
              <w:rPr>
                <w:b/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:B∈σ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F806B1" w14:paraId="46B0B2F7" w14:textId="77777777" w:rsidTr="00913164">
        <w:tc>
          <w:tcPr>
            <w:tcW w:w="2112" w:type="dxa"/>
            <w:vAlign w:val="center"/>
          </w:tcPr>
          <w:p w14:paraId="5BBE033D" w14:textId="5A7A41E7" w:rsidR="008B1694" w:rsidRPr="008F5163" w:rsidRDefault="008F5163" w:rsidP="0091316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26" w:type="dxa"/>
            <w:vAlign w:val="center"/>
          </w:tcPr>
          <w:p w14:paraId="238F2D21" w14:textId="49114D26" w:rsidR="008B1694" w:rsidRDefault="004D1F4F" w:rsidP="00913164">
            <w:r>
              <w:rPr>
                <w:rFonts w:hint="eastAsia"/>
              </w:rPr>
              <w:t>：</w:t>
            </w:r>
          </w:p>
        </w:tc>
        <w:tc>
          <w:tcPr>
            <w:tcW w:w="7928" w:type="dxa"/>
          </w:tcPr>
          <w:p w14:paraId="725842C1" w14:textId="77777777" w:rsidR="008B1694" w:rsidRDefault="00F952D5" w:rsidP="00331562"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 xml:space="preserve">F </m:t>
              </m:r>
            </m:oMath>
            <w:r>
              <w:rPr>
                <w:rFonts w:hint="eastAsia"/>
              </w:rPr>
              <w:t>可測な</w:t>
            </w:r>
            <m:oMath>
              <m:r>
                <w:rPr>
                  <w:rFonts w:ascii="Cambria Math" w:hAnsi="Cambria Math"/>
                </w:rPr>
                <m:t>r.v.</m:t>
              </m:r>
            </m:oMath>
          </w:p>
          <w:p w14:paraId="7A379D38" w14:textId="0D3BF7A7" w:rsidR="00F952D5" w:rsidRPr="0053178C" w:rsidRDefault="00F952D5" w:rsidP="00331562">
            <w:r>
              <w:rPr>
                <w:rFonts w:hint="eastAsia"/>
              </w:rPr>
              <w:t>このとき，</w:t>
            </w:r>
            <m:oMath>
              <m:r>
                <w:rPr>
                  <w:rFonts w:ascii="Cambria Math" w:hAnsi="Cambria Math"/>
                </w:rPr>
                <m:t>h 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oMath>
            <w:r w:rsidR="00853FCD">
              <w:rPr>
                <w:rFonts w:hint="eastAsia"/>
              </w:rPr>
              <w:t>（ボレル可測関数）</w:t>
            </w:r>
            <w:r w:rsidR="009946ED">
              <w:rPr>
                <w:rFonts w:hint="eastAsia"/>
              </w:rPr>
              <w:t>が存在し，</w:t>
            </w:r>
          </w:p>
          <w:p w14:paraId="46C32008" w14:textId="48598D59" w:rsidR="009946ED" w:rsidRPr="009946ED" w:rsidRDefault="008F357E" w:rsidP="0033156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</w:tbl>
    <w:p w14:paraId="078F1F1C" w14:textId="77777777" w:rsidR="004965C9" w:rsidRDefault="004965C9" w:rsidP="00331562"/>
    <w:p w14:paraId="54951615" w14:textId="064C0757" w:rsidR="004F78F8" w:rsidRPr="000E051B" w:rsidRDefault="00C37D7B" w:rsidP="00331562">
      <w:r>
        <w:rPr>
          <w:rFonts w:hint="eastAsia"/>
        </w:rPr>
        <w:t>(</w:t>
      </w:r>
      <w:r>
        <w:t>2.</w:t>
      </w:r>
      <w:r w:rsidR="00B539DB">
        <w:t>23</w:t>
      </w:r>
      <w:r>
        <w:t>)</w:t>
      </w:r>
      <w:r w:rsidR="00B539DB">
        <w:rPr>
          <w:rFonts w:hint="eastAsia"/>
        </w:rPr>
        <w:t>式より</w:t>
      </w:r>
      <w:r w:rsidR="000E051B">
        <w:rPr>
          <w:rFonts w:hint="eastAsia"/>
        </w:rPr>
        <w:t>，リスク均衡価格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0E051B">
        <w:rPr>
          <w:rFonts w:hint="eastAsia"/>
        </w:rPr>
        <w:t>は(2.27)式で与えられ，</w:t>
      </w:r>
      <w:r w:rsidR="004F78F8">
        <w:rPr>
          <w:rFonts w:hint="eastAsia"/>
        </w:rPr>
        <w:t>線形性を満たす．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0227BD" w14:paraId="3663FCA6" w14:textId="77777777" w:rsidTr="00DC070B">
        <w:tc>
          <w:tcPr>
            <w:tcW w:w="9067" w:type="dxa"/>
          </w:tcPr>
          <w:p w14:paraId="558E1D33" w14:textId="5F3102A2" w:rsidR="000227BD" w:rsidRPr="00B539DB" w:rsidRDefault="000227BD" w:rsidP="00DC070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9" w:type="dxa"/>
            <w:vAlign w:val="center"/>
          </w:tcPr>
          <w:p w14:paraId="480301AC" w14:textId="4C846B2F" w:rsidR="000227BD" w:rsidRDefault="000227BD" w:rsidP="00DC070B">
            <w:r>
              <w:rPr>
                <w:rFonts w:hint="eastAsia"/>
              </w:rPr>
              <w:t>(</w:t>
            </w:r>
            <w:r>
              <w:t>2.2</w:t>
            </w:r>
            <w:r>
              <w:rPr>
                <w:rFonts w:hint="eastAsia"/>
              </w:rPr>
              <w:t>7</w:t>
            </w:r>
            <w:r>
              <w:t>)</w:t>
            </w:r>
          </w:p>
        </w:tc>
      </w:tr>
    </w:tbl>
    <w:p w14:paraId="5D9E395B" w14:textId="4AFDFAD3" w:rsidR="00913791" w:rsidRDefault="00913791" w:rsidP="00331562">
      <m:oMath>
        <m:r>
          <w:rPr>
            <w:rFonts w:ascii="Cambria Math" w:hAnsi="Cambria Math"/>
          </w:rPr>
          <m:t>n</m:t>
        </m:r>
      </m:oMath>
      <w:r w:rsidRPr="00913791">
        <w:rPr>
          <w:rFonts w:hint="eastAsia"/>
          <w:iCs/>
        </w:rPr>
        <w:t>変量の</w:t>
      </w:r>
      <w:r>
        <w:rPr>
          <w:rFonts w:hint="eastAsia"/>
          <w:iCs/>
        </w:rPr>
        <w:t xml:space="preserve">確率変数 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>
        <w:rPr>
          <w:rFonts w:hint="eastAsia"/>
        </w:rPr>
        <w:t xml:space="preserve"> に対して，積率母関数</w:t>
      </w:r>
      <w:r w:rsidR="00634DDE">
        <w:rPr>
          <w:rFonts w:hint="eastAsia"/>
        </w:rPr>
        <w:t>が存在するとする（ここでの存在は，可積分であることを言っていると思われる）．</w:t>
      </w:r>
    </w:p>
    <w:p w14:paraId="6D76F7A9" w14:textId="6D12AFA8" w:rsidR="00DF4BF2" w:rsidRPr="00913791" w:rsidRDefault="006E4A2A" w:rsidP="0033156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,  t=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</m:oMath>
      </m:oMathPara>
    </w:p>
    <w:p w14:paraId="7AF34DE2" w14:textId="63D3FF3B" w:rsidR="00634DDE" w:rsidRDefault="00C74D4F" w:rsidP="00331562">
      <w:r>
        <w:rPr>
          <w:rFonts w:hint="eastAsia"/>
        </w:rPr>
        <w:lastRenderedPageBreak/>
        <w:t>このとき，</w:t>
      </w:r>
      <w:r w:rsidR="00B07BB4">
        <w:rPr>
          <w:rFonts w:hint="eastAsia"/>
        </w:rPr>
        <w:t>(2.24)より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EC4F61" w14:paraId="5878AB80" w14:textId="77777777" w:rsidTr="00DC070B">
        <w:tc>
          <w:tcPr>
            <w:tcW w:w="9067" w:type="dxa"/>
          </w:tcPr>
          <w:p w14:paraId="6C71B5AC" w14:textId="0F09D6E6" w:rsidR="00EC4F61" w:rsidRPr="00B539DB" w:rsidRDefault="00EC4F61" w:rsidP="00DC070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                    </m:t>
                </m:r>
                <m:d>
                  <m:dP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∵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積分と微分の交換</m:t>
                    </m:r>
                    <m:r>
                      <w:rPr>
                        <w:rStyle w:val="af5"/>
                        <w:rFonts w:ascii="Cambria Math" w:hAnsi="Cambria Math"/>
                        <w:i/>
                        <w:iCs/>
                      </w:rPr>
                      <w:footnoteReference w:id="2"/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389" w:type="dxa"/>
            <w:vAlign w:val="center"/>
          </w:tcPr>
          <w:p w14:paraId="61536C90" w14:textId="5CF3567E" w:rsidR="00EC4F61" w:rsidRDefault="00EC4F61" w:rsidP="00DC070B">
            <w:r>
              <w:rPr>
                <w:rFonts w:hint="eastAsia"/>
              </w:rPr>
              <w:t>(</w:t>
            </w:r>
            <w:r>
              <w:t>2.28)</w:t>
            </w:r>
          </w:p>
        </w:tc>
      </w:tr>
    </w:tbl>
    <w:p w14:paraId="4E2ED1D4" w14:textId="1A95195C" w:rsidR="00364434" w:rsidRDefault="00364434" w:rsidP="00EF0F79"/>
    <w:p w14:paraId="660B655C" w14:textId="6FBC4F7D" w:rsidR="00EF0F79" w:rsidRDefault="00CC6313" w:rsidP="00331562">
      <w:r>
        <w:rPr>
          <w:rFonts w:hint="eastAsia"/>
        </w:rPr>
        <w:t>均衡価格は線形性を持っているので，</w:t>
      </w:r>
      <m:oMath>
        <m:r>
          <w:rPr>
            <w:rFonts w:ascii="Cambria Math" w:hAnsi="Cambria Math"/>
          </w:rPr>
          <m:t>Y=</m:t>
        </m:r>
        <w:bookmarkStart w:id="0" w:name="_Hlk89857208"/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bookmarkEnd w:id="0"/>
      <w:r w:rsidR="00E46565">
        <w:t xml:space="preserve"> </w:t>
      </w:r>
      <w:r w:rsidR="00E46565">
        <w:rPr>
          <w:rFonts w:hint="eastAsia"/>
        </w:rPr>
        <w:t>(</w:t>
      </w:r>
      <w:r w:rsidR="00CD0D74">
        <w:rPr>
          <w:rFonts w:hint="eastAsia"/>
        </w:rPr>
        <w:t>リスク</w:t>
      </w:r>
      <m:oMath>
        <m:r>
          <w:rPr>
            <w:rFonts w:ascii="Cambria Math" w:hAnsi="Cambria Math" w:hint="eastAsia"/>
          </w:rPr>
          <m:t>Y</m:t>
        </m:r>
      </m:oMath>
      <w:r w:rsidR="00CD0D74"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X</m:t>
        </m:r>
      </m:oMath>
      <w:r w:rsidR="00CD0D74">
        <w:rPr>
          <w:rFonts w:hint="eastAsia"/>
        </w:rPr>
        <w:t>のポートフォリオ</w:t>
      </w:r>
      <w:r w:rsidR="00E46565">
        <w:t>)</w:t>
      </w:r>
      <w:r w:rsidR="00263EE0">
        <w:rPr>
          <w:rFonts w:hint="eastAsia"/>
        </w:rPr>
        <w:t>であるならば，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EC4F61" w14:paraId="06FCFE19" w14:textId="77777777" w:rsidTr="00DC070B">
        <w:tc>
          <w:tcPr>
            <w:tcW w:w="9067" w:type="dxa"/>
          </w:tcPr>
          <w:p w14:paraId="7B2CA849" w14:textId="42CD0B2B" w:rsidR="00EC4F61" w:rsidRPr="00EC4F61" w:rsidRDefault="00EC4F61" w:rsidP="00DC070B"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389" w:type="dxa"/>
            <w:vAlign w:val="center"/>
          </w:tcPr>
          <w:p w14:paraId="7B40FB7E" w14:textId="594DCC4B" w:rsidR="00EC4F61" w:rsidRDefault="00EC4F61" w:rsidP="00DC070B">
            <w:r>
              <w:rPr>
                <w:rFonts w:hint="eastAsia"/>
              </w:rPr>
              <w:t>(</w:t>
            </w:r>
            <w:r>
              <w:t>2.29)</w:t>
            </w:r>
          </w:p>
        </w:tc>
      </w:tr>
    </w:tbl>
    <w:p w14:paraId="1F41FD45" w14:textId="1863C28D" w:rsidR="00964E07" w:rsidRPr="00964E07" w:rsidRDefault="005C2E38" w:rsidP="00331562">
      <w:r>
        <w:rPr>
          <w:rFonts w:hint="eastAsia"/>
        </w:rPr>
        <w:t>つまり，リスクの価格付けは</w:t>
      </w:r>
      <w:r w:rsidR="00481240">
        <w:rPr>
          <w:rFonts w:hint="eastAsia"/>
        </w:rPr>
        <w:t>全リスク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81240">
        <w:rPr>
          <w:rFonts w:hint="eastAsia"/>
        </w:rPr>
        <w:t>の積率母関数</w:t>
      </w:r>
      <w:r w:rsidR="00964E07">
        <w:rPr>
          <w:rFonts w:hint="eastAsia"/>
        </w:rPr>
        <w:t>が分かれば求めることが出来る．</w:t>
      </w:r>
    </w:p>
    <w:p w14:paraId="5277BF0B" w14:textId="56E8D86C" w:rsidR="00B539DB" w:rsidRDefault="00B539DB" w:rsidP="00331562"/>
    <w:p w14:paraId="0B9A9DBF" w14:textId="6CF135B0" w:rsidR="00964E07" w:rsidRDefault="00AD0BA1" w:rsidP="00331562">
      <w:r>
        <w:rPr>
          <w:rFonts w:hint="eastAsia"/>
        </w:rPr>
        <w:t>≪参考≫</w:t>
      </w:r>
    </w:p>
    <w:p w14:paraId="3E0C2ACE" w14:textId="3334A792" w:rsidR="006C0001" w:rsidRDefault="00AD0BA1" w:rsidP="00331562">
      <w:r>
        <w:rPr>
          <w:rFonts w:hint="eastAsia"/>
        </w:rPr>
        <w:t>全リスク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585BCC" w:rsidRPr="00585BCC">
        <w:rPr>
          <w:rFonts w:hint="eastAsia"/>
        </w:rPr>
        <w:t>が</w:t>
      </w:r>
      <m:oMath>
        <m:r>
          <w:rPr>
            <w:rFonts w:ascii="Cambria Math" w:hAnsi="Cambria Math"/>
          </w:rPr>
          <m:t>n</m:t>
        </m:r>
      </m:oMath>
      <w:r w:rsidR="00585BCC">
        <w:rPr>
          <w:rFonts w:hint="eastAsia"/>
        </w:rPr>
        <w:t>変量正規分布に従う場合，</w:t>
      </w:r>
      <w:r w:rsidR="00324851">
        <w:rPr>
          <w:rFonts w:hint="eastAsia"/>
        </w:rPr>
        <w:t>Buhlmannの均衡価格は</w:t>
      </w:r>
      <w:r w:rsidR="00EB6D3F">
        <w:rPr>
          <w:rFonts w:hint="eastAsia"/>
        </w:rPr>
        <w:t>CAPM</w:t>
      </w:r>
      <w:r w:rsidR="006C0001">
        <w:rPr>
          <w:rFonts w:hint="eastAsia"/>
        </w:rPr>
        <w:t>と関連付けられる．</w:t>
      </w:r>
    </w:p>
    <w:p w14:paraId="060D6881" w14:textId="74E0AC9C" w:rsidR="00FE34A4" w:rsidRDefault="00DC1243" w:rsidP="00331562">
      <m:oMath>
        <m:r>
          <m:rPr>
            <m:sty m:val="bi"/>
          </m:rPr>
          <w:rPr>
            <w:rFonts w:ascii="Cambria Math" w:hAnsi="Cambria Math"/>
          </w:rPr>
          <m:t>X∼N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μ,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5E139D">
        <w:rPr>
          <w:rFonts w:hint="eastAsia"/>
        </w:rPr>
        <w:t>に対して，積率母関数は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127BF9" w14:paraId="750E0FBE" w14:textId="77777777" w:rsidTr="00260E95">
        <w:tc>
          <w:tcPr>
            <w:tcW w:w="9067" w:type="dxa"/>
          </w:tcPr>
          <w:p w14:paraId="52EBE76F" w14:textId="5063EA79" w:rsidR="00127BF9" w:rsidRPr="00EC4F61" w:rsidRDefault="006E4A2A" w:rsidP="00260E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389" w:type="dxa"/>
            <w:vAlign w:val="center"/>
          </w:tcPr>
          <w:p w14:paraId="3F1A752D" w14:textId="5DC7B28D" w:rsidR="00127BF9" w:rsidRDefault="00127BF9" w:rsidP="00260E95">
            <w:r>
              <w:rPr>
                <w:rFonts w:hint="eastAsia"/>
              </w:rPr>
              <w:t>(</w:t>
            </w:r>
            <w:r>
              <w:t>2.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</w:tr>
    </w:tbl>
    <w:p w14:paraId="6A4ACEC9" w14:textId="77777777" w:rsidR="00127BF9" w:rsidRDefault="00127BF9" w:rsidP="00331562"/>
    <w:p w14:paraId="4425ACC4" w14:textId="60961AFD" w:rsidR="000B2CEE" w:rsidRDefault="00970B36" w:rsidP="00331562">
      <w:pPr>
        <w:rPr>
          <w:iCs/>
        </w:rPr>
      </w:pPr>
      <w:r w:rsidRPr="00970B36">
        <w:rPr>
          <w:rFonts w:hint="eastAsia"/>
        </w:rPr>
        <w:t>両辺に</w:t>
      </w:r>
      <w:r w:rsidR="00E12439">
        <w:rPr>
          <w:rFonts w:hint="eastAsia"/>
        </w:rPr>
        <w:t>常用対数を取り，</w:t>
      </w:r>
      <m:oMath>
        <m:r>
          <m:rPr>
            <m:sty m:val="bi"/>
          </m:rPr>
          <w:rPr>
            <w:rFonts w:ascii="Cambria Math" w:hAnsi="Cambria Math"/>
          </w:rPr>
          <m:t xml:space="preserve">t </m:t>
        </m:r>
      </m:oMath>
      <w:r w:rsidR="000B2CEE" w:rsidRPr="000B2CEE">
        <w:rPr>
          <w:rFonts w:hint="eastAsia"/>
          <w:iCs/>
        </w:rPr>
        <w:t>の</w:t>
      </w:r>
      <w:r w:rsidR="000B2CEE">
        <w:rPr>
          <w:rFonts w:hint="eastAsia"/>
          <w:iCs/>
        </w:rPr>
        <w:t>第</w:t>
      </w:r>
      <m:oMath>
        <m:r>
          <w:rPr>
            <w:rFonts w:ascii="Cambria Math" w:hAnsi="Cambria Math"/>
          </w:rPr>
          <m:t>j</m:t>
        </m:r>
      </m:oMath>
      <w:r w:rsidR="000B2CEE">
        <w:rPr>
          <w:rFonts w:hint="eastAsia"/>
          <w:iCs/>
        </w:rPr>
        <w:t>成分を微分すると</w:t>
      </w:r>
      <w:r w:rsidR="0078535A">
        <w:rPr>
          <w:rFonts w:hint="eastAsia"/>
          <w:iCs/>
        </w:rPr>
        <w:t>，</w:t>
      </w:r>
    </w:p>
    <w:p w14:paraId="4FA4D46C" w14:textId="383992DA" w:rsidR="00856039" w:rsidRPr="00A26CB4" w:rsidRDefault="006E4A2A" w:rsidP="003315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14:paraId="13C398A1" w14:textId="52C795A0" w:rsidR="00A26CB4" w:rsidRDefault="00A26CB4" w:rsidP="00331562">
      <w:r>
        <w:rPr>
          <w:rFonts w:hint="eastAsia"/>
        </w:rPr>
        <w:t>したがって，</w:t>
      </w:r>
    </w:p>
    <w:p w14:paraId="4DC3FE2E" w14:textId="66EF4387" w:rsidR="00A26CB4" w:rsidRPr="00002003" w:rsidRDefault="006E4A2A" w:rsidP="003315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+λ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14:paraId="75C1F0D7" w14:textId="0E63CD82" w:rsidR="004B6268" w:rsidRDefault="00002003" w:rsidP="00331562">
      <w:r>
        <w:rPr>
          <w:rFonts w:hint="eastAsia"/>
        </w:rPr>
        <w:t>ゆえに，正規分布の場合は</w:t>
      </w:r>
      <w:r w:rsidR="004B6268">
        <w:rPr>
          <w:rFonts w:hint="eastAsia"/>
        </w:rPr>
        <w:t>(</w:t>
      </w:r>
      <w:r w:rsidR="004B6268">
        <w:t>2.29)</w:t>
      </w:r>
      <w:r w:rsidR="004B6268">
        <w:rPr>
          <w:rFonts w:hint="eastAsia"/>
        </w:rPr>
        <w:t>式より</w:t>
      </w:r>
      <w:r>
        <w:rPr>
          <w:rFonts w:hint="eastAsia"/>
        </w:rPr>
        <w:t>，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127BF9" w14:paraId="3BCFEB65" w14:textId="77777777" w:rsidTr="00260E95">
        <w:tc>
          <w:tcPr>
            <w:tcW w:w="9067" w:type="dxa"/>
          </w:tcPr>
          <w:p w14:paraId="1E10097A" w14:textId="1CA7B513" w:rsidR="00127BF9" w:rsidRPr="00EC4F61" w:rsidRDefault="00127BF9" w:rsidP="00260E95"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cr m:val="double-struck"/>
                    <m:aln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λC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Y,Z</m:t>
                            </m:r>
                          </m:e>
                        </m: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リスクマージン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 Y=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1389" w:type="dxa"/>
            <w:vAlign w:val="center"/>
          </w:tcPr>
          <w:p w14:paraId="68486176" w14:textId="21060C19" w:rsidR="00127BF9" w:rsidRDefault="00127BF9" w:rsidP="00260E95">
            <w:r>
              <w:rPr>
                <w:rFonts w:hint="eastAsia"/>
              </w:rPr>
              <w:t>(</w:t>
            </w:r>
            <w:r>
              <w:t>2.</w:t>
            </w:r>
            <w:r>
              <w:rPr>
                <w:rFonts w:hint="eastAsia"/>
              </w:rPr>
              <w:t>31</w:t>
            </w:r>
            <w:r>
              <w:t>)</w:t>
            </w:r>
          </w:p>
        </w:tc>
      </w:tr>
    </w:tbl>
    <w:p w14:paraId="02349142" w14:textId="685277FD" w:rsidR="004B6268" w:rsidRPr="00B40451" w:rsidRDefault="004B6268" w:rsidP="00331562"/>
    <w:p w14:paraId="31C961F6" w14:textId="78BF141E" w:rsidR="004B6268" w:rsidRDefault="009A22CE" w:rsidP="00331562">
      <w:pPr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Z</m:t>
        </m:r>
      </m:oMath>
      <w:r>
        <w:rPr>
          <w:rFonts w:hint="eastAsia"/>
          <w:iCs/>
        </w:rPr>
        <w:t>を市場ポートフォリオととらえると，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C71619" w14:paraId="08CC56D9" w14:textId="77777777" w:rsidTr="00260E95">
        <w:tc>
          <w:tcPr>
            <w:tcW w:w="9067" w:type="dxa"/>
          </w:tcPr>
          <w:p w14:paraId="560D82CF" w14:textId="0F053802" w:rsidR="00C71619" w:rsidRPr="00EC4F61" w:rsidRDefault="00C71619" w:rsidP="00260E95">
            <m:oMathPara>
              <m:oMath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+λV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389" w:type="dxa"/>
            <w:vAlign w:val="center"/>
          </w:tcPr>
          <w:p w14:paraId="5F603489" w14:textId="159D8701" w:rsidR="00C71619" w:rsidRDefault="00C71619" w:rsidP="00260E95">
            <w:r>
              <w:rPr>
                <w:rFonts w:hint="eastAsia"/>
              </w:rPr>
              <w:t>(</w:t>
            </w:r>
            <w:r>
              <w:t>2.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</w:tr>
    </w:tbl>
    <w:p w14:paraId="73C76CAF" w14:textId="151C65EE" w:rsidR="009A22CE" w:rsidRPr="00C71619" w:rsidRDefault="009A22CE" w:rsidP="00331562">
      <w:pPr>
        <w:rPr>
          <w:iCs/>
        </w:rPr>
      </w:pPr>
    </w:p>
    <w:p w14:paraId="6CA1024F" w14:textId="374892F1" w:rsidR="00C71619" w:rsidRPr="009A22CE" w:rsidRDefault="00C71619" w:rsidP="00331562">
      <w:pPr>
        <w:rPr>
          <w:iCs/>
        </w:rPr>
      </w:pPr>
      <w:r>
        <w:rPr>
          <w:rFonts w:hint="eastAsia"/>
          <w:iCs/>
        </w:rPr>
        <w:t>となるので，</w:t>
      </w:r>
    </w:p>
    <w:p w14:paraId="2E72D0DF" w14:textId="20FA332D" w:rsidR="000A469F" w:rsidRDefault="006E4A2A" w:rsidP="0033156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-E[</m:t>
              </m:r>
              <m:r>
                <w:rPr>
                  <w:rFonts w:ascii="Cambria Math" w:hAnsi="Cambria Math"/>
                </w:rPr>
                <m:t>Z]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V[Z]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Y=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0A469F">
        <w:tab/>
        <w:t>:</w:t>
      </w:r>
      <w:r w:rsidR="00E40732">
        <w:t xml:space="preserve"> </w:t>
      </w:r>
      <w:r w:rsidR="000A469F">
        <w:rPr>
          <w:rFonts w:hint="eastAsia"/>
        </w:rPr>
        <w:t>ポートフォリオ</w:t>
      </w:r>
    </w:p>
    <w:p w14:paraId="2EDB67FF" w14:textId="6733CC20" w:rsidR="000A469F" w:rsidRDefault="000A469F" w:rsidP="00331562"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ab/>
        <w:t>:</w:t>
      </w:r>
      <w:r w:rsidR="00E40732">
        <w:t xml:space="preserve"> </w:t>
      </w:r>
      <w:r w:rsidR="00E40732">
        <w:rPr>
          <w:rFonts w:hint="eastAsia"/>
        </w:rPr>
        <w:t>全リスク合計</w:t>
      </w:r>
    </w:p>
    <w:p w14:paraId="1DD6874D" w14:textId="77777777" w:rsidR="000A469F" w:rsidRDefault="000A469F" w:rsidP="00331562"/>
    <w:p w14:paraId="0083BEBB" w14:textId="08B1292C" w:rsidR="00894711" w:rsidRDefault="00894711" w:rsidP="00331562">
      <w:r>
        <w:rPr>
          <w:rFonts w:hint="eastAsia"/>
        </w:rPr>
        <w:t>このとき，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は線形性を持つ（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40AA6">
        <w:rPr>
          <w:rFonts w:hint="eastAsia"/>
        </w:rPr>
        <w:t>と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が線形性を持つことより明らか）．</w:t>
      </w:r>
    </w:p>
    <w:p w14:paraId="0DDE7D0B" w14:textId="398A154C" w:rsidR="008B1738" w:rsidRDefault="008B1738" w:rsidP="00331562"/>
    <w:p w14:paraId="015FD72F" w14:textId="54CEDFFE" w:rsidR="00B06CEE" w:rsidRDefault="00B06CEE" w:rsidP="00331562"/>
    <w:p w14:paraId="1F73FCC7" w14:textId="77777777" w:rsidR="00B06CEE" w:rsidRDefault="00B06CEE" w:rsidP="00331562"/>
    <w:p w14:paraId="38FAC91C" w14:textId="712BB278" w:rsidR="000F03BC" w:rsidRPr="00027707" w:rsidRDefault="000F03BC" w:rsidP="0002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u w:val="single"/>
        </w:rPr>
      </w:pPr>
      <w:r w:rsidRPr="00027707">
        <w:rPr>
          <w:rFonts w:hint="eastAsia"/>
          <w:u w:val="single"/>
        </w:rPr>
        <w:t>定理2.4</w:t>
      </w:r>
    </w:p>
    <w:p w14:paraId="01727D0F" w14:textId="1FA53C3C" w:rsidR="004E23D3" w:rsidRDefault="000F03BC" w:rsidP="0002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hint="eastAsia"/>
        </w:rPr>
        <w:t>全リスク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 w:rsidRPr="00585BCC">
        <w:rPr>
          <w:rFonts w:hint="eastAsia"/>
        </w:rPr>
        <w:t>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変量正規分布に従う</w:t>
      </w:r>
      <w:r w:rsidR="004E23D3">
        <w:rPr>
          <w:rFonts w:hint="eastAsia"/>
        </w:rPr>
        <w:t>とし，あるリスク</w:t>
      </w:r>
      <m:oMath>
        <m:r>
          <w:rPr>
            <w:rFonts w:ascii="Cambria Math" w:hAnsi="Cambria Math" w:hint="eastAsia"/>
          </w:rPr>
          <m:t>Y</m:t>
        </m:r>
      </m:oMath>
      <w:r w:rsidR="004E23D3">
        <w:rPr>
          <w:rFonts w:hint="eastAsia"/>
        </w:rPr>
        <w:t>はこれらの線形結合で表されているとする．</w:t>
      </w:r>
      <w:r w:rsidR="00230364">
        <w:rPr>
          <w:rFonts w:hint="eastAsia"/>
        </w:rPr>
        <w:t>この時，Buhlmannの均衡価格に基づいて計算されるリスク</w:t>
      </w:r>
      <m:oMath>
        <m:r>
          <w:rPr>
            <w:rFonts w:ascii="Cambria Math" w:hAnsi="Cambria Math" w:hint="eastAsia"/>
          </w:rPr>
          <m:t>Y</m:t>
        </m:r>
      </m:oMath>
      <w:r w:rsidR="00230364">
        <w:rPr>
          <w:rFonts w:hint="eastAsia"/>
        </w:rPr>
        <w:t>の価格は</w:t>
      </w:r>
      <w:r w:rsidR="00FE245F">
        <w:rPr>
          <w:rFonts w:hint="eastAsia"/>
        </w:rPr>
        <w:t>以下で表される．</w:t>
      </w:r>
    </w:p>
    <w:p w14:paraId="03998096" w14:textId="48896D84" w:rsidR="00B539DB" w:rsidRPr="003C5459" w:rsidRDefault="00AE3FED" w:rsidP="0002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V[Z]</m:t>
              </m:r>
            </m:den>
          </m:f>
        </m:oMath>
      </m:oMathPara>
    </w:p>
    <w:p w14:paraId="54E030BB" w14:textId="77777777" w:rsidR="003C5459" w:rsidRDefault="003C5459" w:rsidP="00331562"/>
    <w:p w14:paraId="0117962B" w14:textId="6C2626D5" w:rsidR="003C5459" w:rsidRDefault="003C5459" w:rsidP="00331562">
      <w:r>
        <w:rPr>
          <w:rFonts w:hint="eastAsia"/>
        </w:rPr>
        <w:t>定理2.4による均衡価格は線形性を満たす．</w:t>
      </w:r>
    </w:p>
    <w:p w14:paraId="0EF18D93" w14:textId="79BD96FA" w:rsidR="003C5459" w:rsidRDefault="003E3CED" w:rsidP="00331562">
      <w:r>
        <w:rPr>
          <w:rFonts w:hint="eastAsia"/>
        </w:rPr>
        <w:t>（Check）</w:t>
      </w:r>
    </w:p>
    <w:p w14:paraId="71695BB7" w14:textId="3B0DAA92" w:rsidR="003E3CED" w:rsidRDefault="008E29BF" w:rsidP="00331562">
      <m:oMath>
        <m:r>
          <w:rPr>
            <w:rFonts w:ascii="Cambria Math" w:hAnsi="Cambria Math"/>
          </w:rPr>
          <m:t>a,b∈R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.v.</m:t>
        </m:r>
      </m:oMath>
      <w:r>
        <w:rPr>
          <w:rFonts w:hint="eastAsia"/>
        </w:rPr>
        <w:t>とする．このとき，</w:t>
      </w:r>
    </w:p>
    <w:p w14:paraId="679C214E" w14:textId="73CBFCE4" w:rsidR="008E29BF" w:rsidRDefault="00EF0AC1" w:rsidP="0033156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5EC8B2" w14:textId="1D282B57" w:rsidR="00287633" w:rsidRDefault="00287633" w:rsidP="00331562"/>
    <w:p w14:paraId="2D1B7F7A" w14:textId="1BCAF071" w:rsidR="005C4734" w:rsidRDefault="005C4734" w:rsidP="00331562">
      <w:r>
        <w:rPr>
          <w:rFonts w:hint="eastAsia"/>
        </w:rPr>
        <w:t>≪多変量エッシャー変換≫</w:t>
      </w:r>
    </w:p>
    <w:p w14:paraId="1334B72A" w14:textId="1631F8C7" w:rsidR="005C4734" w:rsidRDefault="00DB491B" w:rsidP="00331562"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rPr>
          <w:rFonts w:hint="eastAsia"/>
          <w:b/>
          <w:bCs/>
        </w:rPr>
        <w:t xml:space="preserve"> </w:t>
      </w:r>
      <w:r w:rsidRPr="00DB491B">
        <w:rPr>
          <w:rFonts w:hint="eastAsia"/>
        </w:rPr>
        <w:t>には</w:t>
      </w:r>
      <w:r>
        <w:rPr>
          <w:rFonts w:hint="eastAsia"/>
        </w:rPr>
        <w:t>同時密度関数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が存在するとする．</w:t>
      </w:r>
      <w:r w:rsidR="00AB19C7">
        <w:rPr>
          <w:rFonts w:hint="eastAsia"/>
        </w:rPr>
        <w:t>この時，以下で与える変換を</w:t>
      </w:r>
      <w:r w:rsidR="00AB19C7" w:rsidRPr="00B06CEE">
        <w:rPr>
          <w:rFonts w:hint="eastAsia"/>
          <w:b/>
          <w:bCs/>
          <w:color w:val="FF0000"/>
        </w:rPr>
        <w:t>多変量エッシャー変換</w:t>
      </w:r>
      <w:r w:rsidR="00AB19C7">
        <w:rPr>
          <w:rFonts w:hint="eastAsia"/>
        </w:rPr>
        <w:t>という．</w:t>
      </w:r>
    </w:p>
    <w:tbl>
      <w:tblPr>
        <w:tblStyle w:val="ab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D07F29" w14:paraId="2B0F6DF1" w14:textId="77777777" w:rsidTr="00260E95">
        <w:tc>
          <w:tcPr>
            <w:tcW w:w="9067" w:type="dxa"/>
          </w:tcPr>
          <w:p w14:paraId="23DF1288" w14:textId="436F0043" w:rsidR="00D07F29" w:rsidRPr="00EC4F61" w:rsidRDefault="006E4A2A" w:rsidP="00260E9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λz</m:t>
                        </m:r>
                      </m:sup>
                    </m:sSup>
                  </m:num>
                  <m:den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λz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z=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9" w:type="dxa"/>
            <w:vAlign w:val="center"/>
          </w:tcPr>
          <w:p w14:paraId="3FD6B5F6" w14:textId="65288F01" w:rsidR="00D07F29" w:rsidRDefault="00D07F29" w:rsidP="00260E95">
            <w:r>
              <w:rPr>
                <w:rFonts w:hint="eastAsia"/>
              </w:rPr>
              <w:t>(</w:t>
            </w:r>
            <w:r>
              <w:t>2.</w:t>
            </w:r>
            <w:r>
              <w:rPr>
                <w:rFonts w:hint="eastAsia"/>
              </w:rPr>
              <w:t>34</w:t>
            </w:r>
            <w:r>
              <w:t>)</w:t>
            </w:r>
          </w:p>
        </w:tc>
      </w:tr>
    </w:tbl>
    <w:p w14:paraId="664197BE" w14:textId="45956477" w:rsidR="00F129DD" w:rsidRPr="0007121D" w:rsidRDefault="00F129DD" w:rsidP="00F129DD"/>
    <w:p w14:paraId="3E93E8DF" w14:textId="7D67742C" w:rsidR="00003F18" w:rsidRDefault="006E4A2A" w:rsidP="00F129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26617">
        <w:rPr>
          <w:rFonts w:hint="eastAsia"/>
        </w:rPr>
        <w:t>は</w:t>
      </w:r>
      <w:r w:rsidR="008B3CC8">
        <w:rPr>
          <w:rFonts w:hint="eastAsia"/>
        </w:rPr>
        <w:t>非負かつ</w:t>
      </w:r>
      <w:r w:rsidR="00126617">
        <w:rPr>
          <w:rFonts w:hint="eastAsia"/>
        </w:rPr>
        <w:t>全体積分が1となるので，</w:t>
      </w:r>
      <w:r w:rsidR="000870A5">
        <w:rPr>
          <w:rFonts w:hint="eastAsia"/>
        </w:rPr>
        <w:t>同時密度関数となる．</w:t>
      </w:r>
    </w:p>
    <w:p w14:paraId="627881B1" w14:textId="18717397" w:rsidR="000870A5" w:rsidRDefault="006E4A2A" w:rsidP="00F129DD"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λz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×E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λz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E3E6433" w14:textId="44A4AA73" w:rsidR="009B23C8" w:rsidRDefault="00E0045B" w:rsidP="00F129DD">
      <w:r>
        <w:rPr>
          <w:rFonts w:hint="eastAsia"/>
        </w:rPr>
        <w:t>Buhlmannの均衡価格</w:t>
      </w:r>
      <w:r w:rsidR="00542A92">
        <w:rPr>
          <w:rFonts w:hint="eastAsia"/>
        </w:rPr>
        <w:t>（2.27）は，</w:t>
      </w:r>
    </w:p>
    <w:p w14:paraId="7C2BE1A7" w14:textId="2276B018" w:rsidR="00542A92" w:rsidRDefault="009E14DF" w:rsidP="00F129D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λZ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E7E3A42" w14:textId="0AD81230" w:rsidR="00A96ECD" w:rsidRDefault="00D13A00" w:rsidP="00F129DD">
      <w:r>
        <w:rPr>
          <w:rFonts w:hint="eastAsia"/>
        </w:rPr>
        <w:t>多変量エッシャー変換を用いて，</w:t>
      </w:r>
      <w:r w:rsidR="006D65DD">
        <w:rPr>
          <w:rFonts w:hint="eastAsia"/>
        </w:rPr>
        <w:t>均衡価格を表すと以下のとおりである．</w:t>
      </w:r>
    </w:p>
    <w:p w14:paraId="5FB6568E" w14:textId="722EFC74" w:rsidR="006D65DD" w:rsidRDefault="00476E0C" w:rsidP="00F129DD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70668BB" w14:textId="34413CCE" w:rsidR="008F0DB1" w:rsidRDefault="006E4A2A" w:rsidP="00F129D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F0DB1">
        <w:tab/>
      </w:r>
      <w:r w:rsidR="008F0DB1">
        <w:rPr>
          <w:rFonts w:hint="eastAsia"/>
        </w:rPr>
        <w:t>：変換された確率測度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F0DB1">
        <w:rPr>
          <w:rFonts w:hint="eastAsia"/>
        </w:rPr>
        <w:t>による期待値．</w:t>
      </w:r>
    </w:p>
    <w:p w14:paraId="6BBA3412" w14:textId="3FA3FC6D" w:rsidR="008F0DB1" w:rsidRDefault="008F0DB1" w:rsidP="00F129DD"/>
    <w:p w14:paraId="1358AE0A" w14:textId="77777777" w:rsidR="00C0080B" w:rsidRDefault="00C0080B" w:rsidP="00F129DD">
      <w:r>
        <w:rPr>
          <w:rFonts w:hint="eastAsia"/>
        </w:rPr>
        <w:t>(</w:t>
      </w:r>
      <w:r>
        <w:t>Check)</w:t>
      </w:r>
    </w:p>
    <w:p w14:paraId="79DE0EA4" w14:textId="77777777" w:rsidR="000513C9" w:rsidRDefault="00C0080B" w:rsidP="00F129DD">
      <w:r>
        <w:rPr>
          <w:rFonts w:hint="eastAsia"/>
        </w:rPr>
        <w:t>多変量エッシャー変換は線形性を持つのか？</w:t>
      </w:r>
    </w:p>
    <w:p w14:paraId="36A4BEAD" w14:textId="4E5E8AAC" w:rsidR="00C0080B" w:rsidRDefault="006E4A2A" w:rsidP="00F129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513C9">
        <w:rPr>
          <w:rFonts w:hint="eastAsia"/>
        </w:rPr>
        <w:t>とする．</w:t>
      </w:r>
      <w:r w:rsidR="00206276">
        <w:rPr>
          <w:rFonts w:hint="eastAsia"/>
        </w:rPr>
        <w:t>このとき，</w:t>
      </w:r>
      <w:r w:rsidR="00C0080B">
        <w:br/>
      </w: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=a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=aπ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+bπ(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2DF00E" w14:textId="16B2890D" w:rsidR="00C0080B" w:rsidRDefault="00685F95" w:rsidP="00F129DD">
      <w:r>
        <w:rPr>
          <w:rFonts w:hint="eastAsia"/>
        </w:rPr>
        <w:t>であるから，多変量エッシャー変換による均衡価格は線形性を持つことが分かる．</w:t>
      </w:r>
    </w:p>
    <w:p w14:paraId="4B7B8294" w14:textId="77777777" w:rsidR="00C0080B" w:rsidRDefault="00C0080B" w:rsidP="00F129DD"/>
    <w:p w14:paraId="439A6E98" w14:textId="563CC9EC" w:rsidR="00003F18" w:rsidRDefault="00A96ECD" w:rsidP="00F129DD">
      <w:r>
        <w:rPr>
          <w:rFonts w:hint="eastAsia"/>
        </w:rPr>
        <w:t>≪補足≫</w:t>
      </w:r>
    </w:p>
    <w:p w14:paraId="7D6737F9" w14:textId="4B598043" w:rsidR="00F129DD" w:rsidRDefault="00F129DD" w:rsidP="00F129DD">
      <w:r>
        <w:rPr>
          <w:rFonts w:hint="eastAsia"/>
        </w:rPr>
        <w:t>エッシャー変換をより一般化すると…</w:t>
      </w:r>
    </w:p>
    <w:p w14:paraId="7BDB577F" w14:textId="77777777" w:rsidR="00F129DD" w:rsidRPr="00536B13" w:rsidRDefault="006E4A2A" w:rsidP="00F129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⊤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</m:oMath>
      </m:oMathPara>
    </w:p>
    <w:p w14:paraId="49FA41B6" w14:textId="28B88FB6" w:rsidR="005C4734" w:rsidRDefault="00F129DD" w:rsidP="00F129DD">
      <w:r>
        <w:rPr>
          <w:rFonts w:hint="eastAsia"/>
        </w:rPr>
        <w:t>エッシャー変換は</w:t>
      </w:r>
      <m:oMath>
        <m:r>
          <w:rPr>
            <w:rFonts w:ascii="Cambria Math" w:hAnsi="Cambria Math"/>
          </w:rPr>
          <m:t>θ=</m:t>
        </m:r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と置いた場合に該当する．</w:t>
      </w:r>
    </w:p>
    <w:p w14:paraId="25202E54" w14:textId="1B01A9D1" w:rsidR="00287633" w:rsidRDefault="00287633" w:rsidP="00331562"/>
    <w:p w14:paraId="07D3C421" w14:textId="60AEBF61" w:rsidR="00E320CA" w:rsidRPr="00027707" w:rsidRDefault="00E320CA" w:rsidP="0002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u w:val="single"/>
        </w:rPr>
      </w:pPr>
      <w:r w:rsidRPr="00027707">
        <w:rPr>
          <w:rFonts w:hint="eastAsia"/>
          <w:u w:val="single"/>
        </w:rPr>
        <w:t>定理2.5</w:t>
      </w:r>
    </w:p>
    <w:p w14:paraId="5F7AFAC3" w14:textId="50A4EB7B" w:rsidR="00027707" w:rsidRPr="00EC3368" w:rsidRDefault="00027707" w:rsidP="000277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>
        <w:rPr>
          <w:rFonts w:hint="eastAsia"/>
        </w:rPr>
        <w:t>全リスク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>
        <w:rPr>
          <w:rFonts w:hint="eastAsia"/>
        </w:rPr>
        <w:t>は，平均ベクトル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，分散共分散行列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の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変量正規分布に従うと</w:t>
      </w:r>
      <w:r w:rsidR="00406188">
        <w:rPr>
          <w:rFonts w:hint="eastAsia"/>
        </w:rPr>
        <w:t>する．この時，</w:t>
      </w:r>
      <w:r w:rsidR="0050014A">
        <w:rPr>
          <w:rFonts w:hint="eastAsia"/>
        </w:rPr>
        <w:t>多変量エッシャー変換は，</w:t>
      </w:r>
      <w:r w:rsidR="002957EE">
        <w:rPr>
          <w:rFonts w:hint="eastAsia"/>
        </w:rPr>
        <w:t>リスク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2957EE">
        <w:rPr>
          <w:rFonts w:hint="eastAsia"/>
        </w:rPr>
        <w:t>を</w:t>
      </w:r>
      <w:r w:rsidR="0030548D">
        <w:rPr>
          <w:rFonts w:hint="eastAsia"/>
        </w:rPr>
        <w:t>平均ベクトルが</w:t>
      </w:r>
      <m:oMath>
        <m:r>
          <m:rPr>
            <m:sty m:val="bi"/>
          </m:rPr>
          <w:rPr>
            <w:rFonts w:ascii="Cambria Math" w:hAnsi="Cambria Math"/>
          </w:rPr>
          <m:t>μ+</m:t>
        </m:r>
        <m: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Σ1</m:t>
        </m:r>
      </m:oMath>
      <w:r w:rsidR="004C40AC" w:rsidRPr="004C40AC">
        <w:rPr>
          <w:rFonts w:hint="eastAsia"/>
        </w:rPr>
        <w:t>，</w:t>
      </w:r>
      <w:r w:rsidR="00EC3368">
        <w:rPr>
          <w:rFonts w:hint="eastAsia"/>
        </w:rPr>
        <w:t>共分散行列が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EC3368">
        <w:rPr>
          <w:rFonts w:hint="eastAsia"/>
          <w:b/>
          <w:b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C3368">
        <w:rPr>
          <w:rFonts w:hint="eastAsia"/>
        </w:rPr>
        <w:t>変量正規分布に変換する．</w:t>
      </w:r>
    </w:p>
    <w:p w14:paraId="75EB10E5" w14:textId="0FFC9629" w:rsidR="00E320CA" w:rsidRDefault="00E320CA" w:rsidP="00331562"/>
    <w:p w14:paraId="5C910B46" w14:textId="0846AF6E" w:rsidR="00BB0887" w:rsidRDefault="00BB0887" w:rsidP="00331562">
      <w:r>
        <w:rPr>
          <w:rFonts w:hint="eastAsia"/>
        </w:rPr>
        <w:t>（Check）</w:t>
      </w:r>
    </w:p>
    <w:p w14:paraId="09081880" w14:textId="50E46EEF" w:rsidR="00BB0887" w:rsidRDefault="00D82DC4" w:rsidP="00331562">
      <w:r>
        <w:rPr>
          <w:rFonts w:hint="eastAsia"/>
        </w:rPr>
        <w:t>リスク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を平均ベクトルが</w:t>
      </w:r>
      <m:oMath>
        <m:r>
          <m:rPr>
            <m:sty m:val="bi"/>
          </m:rPr>
          <w:rPr>
            <w:rFonts w:ascii="Cambria Math" w:hAnsi="Cambria Math"/>
          </w:rPr>
          <m:t>μ+</m:t>
        </m:r>
        <m: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Σ1</m:t>
        </m:r>
      </m:oMath>
      <w:r w:rsidRPr="004C40AC">
        <w:rPr>
          <w:rFonts w:hint="eastAsia"/>
        </w:rPr>
        <w:t>，</w:t>
      </w:r>
      <w:r>
        <w:rPr>
          <w:rFonts w:hint="eastAsia"/>
        </w:rPr>
        <w:t>共分散行列が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eastAsia"/>
          <w:b/>
          <w:b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変量正規分布に従う</w:t>
      </w:r>
      <m:oMath>
        <m:r>
          <w:rPr>
            <w:rFonts w:ascii="Cambria Math" w:hAnsi="Cambria Math"/>
          </w:rPr>
          <m:t>r.v.</m:t>
        </m:r>
      </m:oMath>
      <w:r>
        <w:rPr>
          <w:rFonts w:hint="eastAsia"/>
        </w:rPr>
        <w:t>とする．</w:t>
      </w:r>
    </w:p>
    <w:p w14:paraId="709EBBDD" w14:textId="3FB317D9" w:rsidR="00D82DC4" w:rsidRDefault="00D82DC4" w:rsidP="00331562">
      <w:r>
        <w:rPr>
          <w:rFonts w:hint="eastAsia"/>
        </w:rPr>
        <w:t>このとき，</w:t>
      </w:r>
      <w:r w:rsidR="0046614B">
        <w:rPr>
          <w:rFonts w:hint="eastAsia"/>
        </w:rPr>
        <w:t>密度関数は</w:t>
      </w:r>
    </w:p>
    <w:p w14:paraId="1A4AB760" w14:textId="6BC607C1" w:rsidR="0046614B" w:rsidRDefault="0046614B" w:rsidP="0033156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-Q/2</m:t>
              </m:r>
            </m:sup>
          </m:sSup>
          <m:r>
            <w:rPr>
              <w:rFonts w:ascii="Cambria Math" w:hAnsi="Cambria Math"/>
            </w:rPr>
            <m:t>,  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x-μ</m:t>
          </m:r>
          <m:r>
            <w:rPr>
              <w:rFonts w:ascii="Cambria Math" w:hAnsi="Cambria Math"/>
            </w:rPr>
            <m:t>)</m:t>
          </m:r>
        </m:oMath>
      </m:oMathPara>
    </w:p>
    <w:p w14:paraId="3E2E9EA7" w14:textId="77B82C35" w:rsidR="00D82DC4" w:rsidRDefault="004104DB" w:rsidP="00331562">
      <w:r>
        <w:rPr>
          <w:rFonts w:hint="eastAsia"/>
        </w:rPr>
        <w:t>ここで，</w:t>
      </w:r>
    </w:p>
    <w:p w14:paraId="462CB462" w14:textId="0A2B320D" w:rsidR="00990987" w:rsidRPr="00990987" w:rsidRDefault="006E4A2A" w:rsidP="003315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x-μ-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=Q-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=Q-2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-t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14:paraId="103EDA11" w14:textId="70399A9D" w:rsidR="00B96945" w:rsidRDefault="00990987" w:rsidP="00331562">
      <w:r>
        <w:rPr>
          <w:rFonts w:hint="eastAsia"/>
        </w:rPr>
        <w:t>つまり，</w:t>
      </w:r>
    </w:p>
    <w:p w14:paraId="6B70E06D" w14:textId="1A97957C" w:rsidR="00990987" w:rsidRDefault="00B00C2A" w:rsidP="0033156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5503C3E8" w14:textId="2733D1D3" w:rsidR="00E202EF" w:rsidRDefault="00E202EF" w:rsidP="00E202E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t=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lim>
          </m:limLow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x-μ-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x-μ-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CEAF1F5" w14:textId="4E8179F0" w:rsidR="004104DB" w:rsidRDefault="004104DB" w:rsidP="00331562"/>
    <w:p w14:paraId="0306F1D1" w14:textId="6C72B140" w:rsidR="00B96945" w:rsidRDefault="00147C9A" w:rsidP="00331562">
      <w:r>
        <w:rPr>
          <w:rFonts w:hint="eastAsia"/>
        </w:rPr>
        <w:t>これより，積率母関数を用いて</w:t>
      </w:r>
    </w:p>
    <w:p w14:paraId="27F5A479" w14:textId="64ACFFAE" w:rsidR="003C45B6" w:rsidRDefault="006E4A2A" w:rsidP="0033156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x-μ-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18AB8567" w14:textId="6432A3EB" w:rsidR="008E3335" w:rsidRDefault="0030387C" w:rsidP="00331562">
      <w:r>
        <w:rPr>
          <w:rFonts w:hint="eastAsia"/>
        </w:rPr>
        <w:t>よって，</w:t>
      </w:r>
    </w:p>
    <w:p w14:paraId="4DB07D2C" w14:textId="7877A8C0" w:rsidR="0030387C" w:rsidRDefault="006E4A2A" w:rsidP="003315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λz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Q+λZ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Q+λ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B264957" w14:textId="77777777" w:rsidR="00F621B3" w:rsidRDefault="00F621B3" w:rsidP="00331562"/>
    <w:p w14:paraId="10FECF5E" w14:textId="2F6485D1" w:rsidR="00BD62A0" w:rsidRDefault="00BD62A0" w:rsidP="00331562">
      <w:r>
        <w:rPr>
          <w:rFonts w:hint="eastAsia"/>
        </w:rPr>
        <w:lastRenderedPageBreak/>
        <w:t>ここで，上式の</w:t>
      </w:r>
      <m:oMath>
        <m:r>
          <m:rPr>
            <m:sty m:val="bi"/>
          </m:rPr>
          <w:rPr>
            <w:rFonts w:ascii="Cambria Math" w:hAnsi="Cambria Math"/>
          </w:rPr>
          <m:t xml:space="preserve">t </m:t>
        </m:r>
      </m:oMath>
      <w:r w:rsidR="00F621B3" w:rsidRPr="00F621B3">
        <w:rPr>
          <w:rFonts w:hint="eastAsia"/>
        </w:rPr>
        <w:t>を</w:t>
      </w:r>
      <m:oMath>
        <m:r>
          <m:rPr>
            <m:sty m:val="bi"/>
          </m:rP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F621B3">
        <w:rPr>
          <w:rFonts w:hint="eastAsia"/>
        </w:rPr>
        <w:t>と変換することで，</w:t>
      </w:r>
    </w:p>
    <w:p w14:paraId="1DE858D2" w14:textId="42522A45" w:rsidR="003447C8" w:rsidRPr="00F621B3" w:rsidRDefault="006E4A2A" w:rsidP="003315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Q+λ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den>
          </m:f>
          <m:limLow>
            <m:limLowPr>
              <m:ctrlPr>
                <w:rPr>
                  <w:rFonts w:ascii="Cambria Math" w:hAnsi="Cambria Math"/>
                  <w:b/>
                  <w:bCs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λz</m:t>
                      </m:r>
                    </m:sup>
                  </m:sSup>
                </m:e>
              </m:d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x-μ-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x-μ-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x-μ-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func>
        </m:oMath>
      </m:oMathPara>
    </w:p>
    <w:p w14:paraId="5BB1D0FA" w14:textId="4F706BA4" w:rsidR="008E3335" w:rsidRDefault="008E3335" w:rsidP="00331562"/>
    <w:p w14:paraId="26DE4E84" w14:textId="5C820287" w:rsidR="001A05C7" w:rsidRDefault="001A05C7" w:rsidP="00331562">
      <w:r>
        <w:rPr>
          <w:rFonts w:hint="eastAsia"/>
        </w:rPr>
        <w:t>【例2.3】</w:t>
      </w:r>
    </w:p>
    <w:p w14:paraId="02A7E8E3" w14:textId="2AF55EB6" w:rsidR="001A05C7" w:rsidRDefault="00A16C1E" w:rsidP="00331562">
      <w:r>
        <w:rPr>
          <w:rFonts w:hint="eastAsia"/>
        </w:rPr>
        <w:t>資産側からリスクを評価するための多変量エッシャー変換を考えよう．</w:t>
      </w:r>
    </w:p>
    <w:p w14:paraId="223F3C38" w14:textId="28CF59AE" w:rsidR="006926C9" w:rsidRDefault="006926C9" w:rsidP="00331562">
      <w:r>
        <w:rPr>
          <w:rFonts w:hint="eastAsia"/>
        </w:rPr>
        <w:t>≪多変量エッシャー変換≫</w:t>
      </w:r>
    </w:p>
    <w:p w14:paraId="235220D4" w14:textId="30813DA3" w:rsidR="001A05C7" w:rsidRDefault="006E4A2A" w:rsidP="0033156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λz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-λz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z=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7503208" w14:textId="111EF968" w:rsidR="00A16C1E" w:rsidRDefault="0099638C" w:rsidP="00331562">
      <w:r>
        <w:rPr>
          <w:rFonts w:hint="eastAsia"/>
        </w:rPr>
        <w:t>簡単のため，全体リスク</w:t>
      </w:r>
      <m:oMath>
        <m:r>
          <m:rPr>
            <m:sty m:val="bi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27503">
        <w:rPr>
          <w:rFonts w:hint="eastAsia"/>
        </w:rPr>
        <w:t>は標準正規分布に従うとし，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ρ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06892">
        <w:rPr>
          <w:rFonts w:hint="eastAsia"/>
        </w:rPr>
        <w:t>とする．このとき，定理2.5より，</w:t>
      </w:r>
      <w:r w:rsidR="00A371E6">
        <w:rPr>
          <w:rFonts w:hint="eastAsia"/>
        </w:rPr>
        <w:t>多変量エッシャー変換は</w:t>
      </w:r>
      <w:r w:rsidR="003E6A41">
        <w:rPr>
          <w:rFonts w:hint="eastAsia"/>
        </w:rPr>
        <w:t>正規分布を変換する．</w:t>
      </w:r>
    </w:p>
    <w:p w14:paraId="63208DB3" w14:textId="73A4B3F6" w:rsidR="00EB1388" w:rsidRDefault="00EB1388" w:rsidP="00331562">
      <m:oMathPara>
        <m:oMath>
          <m:r>
            <w:rPr>
              <w:rFonts w:ascii="Cambria Math" w:hAnsi="Cambria Math"/>
            </w:rPr>
            <m:t>N(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,1</m:t>
          </m:r>
          <m:r>
            <w:rPr>
              <w:rFonts w:ascii="Cambria Math" w:hAnsi="Cambria Math"/>
            </w:rPr>
            <m:t>)→N(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ρ</m:t>
          </m:r>
          <m:r>
            <m:rPr>
              <m:sty m:val="b"/>
            </m:rPr>
            <w:rPr>
              <w:rFonts w:ascii="Cambria Math" w:hAnsi="Cambria Math"/>
            </w:rPr>
            <m:t>1,Σ</m:t>
          </m:r>
          <m:r>
            <w:rPr>
              <w:rFonts w:ascii="Cambria Math" w:hAnsi="Cambria Math"/>
            </w:rPr>
            <m:t>ρ)</m:t>
          </m:r>
        </m:oMath>
      </m:oMathPara>
    </w:p>
    <w:p w14:paraId="3BA70D2E" w14:textId="79344C82" w:rsidR="00A16C1E" w:rsidRDefault="00A16C1E" w:rsidP="00331562"/>
    <w:p w14:paraId="66680D89" w14:textId="444B4447" w:rsidR="00E617FD" w:rsidRDefault="00E617FD" w:rsidP="00331562">
      <w:r>
        <w:rPr>
          <w:rFonts w:hint="eastAsia"/>
        </w:rPr>
        <w:t>市場に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個の証券が存在し，</w:t>
      </w:r>
      <m:oMath>
        <m:r>
          <w:rPr>
            <w:rFonts w:ascii="Cambria Math" w:hAnsi="Cambria Math"/>
          </w:rPr>
          <m:t>i</m:t>
        </m:r>
      </m:oMath>
      <w:r w:rsidR="0079597B">
        <w:rPr>
          <w:rFonts w:hint="eastAsia"/>
        </w:rPr>
        <w:t>番目の証券価格が</w:t>
      </w:r>
      <w:r w:rsidR="003E0400">
        <w:rPr>
          <w:rFonts w:hint="eastAsia"/>
        </w:rPr>
        <w:t>以下で与えられるとする．</w:t>
      </w:r>
    </w:p>
    <w:p w14:paraId="5C4E268F" w14:textId="73BDA698" w:rsidR="0079597B" w:rsidRPr="00A2565C" w:rsidRDefault="006E4A2A" w:rsidP="003315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i=1,2,⋯,n</m:t>
              </m:r>
            </m:e>
          </m:func>
        </m:oMath>
      </m:oMathPara>
    </w:p>
    <w:p w14:paraId="4DAD0BD4" w14:textId="483856A2" w:rsidR="00A2565C" w:rsidRDefault="004827B1" w:rsidP="00331562">
      <w:r>
        <w:rPr>
          <w:rFonts w:hint="eastAsia"/>
        </w:rPr>
        <w:t>多変量エッシャー変換後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13FE1">
        <w:rPr>
          <w:rFonts w:hint="eastAsia"/>
        </w:rPr>
        <w:t>のおいて，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EC49DF">
        <w:rPr>
          <w:rFonts w:hint="eastAsia"/>
        </w:rPr>
        <w:t>に従うので，</w:t>
      </w:r>
    </w:p>
    <w:p w14:paraId="1BC9ECA9" w14:textId="72F9C092" w:rsidR="002C7745" w:rsidRDefault="006E4A2A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lim>
          </m:limLow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A0124A3" w14:textId="7B0752AA" w:rsidR="002C7745" w:rsidRDefault="007C7605">
      <w:pPr>
        <w:widowControl/>
        <w:jc w:val="left"/>
      </w:pPr>
      <w:r>
        <w:rPr>
          <w:rFonts w:hint="eastAsia"/>
        </w:rPr>
        <w:t>（補足）</w:t>
      </w:r>
    </w:p>
    <w:p w14:paraId="62FB4682" w14:textId="40A948B4" w:rsidR="007C7605" w:rsidRDefault="006E4A2A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ρ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n,j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30D20E0C" w14:textId="77777777" w:rsidR="007C7605" w:rsidRDefault="007C7605">
      <w:pPr>
        <w:widowControl/>
        <w:jc w:val="left"/>
      </w:pPr>
    </w:p>
    <w:p w14:paraId="1B41806E" w14:textId="5703D3F7" w:rsidR="002C7745" w:rsidRDefault="002459B0">
      <w:pPr>
        <w:widowControl/>
        <w:jc w:val="left"/>
      </w:pPr>
      <w:r>
        <w:rPr>
          <w:rFonts w:hint="eastAsia"/>
        </w:rPr>
        <w:t>以上より，</w:t>
      </w:r>
      <w:r w:rsidR="006D5D57">
        <w:rPr>
          <w:rFonts w:hint="eastAsia"/>
        </w:rPr>
        <w:t>確率変換前</w:t>
      </w:r>
      <w:r w:rsidR="00600900">
        <w:rPr>
          <w:rFonts w:hint="eastAsia"/>
        </w:rPr>
        <w:t>の確率測度</w:t>
      </w:r>
      <m:oMath>
        <m:r>
          <w:rPr>
            <w:rFonts w:ascii="Cambria Math" w:hAnsi="Cambria Math"/>
          </w:rPr>
          <m:t>P</m:t>
        </m:r>
      </m:oMath>
      <w:r w:rsidR="00600900">
        <w:rPr>
          <w:rFonts w:hint="eastAsia"/>
        </w:rPr>
        <w:t>の下での</w:t>
      </w:r>
      <m:oMath>
        <m:r>
          <w:rPr>
            <w:rFonts w:ascii="Cambria Math" w:hAnsi="Cambria Math"/>
          </w:rPr>
          <m:t>i</m:t>
        </m:r>
      </m:oMath>
      <w:r w:rsidR="00600900">
        <w:rPr>
          <w:rFonts w:hint="eastAsia"/>
        </w:rPr>
        <w:t>番目の証券価格は</w:t>
      </w:r>
    </w:p>
    <w:p w14:paraId="419068FD" w14:textId="6CD4EC9A" w:rsidR="00E56BE9" w:rsidRPr="00E56BE9" w:rsidRDefault="006E4A2A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lit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5244A30B" w14:textId="37D6295B" w:rsidR="006D5D57" w:rsidRDefault="004D09F6">
      <w:pPr>
        <w:widowControl/>
        <w:jc w:val="left"/>
      </w:pPr>
      <w:r>
        <w:rPr>
          <w:rFonts w:hint="eastAsia"/>
        </w:rPr>
        <w:t>と表され，証券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の期待収益率に対して</w:t>
      </w:r>
    </w:p>
    <w:p w14:paraId="2DFD517D" w14:textId="493CA7B9" w:rsidR="004D09F6" w:rsidRDefault="006E4A2A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2BC87AA" w14:textId="145E2F89" w:rsidR="004D09F6" w:rsidRDefault="00BF1EBE">
      <w:pPr>
        <w:widowControl/>
        <w:jc w:val="left"/>
      </w:pPr>
      <w:r>
        <w:rPr>
          <w:rFonts w:hint="eastAsia"/>
        </w:rPr>
        <w:t>が成立することが分かる．</w:t>
      </w:r>
      <w:r w:rsidR="0087120D">
        <w:rPr>
          <w:rFonts w:hint="eastAsia"/>
        </w:rPr>
        <w:t>一般に無リスク金利</w:t>
      </w:r>
      <m:oMath>
        <m:r>
          <w:rPr>
            <w:rFonts w:ascii="Cambria Math" w:hAnsi="Cambria Math"/>
          </w:rPr>
          <m:t>r</m:t>
        </m:r>
      </m:oMath>
      <w:r w:rsidR="0087120D">
        <w:rPr>
          <w:rFonts w:hint="eastAsia"/>
        </w:rPr>
        <w:t>とすれば，</w:t>
      </w:r>
    </w:p>
    <w:p w14:paraId="3ABADA4C" w14:textId="174DAFE8" w:rsidR="0087120D" w:rsidRDefault="006E4A2A" w:rsidP="0087120D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=r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C52598E" w14:textId="77777777" w:rsidR="0087120D" w:rsidRDefault="0087120D">
      <w:pPr>
        <w:widowControl/>
        <w:jc w:val="left"/>
      </w:pPr>
    </w:p>
    <w:p w14:paraId="357F3CB7" w14:textId="0D374A59" w:rsidR="001B5A54" w:rsidRDefault="00FD785C">
      <w:pPr>
        <w:widowControl/>
        <w:jc w:val="left"/>
      </w:pPr>
      <w:r>
        <w:rPr>
          <w:rFonts w:hint="eastAsia"/>
        </w:rPr>
        <w:t>ここで，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+λC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51D55">
        <w:rPr>
          <w:rFonts w:hint="eastAsia"/>
        </w:rPr>
        <w:t>とした場合，確率変換後の確率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B5A54">
        <w:rPr>
          <w:rFonts w:hint="eastAsia"/>
        </w:rPr>
        <w:t>の下での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B5A54">
        <w:rPr>
          <w:rFonts w:hint="eastAsia"/>
        </w:rPr>
        <w:t>は標準正規分布にしたがい，証券価格は</w:t>
      </w:r>
    </w:p>
    <w:p w14:paraId="1D2C01EA" w14:textId="191C46CD" w:rsidR="001B5A54" w:rsidRPr="001B5A54" w:rsidRDefault="006E4A2A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(0)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ＭＳ 明朝" w:eastAsia="ＭＳ 明朝" w:hAnsi="ＭＳ 明朝" w:cs="ＭＳ 明朝" w:hint="eastAsia"/>
                        </w:rPr>
                        <m:t>*</m:t>
                      </m:r>
                    </m:sup>
                  </m:sSubSup>
                </m:e>
              </m:d>
            </m:e>
          </m:func>
        </m:oMath>
      </m:oMathPara>
    </w:p>
    <w:p w14:paraId="61281F3B" w14:textId="6501D24A" w:rsidR="00FD785C" w:rsidRDefault="004E41D9">
      <w:pPr>
        <w:widowControl/>
        <w:jc w:val="left"/>
      </w:pPr>
      <w:r>
        <w:rPr>
          <w:rFonts w:hint="eastAsia"/>
        </w:rPr>
        <w:t>したがって証券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上に</w:t>
      </w:r>
      <w:r w:rsidR="002B3288">
        <w:rPr>
          <w:rFonts w:hint="eastAsia"/>
        </w:rPr>
        <w:t>書かれたコールオプションの価格は，</w:t>
      </w:r>
    </w:p>
    <w:p w14:paraId="11ED521A" w14:textId="34FD265C" w:rsidR="002B3288" w:rsidRDefault="002B3288">
      <w:pPr>
        <w:widowControl/>
        <w:jc w:val="left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-K,0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5DDCDDB" w14:textId="44BD8EFE" w:rsidR="00FD785C" w:rsidRPr="005F5875" w:rsidRDefault="005F5875">
      <w:pPr>
        <w:widowControl/>
        <w:jc w:val="left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(0)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ＭＳ 明朝" w:eastAsia="ＭＳ 明朝" w:hAnsi="ＭＳ 明朝" w:cs="ＭＳ 明朝" w:hint="eastAsia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-K,0</m:t>
                      </m:r>
                    </m:e>
                  </m:d>
                </m:e>
              </m:func>
            </m:e>
          </m:d>
        </m:oMath>
      </m:oMathPara>
    </w:p>
    <w:p w14:paraId="37237553" w14:textId="0BA3ED54" w:rsidR="005F5875" w:rsidRDefault="005F5875">
      <w:pPr>
        <w:widowControl/>
        <w:jc w:val="left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&gt;K}</m:t>
        </m:r>
      </m:oMath>
      <w:r w:rsidR="00163D96">
        <w:rPr>
          <w:rFonts w:hint="eastAsia"/>
        </w:rPr>
        <w:t>を満たす集合とする．このとき，</w:t>
      </w:r>
    </w:p>
    <w:p w14:paraId="2AD463F8" w14:textId="30524C31" w:rsidR="00163D96" w:rsidRDefault="00163D96">
      <w:pPr>
        <w:widowControl/>
        <w:jc w:val="left"/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ＭＳ 明朝" w:eastAsia="ＭＳ 明朝" w:hAnsi="ＭＳ 明朝" w:cs="ＭＳ 明朝" w:hint="eastAsia"/>
                            </w:rPr>
                            <m:t>*</m:t>
                          </m:r>
                        </m:sup>
                      </m:sSub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0DEEB5D" w14:textId="6BA197D6" w:rsidR="00FD785C" w:rsidRDefault="00623DBA">
      <w:pPr>
        <w:widowControl/>
        <w:jc w:val="left"/>
      </w:pPr>
      <w:r>
        <w:rPr>
          <w:rFonts w:hint="eastAsia"/>
        </w:rPr>
        <w:t>2個目の期待値について，</w:t>
      </w:r>
    </w:p>
    <w:p w14:paraId="314ADA5D" w14:textId="24DBEA8C" w:rsidR="00623DBA" w:rsidRPr="00D648EF" w:rsidRDefault="006E4A2A" w:rsidP="00D648EF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C9FC1CC" w14:textId="50F1AB0B" w:rsidR="00D648EF" w:rsidRPr="00AA728A" w:rsidRDefault="00D648EF">
      <w:pPr>
        <w:widowControl/>
        <w:jc w:val="left"/>
      </w:pPr>
      <m:oMathPara>
        <m:oMath>
          <m:r>
            <w:rPr>
              <w:rFonts w:ascii="Cambria Math" w:hAnsi="Cambria Math"/>
            </w:rPr>
            <m:t>=K×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(A)</m:t>
          </m:r>
        </m:oMath>
      </m:oMathPara>
    </w:p>
    <w:p w14:paraId="3F1DC578" w14:textId="3BA277C8" w:rsidR="003655C5" w:rsidRDefault="007557D1">
      <w:pPr>
        <w:widowControl/>
        <w:jc w:val="left"/>
      </w:pPr>
      <w:r>
        <w:rPr>
          <w:rFonts w:hint="eastAsia"/>
        </w:rPr>
        <w:t>ここで，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の具体的表現を考えると，</w:t>
      </w:r>
    </w:p>
    <w:p w14:paraId="40D0418A" w14:textId="3B8F394B" w:rsidR="00623DBA" w:rsidRDefault="007557D1">
      <w:pPr>
        <w:widowControl/>
        <w:jc w:val="left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S/K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65AC6DD" w14:textId="322B8F70" w:rsidR="00FD785C" w:rsidRDefault="00180A6B">
      <w:pPr>
        <w:widowControl/>
        <w:jc w:val="left"/>
      </w:pPr>
      <w:r>
        <w:rPr>
          <w:rFonts w:hint="eastAsia"/>
        </w:rPr>
        <w:t>であるから，</w:t>
      </w:r>
    </w:p>
    <w:p w14:paraId="4C2A9048" w14:textId="1788EDD3" w:rsidR="002A3505" w:rsidRDefault="006E4A2A">
      <w:pPr>
        <w:widowControl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=K×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769706C9" w14:textId="76E134AF" w:rsidR="00180A6B" w:rsidRDefault="002A3505">
      <w:pPr>
        <w:widowControl/>
        <w:jc w:val="left"/>
      </w:pPr>
      <w:r>
        <w:rPr>
          <w:rFonts w:hint="eastAsia"/>
        </w:rPr>
        <w:t>同様に，</w:t>
      </w:r>
      <w:r w:rsidR="00B77B91">
        <w:rPr>
          <w:rFonts w:hint="eastAsia"/>
        </w:rPr>
        <w:t>1つ目の項についても計算すると，</w:t>
      </w:r>
      <w:r w:rsidR="00A65138">
        <w:rPr>
          <w:rFonts w:hint="eastAsia"/>
        </w:rPr>
        <w:t>結果が得られる．</w:t>
      </w:r>
    </w:p>
    <w:p w14:paraId="75EB3A6B" w14:textId="35B3A84C" w:rsidR="00180A6B" w:rsidRDefault="00180A6B">
      <w:pPr>
        <w:widowControl/>
        <w:jc w:val="left"/>
      </w:pPr>
    </w:p>
    <w:p w14:paraId="484C3E41" w14:textId="77777777" w:rsidR="00B77B91" w:rsidRDefault="00B77B91">
      <w:pPr>
        <w:widowControl/>
        <w:jc w:val="left"/>
      </w:pPr>
    </w:p>
    <w:p w14:paraId="7953E183" w14:textId="38E744A7" w:rsidR="0086467E" w:rsidRDefault="0086467E">
      <w:pPr>
        <w:widowControl/>
        <w:jc w:val="left"/>
      </w:pPr>
      <w:r>
        <w:br w:type="page"/>
      </w:r>
    </w:p>
    <w:p w14:paraId="1DBE88E3" w14:textId="76A0290D" w:rsidR="0086467E" w:rsidRDefault="0086467E" w:rsidP="0086467E">
      <w:r>
        <w:rPr>
          <w:rFonts w:hint="eastAsia"/>
        </w:rPr>
        <w:lastRenderedPageBreak/>
        <w:t>≪一般的な話≫</w:t>
      </w:r>
    </w:p>
    <w:tbl>
      <w:tblPr>
        <w:tblStyle w:val="ab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6467E" w14:paraId="2A7E876B" w14:textId="77777777" w:rsidTr="00260E95">
        <w:tc>
          <w:tcPr>
            <w:tcW w:w="10456" w:type="dxa"/>
          </w:tcPr>
          <w:p w14:paraId="319628DC" w14:textId="77777777" w:rsidR="0086467E" w:rsidRPr="00F431D4" w:rsidRDefault="0086467E" w:rsidP="00260E95">
            <w:r>
              <w:rPr>
                <w:rFonts w:hint="eastAsia"/>
              </w:rPr>
              <w:t>関数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Ω,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(R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) </m:t>
              </m:r>
            </m:oMath>
            <w:r>
              <w:rPr>
                <w:rFonts w:hint="eastAsia"/>
              </w:rPr>
              <w:t>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-可測とは，</w:t>
            </w:r>
          </w:p>
          <w:p w14:paraId="68AA42D5" w14:textId="77777777" w:rsidR="0086467E" w:rsidRPr="00587E2B" w:rsidRDefault="006E4A2A" w:rsidP="00260E9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 xml:space="preserve"> :f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&gt;a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  ∀a∈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14:paraId="66D2C715" w14:textId="77777777" w:rsidR="0086467E" w:rsidRDefault="0086467E" w:rsidP="00260E95">
            <w:r>
              <w:rPr>
                <w:rFonts w:hint="eastAsia"/>
              </w:rPr>
              <w:t>であることをいう．そのような関数を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hint="eastAsia"/>
              </w:rPr>
              <w:t>-可測関数（m</w:t>
            </w:r>
            <w:r>
              <w:t>easurable function）</w:t>
            </w:r>
            <w:r>
              <w:rPr>
                <w:rFonts w:hint="eastAsia"/>
              </w:rPr>
              <w:t>と呼ぶ．</w:t>
            </w:r>
          </w:p>
          <w:p w14:paraId="3F2C6B70" w14:textId="77777777" w:rsidR="0086467E" w:rsidRDefault="0086467E" w:rsidP="00260E95">
            <w:r>
              <w:rPr>
                <w:rFonts w:hint="eastAsia"/>
              </w:rPr>
              <w:t>〈確認〉</w:t>
            </w:r>
          </w:p>
          <w:p w14:paraId="2622765D" w14:textId="77777777" w:rsidR="0086467E" w:rsidRPr="004375A4" w:rsidRDefault="0086467E" w:rsidP="00260E95">
            <m:oMath>
              <m:r>
                <w:rPr>
                  <w:rFonts w:ascii="Cambria Math" w:hAnsi="Cambria Math"/>
                </w:rPr>
                <m:t>Y: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→(A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 xml:space="preserve">, F) </m:t>
              </m:r>
            </m:oMath>
            <w:r w:rsidRPr="00DA4553">
              <w:rPr>
                <w:rFonts w:hint="eastAsia"/>
                <w:iCs/>
              </w:rPr>
              <w:t>は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可測な</w:t>
            </w:r>
            <m:oMath>
              <m:r>
                <w:rPr>
                  <w:rFonts w:ascii="Cambria Math" w:hAnsi="Cambria Math"/>
                </w:rPr>
                <m:t>r.v.</m:t>
              </m:r>
            </m:oMath>
            <w:r>
              <w:rPr>
                <w:rFonts w:hint="eastAsia"/>
              </w:rPr>
              <w:t>であることより，</w:t>
            </w:r>
            <m:oMath>
              <m:r>
                <w:rPr>
                  <w:rFonts w:ascii="Cambria Math" w:hAnsi="Cambria Math"/>
                </w:rPr>
                <m:t>ω∈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oMath>
            <w:r>
              <w:rPr>
                <w:rFonts w:hint="eastAsia"/>
              </w:rPr>
              <w:t>に対して</w:t>
            </w:r>
          </w:p>
          <w:p w14:paraId="13239CFD" w14:textId="77777777" w:rsidR="0086467E" w:rsidRPr="00C31B79" w:rsidRDefault="0086467E" w:rsidP="00260E9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&gt;a,  ∀a∈</m:t>
                </m:r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⊂σ(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84A4929" w14:textId="77777777" w:rsidR="0086467E" w:rsidRDefault="0086467E" w:rsidP="00260E95">
            <w:r>
              <w:rPr>
                <w:rFonts w:hint="eastAsia"/>
                <w:iCs/>
              </w:rPr>
              <w:t>が成り立つ．ここで，</w:t>
            </w:r>
            <m:oMath>
              <m:r>
                <w:rPr>
                  <w:rFonts w:ascii="Cambria Math" w:hAnsi="Cambria Math"/>
                </w:rPr>
                <m:t>ω∈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oMath>
            <w:r>
              <w:rPr>
                <w:rFonts w:hint="eastAsia"/>
              </w:rPr>
              <w:t>より</w:t>
            </w:r>
            <m:oMath>
              <m:r>
                <w:rPr>
                  <w:rFonts w:ascii="Cambria Math" w:hAnsi="Cambria Math"/>
                </w:rPr>
                <m:t xml:space="preserve"> B∈σ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oMath>
            <w:r>
              <w:rPr>
                <w:rFonts w:hint="eastAsia"/>
              </w:rPr>
              <w:t>について，</w:t>
            </w:r>
          </w:p>
          <w:p w14:paraId="34E58D07" w14:textId="77777777" w:rsidR="0086467E" w:rsidRPr="003D1C44" w:rsidRDefault="0086467E" w:rsidP="00260E95"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656004EE" w14:textId="77777777" w:rsidR="0086467E" w:rsidRDefault="0086467E" w:rsidP="00260E95">
            <w:r>
              <w:rPr>
                <w:rFonts w:hint="eastAsia"/>
              </w:rPr>
              <w:t>と書くことができる．これより，</w:t>
            </w:r>
          </w:p>
          <w:p w14:paraId="2FAA11ED" w14:textId="77777777" w:rsidR="0086467E" w:rsidRPr="00643218" w:rsidRDefault="0086467E" w:rsidP="00260E95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</m:oMath>
            </m:oMathPara>
          </w:p>
        </w:tc>
      </w:tr>
    </w:tbl>
    <w:p w14:paraId="332E995E" w14:textId="77777777" w:rsidR="0086467E" w:rsidRPr="00331562" w:rsidRDefault="0086467E" w:rsidP="00331562"/>
    <w:sectPr w:rsidR="0086467E" w:rsidRPr="00331562" w:rsidSect="000C7601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227F1" w14:textId="77777777" w:rsidR="006E4A2A" w:rsidRDefault="006E4A2A" w:rsidP="00D91D94">
      <w:r>
        <w:separator/>
      </w:r>
    </w:p>
  </w:endnote>
  <w:endnote w:type="continuationSeparator" w:id="0">
    <w:p w14:paraId="7D56ADA1" w14:textId="77777777" w:rsidR="006E4A2A" w:rsidRDefault="006E4A2A" w:rsidP="00D91D94">
      <w:r>
        <w:continuationSeparator/>
      </w:r>
    </w:p>
  </w:endnote>
  <w:endnote w:type="continuationNotice" w:id="1">
    <w:p w14:paraId="7597DCB2" w14:textId="77777777" w:rsidR="006E4A2A" w:rsidRDefault="006E4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FF582" w14:textId="77777777" w:rsidR="006E4A2A" w:rsidRDefault="006E4A2A" w:rsidP="00D91D94">
      <w:r>
        <w:separator/>
      </w:r>
    </w:p>
  </w:footnote>
  <w:footnote w:type="continuationSeparator" w:id="0">
    <w:p w14:paraId="7D43A130" w14:textId="77777777" w:rsidR="006E4A2A" w:rsidRDefault="006E4A2A" w:rsidP="00D91D94">
      <w:r>
        <w:continuationSeparator/>
      </w:r>
    </w:p>
  </w:footnote>
  <w:footnote w:type="continuationNotice" w:id="1">
    <w:p w14:paraId="55E8D038" w14:textId="77777777" w:rsidR="006E4A2A" w:rsidRDefault="006E4A2A"/>
  </w:footnote>
  <w:footnote w:id="2">
    <w:p w14:paraId="5FFAA7BC" w14:textId="0B89E735" w:rsidR="00D21680" w:rsidRPr="002E4C17" w:rsidRDefault="002E4C17">
      <w:pPr>
        <w:pStyle w:val="af3"/>
        <w:rPr>
          <w:sz w:val="18"/>
          <w:szCs w:val="18"/>
        </w:rPr>
      </w:pPr>
      <w:r w:rsidRPr="002E4C17">
        <w:rPr>
          <w:rStyle w:val="af5"/>
          <w:sz w:val="18"/>
          <w:szCs w:val="18"/>
        </w:rPr>
        <w:footnoteRef/>
      </w:r>
      <w:r w:rsidRPr="002E4C17">
        <w:rPr>
          <w:sz w:val="18"/>
          <w:szCs w:val="18"/>
        </w:rPr>
        <w:t xml:space="preserve"> </w:t>
      </w:r>
      <w:r w:rsidR="00E21C97">
        <w:rPr>
          <w:rFonts w:hint="eastAsia"/>
          <w:sz w:val="18"/>
          <w:szCs w:val="18"/>
        </w:rPr>
        <w:t>ルベーグ積分入門</w:t>
      </w:r>
      <w:r w:rsidR="00D21680">
        <w:rPr>
          <w:rFonts w:hint="eastAsia"/>
          <w:sz w:val="18"/>
          <w:szCs w:val="18"/>
        </w:rPr>
        <w:t>P95参照．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C32AB8"/>
    <w:multiLevelType w:val="multilevel"/>
    <w:tmpl w:val="82C4FF70"/>
    <w:numStyleLink w:val="a0"/>
  </w:abstractNum>
  <w:abstractNum w:abstractNumId="3" w15:restartNumberingAfterBreak="0">
    <w:nsid w:val="18E2522A"/>
    <w:multiLevelType w:val="multilevel"/>
    <w:tmpl w:val="D85E49A8"/>
    <w:numStyleLink w:val="a"/>
  </w:abstractNum>
  <w:abstractNum w:abstractNumId="4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4"/>
  </w:num>
  <w:num w:numId="5">
    <w:abstractNumId w:val="2"/>
  </w:num>
  <w:num w:numId="6">
    <w:abstractNumId w:val="3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4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2"/>
  </w:num>
  <w:num w:numId="8">
    <w:abstractNumId w:val="13"/>
  </w:num>
  <w:num w:numId="9">
    <w:abstractNumId w:val="17"/>
  </w:num>
  <w:num w:numId="10">
    <w:abstractNumId w:val="11"/>
  </w:num>
  <w:num w:numId="11">
    <w:abstractNumId w:val="18"/>
  </w:num>
  <w:num w:numId="12">
    <w:abstractNumId w:val="9"/>
  </w:num>
  <w:num w:numId="13">
    <w:abstractNumId w:val="15"/>
  </w:num>
  <w:num w:numId="14">
    <w:abstractNumId w:val="4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1D24"/>
    <w:rsid w:val="00002003"/>
    <w:rsid w:val="0000300E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6E2D"/>
    <w:rsid w:val="00007889"/>
    <w:rsid w:val="00007D93"/>
    <w:rsid w:val="0001104A"/>
    <w:rsid w:val="000117AC"/>
    <w:rsid w:val="000129DE"/>
    <w:rsid w:val="00012ABC"/>
    <w:rsid w:val="00012C19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6AE9"/>
    <w:rsid w:val="00027397"/>
    <w:rsid w:val="00027707"/>
    <w:rsid w:val="00027CBB"/>
    <w:rsid w:val="00027CFB"/>
    <w:rsid w:val="0003243B"/>
    <w:rsid w:val="0003595A"/>
    <w:rsid w:val="00036DDB"/>
    <w:rsid w:val="000376A6"/>
    <w:rsid w:val="00037F63"/>
    <w:rsid w:val="000403D8"/>
    <w:rsid w:val="00040759"/>
    <w:rsid w:val="00040F3B"/>
    <w:rsid w:val="000411F7"/>
    <w:rsid w:val="00041914"/>
    <w:rsid w:val="00041E08"/>
    <w:rsid w:val="0004218A"/>
    <w:rsid w:val="00043485"/>
    <w:rsid w:val="000434D8"/>
    <w:rsid w:val="000444DD"/>
    <w:rsid w:val="00044A57"/>
    <w:rsid w:val="00044FAA"/>
    <w:rsid w:val="00044FD8"/>
    <w:rsid w:val="00046F29"/>
    <w:rsid w:val="00047388"/>
    <w:rsid w:val="000513C9"/>
    <w:rsid w:val="00051A6B"/>
    <w:rsid w:val="0005218B"/>
    <w:rsid w:val="000521B8"/>
    <w:rsid w:val="00052966"/>
    <w:rsid w:val="0005312B"/>
    <w:rsid w:val="0005359A"/>
    <w:rsid w:val="0005361C"/>
    <w:rsid w:val="00053633"/>
    <w:rsid w:val="00053748"/>
    <w:rsid w:val="000557A3"/>
    <w:rsid w:val="00055E58"/>
    <w:rsid w:val="00056573"/>
    <w:rsid w:val="00056B31"/>
    <w:rsid w:val="00057C80"/>
    <w:rsid w:val="00057E67"/>
    <w:rsid w:val="000615EF"/>
    <w:rsid w:val="000629CE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D8A"/>
    <w:rsid w:val="0008096C"/>
    <w:rsid w:val="00081B82"/>
    <w:rsid w:val="00081CD8"/>
    <w:rsid w:val="00081F1E"/>
    <w:rsid w:val="00082182"/>
    <w:rsid w:val="0008547A"/>
    <w:rsid w:val="00086D3A"/>
    <w:rsid w:val="000870A5"/>
    <w:rsid w:val="0009297D"/>
    <w:rsid w:val="00092ED5"/>
    <w:rsid w:val="0009300B"/>
    <w:rsid w:val="0009594A"/>
    <w:rsid w:val="00095F93"/>
    <w:rsid w:val="00096134"/>
    <w:rsid w:val="00096BA4"/>
    <w:rsid w:val="000A0B4E"/>
    <w:rsid w:val="000A23FE"/>
    <w:rsid w:val="000A3F6F"/>
    <w:rsid w:val="000A469F"/>
    <w:rsid w:val="000A4F64"/>
    <w:rsid w:val="000A5EF3"/>
    <w:rsid w:val="000A689A"/>
    <w:rsid w:val="000A6A04"/>
    <w:rsid w:val="000A718E"/>
    <w:rsid w:val="000B0225"/>
    <w:rsid w:val="000B207E"/>
    <w:rsid w:val="000B2CEE"/>
    <w:rsid w:val="000B30B4"/>
    <w:rsid w:val="000B4AAA"/>
    <w:rsid w:val="000B56EC"/>
    <w:rsid w:val="000B61C8"/>
    <w:rsid w:val="000B6A19"/>
    <w:rsid w:val="000B7A12"/>
    <w:rsid w:val="000C0528"/>
    <w:rsid w:val="000C0FD8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F40"/>
    <w:rsid w:val="000C6592"/>
    <w:rsid w:val="000C74A9"/>
    <w:rsid w:val="000C7601"/>
    <w:rsid w:val="000C7F17"/>
    <w:rsid w:val="000D104F"/>
    <w:rsid w:val="000D2536"/>
    <w:rsid w:val="000D3249"/>
    <w:rsid w:val="000D4F06"/>
    <w:rsid w:val="000D4F4C"/>
    <w:rsid w:val="000D52EB"/>
    <w:rsid w:val="000D5745"/>
    <w:rsid w:val="000D6557"/>
    <w:rsid w:val="000E0206"/>
    <w:rsid w:val="000E051B"/>
    <w:rsid w:val="000E4C56"/>
    <w:rsid w:val="000E5613"/>
    <w:rsid w:val="000E579C"/>
    <w:rsid w:val="000E66F7"/>
    <w:rsid w:val="000E6712"/>
    <w:rsid w:val="000E6F64"/>
    <w:rsid w:val="000E775C"/>
    <w:rsid w:val="000F03BC"/>
    <w:rsid w:val="000F0489"/>
    <w:rsid w:val="000F0B4A"/>
    <w:rsid w:val="000F0E63"/>
    <w:rsid w:val="000F3BAB"/>
    <w:rsid w:val="000F4A73"/>
    <w:rsid w:val="000F6DCC"/>
    <w:rsid w:val="000F7E58"/>
    <w:rsid w:val="001005F4"/>
    <w:rsid w:val="0010311D"/>
    <w:rsid w:val="00103DE4"/>
    <w:rsid w:val="0010449D"/>
    <w:rsid w:val="00104FB9"/>
    <w:rsid w:val="00105CC0"/>
    <w:rsid w:val="001114B1"/>
    <w:rsid w:val="00112080"/>
    <w:rsid w:val="00112276"/>
    <w:rsid w:val="0011231C"/>
    <w:rsid w:val="001139C1"/>
    <w:rsid w:val="00114A6A"/>
    <w:rsid w:val="00120DCB"/>
    <w:rsid w:val="0012257E"/>
    <w:rsid w:val="00125099"/>
    <w:rsid w:val="001252B9"/>
    <w:rsid w:val="00125865"/>
    <w:rsid w:val="00125EA6"/>
    <w:rsid w:val="00126617"/>
    <w:rsid w:val="00127503"/>
    <w:rsid w:val="00127BF9"/>
    <w:rsid w:val="00130285"/>
    <w:rsid w:val="001302AE"/>
    <w:rsid w:val="00130A61"/>
    <w:rsid w:val="001313F4"/>
    <w:rsid w:val="00131F02"/>
    <w:rsid w:val="00134737"/>
    <w:rsid w:val="00134887"/>
    <w:rsid w:val="0013512A"/>
    <w:rsid w:val="001357E1"/>
    <w:rsid w:val="00135934"/>
    <w:rsid w:val="00135ADB"/>
    <w:rsid w:val="00135D9F"/>
    <w:rsid w:val="00136EFB"/>
    <w:rsid w:val="00140725"/>
    <w:rsid w:val="001407C5"/>
    <w:rsid w:val="0014169B"/>
    <w:rsid w:val="00142225"/>
    <w:rsid w:val="00142CF2"/>
    <w:rsid w:val="001442C4"/>
    <w:rsid w:val="00145992"/>
    <w:rsid w:val="00147308"/>
    <w:rsid w:val="00147C9A"/>
    <w:rsid w:val="001502A8"/>
    <w:rsid w:val="0015063E"/>
    <w:rsid w:val="00152E09"/>
    <w:rsid w:val="001536E2"/>
    <w:rsid w:val="00156E46"/>
    <w:rsid w:val="001574C6"/>
    <w:rsid w:val="00157814"/>
    <w:rsid w:val="001578CA"/>
    <w:rsid w:val="001609E8"/>
    <w:rsid w:val="001613FD"/>
    <w:rsid w:val="00162478"/>
    <w:rsid w:val="001625AA"/>
    <w:rsid w:val="00162DCF"/>
    <w:rsid w:val="001630BD"/>
    <w:rsid w:val="001634B4"/>
    <w:rsid w:val="001634E3"/>
    <w:rsid w:val="00163D96"/>
    <w:rsid w:val="0016426E"/>
    <w:rsid w:val="001644C9"/>
    <w:rsid w:val="001651AE"/>
    <w:rsid w:val="0016559B"/>
    <w:rsid w:val="0016769E"/>
    <w:rsid w:val="001677A6"/>
    <w:rsid w:val="00170A09"/>
    <w:rsid w:val="001729F5"/>
    <w:rsid w:val="001736F5"/>
    <w:rsid w:val="00174713"/>
    <w:rsid w:val="00175AC1"/>
    <w:rsid w:val="00175F61"/>
    <w:rsid w:val="00177316"/>
    <w:rsid w:val="00180664"/>
    <w:rsid w:val="00180A6B"/>
    <w:rsid w:val="00180DB3"/>
    <w:rsid w:val="00180F67"/>
    <w:rsid w:val="00180FE7"/>
    <w:rsid w:val="00181A72"/>
    <w:rsid w:val="00181B24"/>
    <w:rsid w:val="0018236E"/>
    <w:rsid w:val="001838E4"/>
    <w:rsid w:val="00185BA4"/>
    <w:rsid w:val="00185FE3"/>
    <w:rsid w:val="001873F3"/>
    <w:rsid w:val="00190004"/>
    <w:rsid w:val="001907DA"/>
    <w:rsid w:val="00192ADD"/>
    <w:rsid w:val="00192D7F"/>
    <w:rsid w:val="00192F39"/>
    <w:rsid w:val="001938D5"/>
    <w:rsid w:val="001952C2"/>
    <w:rsid w:val="0019578E"/>
    <w:rsid w:val="0019596F"/>
    <w:rsid w:val="00196941"/>
    <w:rsid w:val="00196AB7"/>
    <w:rsid w:val="00196FEA"/>
    <w:rsid w:val="00197C12"/>
    <w:rsid w:val="001A002F"/>
    <w:rsid w:val="001A05C7"/>
    <w:rsid w:val="001A063A"/>
    <w:rsid w:val="001A1D4F"/>
    <w:rsid w:val="001A309D"/>
    <w:rsid w:val="001A35EA"/>
    <w:rsid w:val="001A3987"/>
    <w:rsid w:val="001A3A92"/>
    <w:rsid w:val="001A4CB2"/>
    <w:rsid w:val="001A6626"/>
    <w:rsid w:val="001A7172"/>
    <w:rsid w:val="001A7744"/>
    <w:rsid w:val="001B105D"/>
    <w:rsid w:val="001B14AA"/>
    <w:rsid w:val="001B5A54"/>
    <w:rsid w:val="001B6BCA"/>
    <w:rsid w:val="001B6ED2"/>
    <w:rsid w:val="001C00FF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B02"/>
    <w:rsid w:val="001D4478"/>
    <w:rsid w:val="001D664E"/>
    <w:rsid w:val="001D7645"/>
    <w:rsid w:val="001D7742"/>
    <w:rsid w:val="001E0A8B"/>
    <w:rsid w:val="001E2650"/>
    <w:rsid w:val="001E3294"/>
    <w:rsid w:val="001E3458"/>
    <w:rsid w:val="001E3777"/>
    <w:rsid w:val="001E3C70"/>
    <w:rsid w:val="001E4D6F"/>
    <w:rsid w:val="001E5261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922"/>
    <w:rsid w:val="001F5DF8"/>
    <w:rsid w:val="001F78CB"/>
    <w:rsid w:val="002009CD"/>
    <w:rsid w:val="00201E41"/>
    <w:rsid w:val="00202248"/>
    <w:rsid w:val="00203B6F"/>
    <w:rsid w:val="00204485"/>
    <w:rsid w:val="002058F0"/>
    <w:rsid w:val="00205C5D"/>
    <w:rsid w:val="00206276"/>
    <w:rsid w:val="00210F2D"/>
    <w:rsid w:val="00211032"/>
    <w:rsid w:val="00212CD0"/>
    <w:rsid w:val="00213DF9"/>
    <w:rsid w:val="0021412C"/>
    <w:rsid w:val="00216206"/>
    <w:rsid w:val="00216DCA"/>
    <w:rsid w:val="002170EC"/>
    <w:rsid w:val="00217D79"/>
    <w:rsid w:val="00217FB7"/>
    <w:rsid w:val="00220A73"/>
    <w:rsid w:val="002216A1"/>
    <w:rsid w:val="00221A82"/>
    <w:rsid w:val="00223585"/>
    <w:rsid w:val="002236CB"/>
    <w:rsid w:val="00224AE7"/>
    <w:rsid w:val="00224E8C"/>
    <w:rsid w:val="00225CF4"/>
    <w:rsid w:val="00226EBE"/>
    <w:rsid w:val="00226F07"/>
    <w:rsid w:val="00227358"/>
    <w:rsid w:val="00230268"/>
    <w:rsid w:val="00230364"/>
    <w:rsid w:val="0023085E"/>
    <w:rsid w:val="002313D3"/>
    <w:rsid w:val="0023187B"/>
    <w:rsid w:val="00231BD0"/>
    <w:rsid w:val="00232EE3"/>
    <w:rsid w:val="002341FF"/>
    <w:rsid w:val="00234994"/>
    <w:rsid w:val="002349A7"/>
    <w:rsid w:val="00235AAE"/>
    <w:rsid w:val="00235BB0"/>
    <w:rsid w:val="00235C9C"/>
    <w:rsid w:val="00240D58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59B0"/>
    <w:rsid w:val="002464C5"/>
    <w:rsid w:val="0025082A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60605"/>
    <w:rsid w:val="00261A76"/>
    <w:rsid w:val="00263AF4"/>
    <w:rsid w:val="00263B04"/>
    <w:rsid w:val="00263EE0"/>
    <w:rsid w:val="002642FC"/>
    <w:rsid w:val="00266A4D"/>
    <w:rsid w:val="00266F77"/>
    <w:rsid w:val="00267FCE"/>
    <w:rsid w:val="00270032"/>
    <w:rsid w:val="00270E95"/>
    <w:rsid w:val="00272084"/>
    <w:rsid w:val="002723AB"/>
    <w:rsid w:val="00272851"/>
    <w:rsid w:val="00274615"/>
    <w:rsid w:val="002758EF"/>
    <w:rsid w:val="00280403"/>
    <w:rsid w:val="00280827"/>
    <w:rsid w:val="00280D06"/>
    <w:rsid w:val="00280E01"/>
    <w:rsid w:val="002820A2"/>
    <w:rsid w:val="00282794"/>
    <w:rsid w:val="00282BEE"/>
    <w:rsid w:val="00283303"/>
    <w:rsid w:val="00284A01"/>
    <w:rsid w:val="00287633"/>
    <w:rsid w:val="002915D1"/>
    <w:rsid w:val="00291E86"/>
    <w:rsid w:val="002929A9"/>
    <w:rsid w:val="00292B9A"/>
    <w:rsid w:val="00292D40"/>
    <w:rsid w:val="00293DAF"/>
    <w:rsid w:val="00293FE2"/>
    <w:rsid w:val="00294FCE"/>
    <w:rsid w:val="002957EE"/>
    <w:rsid w:val="00296A64"/>
    <w:rsid w:val="00296E12"/>
    <w:rsid w:val="002979CB"/>
    <w:rsid w:val="00297AA3"/>
    <w:rsid w:val="002A0950"/>
    <w:rsid w:val="002A1B25"/>
    <w:rsid w:val="002A27CE"/>
    <w:rsid w:val="002A292C"/>
    <w:rsid w:val="002A3505"/>
    <w:rsid w:val="002A6D62"/>
    <w:rsid w:val="002A740A"/>
    <w:rsid w:val="002B0EE8"/>
    <w:rsid w:val="002B0FB7"/>
    <w:rsid w:val="002B14E4"/>
    <w:rsid w:val="002B3288"/>
    <w:rsid w:val="002B56C3"/>
    <w:rsid w:val="002B5A76"/>
    <w:rsid w:val="002B66B5"/>
    <w:rsid w:val="002B6B33"/>
    <w:rsid w:val="002B71C4"/>
    <w:rsid w:val="002C0D53"/>
    <w:rsid w:val="002C0D5A"/>
    <w:rsid w:val="002C18F0"/>
    <w:rsid w:val="002C1FB9"/>
    <w:rsid w:val="002C3839"/>
    <w:rsid w:val="002C4A4A"/>
    <w:rsid w:val="002C64E0"/>
    <w:rsid w:val="002C7364"/>
    <w:rsid w:val="002C7745"/>
    <w:rsid w:val="002C78DD"/>
    <w:rsid w:val="002D034A"/>
    <w:rsid w:val="002D0DF5"/>
    <w:rsid w:val="002D2B18"/>
    <w:rsid w:val="002D450D"/>
    <w:rsid w:val="002D499C"/>
    <w:rsid w:val="002D49C7"/>
    <w:rsid w:val="002D4A73"/>
    <w:rsid w:val="002D5A39"/>
    <w:rsid w:val="002D5C2F"/>
    <w:rsid w:val="002E09D5"/>
    <w:rsid w:val="002E0F90"/>
    <w:rsid w:val="002E1C26"/>
    <w:rsid w:val="002E22E4"/>
    <w:rsid w:val="002E3BB8"/>
    <w:rsid w:val="002E3CAE"/>
    <w:rsid w:val="002E3D93"/>
    <w:rsid w:val="002E4C17"/>
    <w:rsid w:val="002E55FE"/>
    <w:rsid w:val="002E5FCE"/>
    <w:rsid w:val="002E65C9"/>
    <w:rsid w:val="002E7C3E"/>
    <w:rsid w:val="002E7D6F"/>
    <w:rsid w:val="002F00E4"/>
    <w:rsid w:val="002F06BA"/>
    <w:rsid w:val="002F06ED"/>
    <w:rsid w:val="002F1F43"/>
    <w:rsid w:val="002F20C2"/>
    <w:rsid w:val="002F355C"/>
    <w:rsid w:val="002F54DB"/>
    <w:rsid w:val="00300AAF"/>
    <w:rsid w:val="0030114B"/>
    <w:rsid w:val="003018B1"/>
    <w:rsid w:val="0030278E"/>
    <w:rsid w:val="003030C4"/>
    <w:rsid w:val="003037C5"/>
    <w:rsid w:val="0030387C"/>
    <w:rsid w:val="00303922"/>
    <w:rsid w:val="0030548D"/>
    <w:rsid w:val="00305787"/>
    <w:rsid w:val="003079F7"/>
    <w:rsid w:val="00307A57"/>
    <w:rsid w:val="00310CA0"/>
    <w:rsid w:val="00311673"/>
    <w:rsid w:val="00311EFE"/>
    <w:rsid w:val="00312E34"/>
    <w:rsid w:val="00313186"/>
    <w:rsid w:val="00314294"/>
    <w:rsid w:val="00314A04"/>
    <w:rsid w:val="00316357"/>
    <w:rsid w:val="00316928"/>
    <w:rsid w:val="00317206"/>
    <w:rsid w:val="00317A5C"/>
    <w:rsid w:val="00320CAF"/>
    <w:rsid w:val="003210C5"/>
    <w:rsid w:val="00321215"/>
    <w:rsid w:val="00321F88"/>
    <w:rsid w:val="0032300C"/>
    <w:rsid w:val="003232DA"/>
    <w:rsid w:val="00324851"/>
    <w:rsid w:val="003248AC"/>
    <w:rsid w:val="00324CB6"/>
    <w:rsid w:val="00330220"/>
    <w:rsid w:val="00331562"/>
    <w:rsid w:val="0033214B"/>
    <w:rsid w:val="003323E4"/>
    <w:rsid w:val="00332750"/>
    <w:rsid w:val="003349E2"/>
    <w:rsid w:val="00335962"/>
    <w:rsid w:val="0034012D"/>
    <w:rsid w:val="00341060"/>
    <w:rsid w:val="00342379"/>
    <w:rsid w:val="00342E12"/>
    <w:rsid w:val="00343599"/>
    <w:rsid w:val="00343974"/>
    <w:rsid w:val="003446E4"/>
    <w:rsid w:val="003447C8"/>
    <w:rsid w:val="0034503D"/>
    <w:rsid w:val="00345368"/>
    <w:rsid w:val="00350DC9"/>
    <w:rsid w:val="00351079"/>
    <w:rsid w:val="00351A90"/>
    <w:rsid w:val="003520AC"/>
    <w:rsid w:val="003520F4"/>
    <w:rsid w:val="003523C3"/>
    <w:rsid w:val="00353341"/>
    <w:rsid w:val="00354695"/>
    <w:rsid w:val="00354C41"/>
    <w:rsid w:val="00354ED8"/>
    <w:rsid w:val="00354F8E"/>
    <w:rsid w:val="003551D5"/>
    <w:rsid w:val="003556ED"/>
    <w:rsid w:val="00357525"/>
    <w:rsid w:val="00360DCA"/>
    <w:rsid w:val="00362534"/>
    <w:rsid w:val="00363A29"/>
    <w:rsid w:val="00364434"/>
    <w:rsid w:val="003645E2"/>
    <w:rsid w:val="003655C5"/>
    <w:rsid w:val="00365874"/>
    <w:rsid w:val="00365EC6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801FF"/>
    <w:rsid w:val="00380782"/>
    <w:rsid w:val="00384497"/>
    <w:rsid w:val="00384499"/>
    <w:rsid w:val="003862D9"/>
    <w:rsid w:val="00390A88"/>
    <w:rsid w:val="00390D3F"/>
    <w:rsid w:val="00390D69"/>
    <w:rsid w:val="00392214"/>
    <w:rsid w:val="003924BB"/>
    <w:rsid w:val="00392ED3"/>
    <w:rsid w:val="00394047"/>
    <w:rsid w:val="00394DB9"/>
    <w:rsid w:val="003952FF"/>
    <w:rsid w:val="00396A8E"/>
    <w:rsid w:val="0039767F"/>
    <w:rsid w:val="003A03B4"/>
    <w:rsid w:val="003A084D"/>
    <w:rsid w:val="003A2458"/>
    <w:rsid w:val="003A26E9"/>
    <w:rsid w:val="003A2FAC"/>
    <w:rsid w:val="003A3164"/>
    <w:rsid w:val="003A369C"/>
    <w:rsid w:val="003A369D"/>
    <w:rsid w:val="003A41F1"/>
    <w:rsid w:val="003A49D2"/>
    <w:rsid w:val="003A6339"/>
    <w:rsid w:val="003A6C9B"/>
    <w:rsid w:val="003A725B"/>
    <w:rsid w:val="003B0410"/>
    <w:rsid w:val="003B1DB5"/>
    <w:rsid w:val="003B288F"/>
    <w:rsid w:val="003B3855"/>
    <w:rsid w:val="003B4E4C"/>
    <w:rsid w:val="003B6D7F"/>
    <w:rsid w:val="003B7680"/>
    <w:rsid w:val="003B794B"/>
    <w:rsid w:val="003B7AA0"/>
    <w:rsid w:val="003C04E3"/>
    <w:rsid w:val="003C0983"/>
    <w:rsid w:val="003C11D6"/>
    <w:rsid w:val="003C33BA"/>
    <w:rsid w:val="003C3721"/>
    <w:rsid w:val="003C45B6"/>
    <w:rsid w:val="003C4727"/>
    <w:rsid w:val="003C4797"/>
    <w:rsid w:val="003C5459"/>
    <w:rsid w:val="003C71DF"/>
    <w:rsid w:val="003D0009"/>
    <w:rsid w:val="003D07B1"/>
    <w:rsid w:val="003D11A3"/>
    <w:rsid w:val="003D1226"/>
    <w:rsid w:val="003D1394"/>
    <w:rsid w:val="003D152D"/>
    <w:rsid w:val="003D15A1"/>
    <w:rsid w:val="003D1C44"/>
    <w:rsid w:val="003D1C4B"/>
    <w:rsid w:val="003D206B"/>
    <w:rsid w:val="003D25E4"/>
    <w:rsid w:val="003D2E05"/>
    <w:rsid w:val="003D2F5C"/>
    <w:rsid w:val="003D3107"/>
    <w:rsid w:val="003D35B8"/>
    <w:rsid w:val="003D4382"/>
    <w:rsid w:val="003D5A95"/>
    <w:rsid w:val="003D66EF"/>
    <w:rsid w:val="003D69B2"/>
    <w:rsid w:val="003D7036"/>
    <w:rsid w:val="003D7599"/>
    <w:rsid w:val="003E0140"/>
    <w:rsid w:val="003E0400"/>
    <w:rsid w:val="003E04BF"/>
    <w:rsid w:val="003E0C42"/>
    <w:rsid w:val="003E290F"/>
    <w:rsid w:val="003E3CED"/>
    <w:rsid w:val="003E3FD1"/>
    <w:rsid w:val="003E476C"/>
    <w:rsid w:val="003E4A80"/>
    <w:rsid w:val="003E6A41"/>
    <w:rsid w:val="003E7EA2"/>
    <w:rsid w:val="003F0C65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32A5"/>
    <w:rsid w:val="00404D94"/>
    <w:rsid w:val="00405A93"/>
    <w:rsid w:val="00406188"/>
    <w:rsid w:val="0040727C"/>
    <w:rsid w:val="004104DB"/>
    <w:rsid w:val="00411E18"/>
    <w:rsid w:val="00411E3B"/>
    <w:rsid w:val="00412891"/>
    <w:rsid w:val="00413BBC"/>
    <w:rsid w:val="00416183"/>
    <w:rsid w:val="0041727A"/>
    <w:rsid w:val="00417D9A"/>
    <w:rsid w:val="00420D02"/>
    <w:rsid w:val="004216ED"/>
    <w:rsid w:val="0042468B"/>
    <w:rsid w:val="0042518F"/>
    <w:rsid w:val="004253BC"/>
    <w:rsid w:val="004255EF"/>
    <w:rsid w:val="004257EC"/>
    <w:rsid w:val="0042673D"/>
    <w:rsid w:val="00426F8B"/>
    <w:rsid w:val="004300BB"/>
    <w:rsid w:val="0043102D"/>
    <w:rsid w:val="00431088"/>
    <w:rsid w:val="00431341"/>
    <w:rsid w:val="00431A06"/>
    <w:rsid w:val="00433545"/>
    <w:rsid w:val="004353FE"/>
    <w:rsid w:val="0043644D"/>
    <w:rsid w:val="004374D5"/>
    <w:rsid w:val="004375A4"/>
    <w:rsid w:val="004377D6"/>
    <w:rsid w:val="004402DD"/>
    <w:rsid w:val="0044131F"/>
    <w:rsid w:val="004429AF"/>
    <w:rsid w:val="00442A93"/>
    <w:rsid w:val="00442FB2"/>
    <w:rsid w:val="00443012"/>
    <w:rsid w:val="004435D7"/>
    <w:rsid w:val="00445996"/>
    <w:rsid w:val="00446E09"/>
    <w:rsid w:val="00451976"/>
    <w:rsid w:val="00452EAB"/>
    <w:rsid w:val="00453C85"/>
    <w:rsid w:val="004547B0"/>
    <w:rsid w:val="00454A17"/>
    <w:rsid w:val="004554D0"/>
    <w:rsid w:val="0045782A"/>
    <w:rsid w:val="00457B23"/>
    <w:rsid w:val="00461AB0"/>
    <w:rsid w:val="00461BC2"/>
    <w:rsid w:val="00461BDD"/>
    <w:rsid w:val="00462381"/>
    <w:rsid w:val="00462ABE"/>
    <w:rsid w:val="0046413C"/>
    <w:rsid w:val="004645B0"/>
    <w:rsid w:val="004645C2"/>
    <w:rsid w:val="00465814"/>
    <w:rsid w:val="0046587D"/>
    <w:rsid w:val="00465E22"/>
    <w:rsid w:val="0046614B"/>
    <w:rsid w:val="00466FA5"/>
    <w:rsid w:val="004676C0"/>
    <w:rsid w:val="00467B51"/>
    <w:rsid w:val="00473039"/>
    <w:rsid w:val="00473266"/>
    <w:rsid w:val="004737E2"/>
    <w:rsid w:val="00474041"/>
    <w:rsid w:val="00474058"/>
    <w:rsid w:val="004763CE"/>
    <w:rsid w:val="004763F6"/>
    <w:rsid w:val="00476E0C"/>
    <w:rsid w:val="00477554"/>
    <w:rsid w:val="00477E63"/>
    <w:rsid w:val="0048047E"/>
    <w:rsid w:val="00481240"/>
    <w:rsid w:val="004823BC"/>
    <w:rsid w:val="004827B1"/>
    <w:rsid w:val="0048323B"/>
    <w:rsid w:val="004833BE"/>
    <w:rsid w:val="00484CFF"/>
    <w:rsid w:val="004863D7"/>
    <w:rsid w:val="00493B87"/>
    <w:rsid w:val="00496384"/>
    <w:rsid w:val="004965C9"/>
    <w:rsid w:val="004A144C"/>
    <w:rsid w:val="004A3728"/>
    <w:rsid w:val="004A4506"/>
    <w:rsid w:val="004A46A3"/>
    <w:rsid w:val="004A5746"/>
    <w:rsid w:val="004A5A5C"/>
    <w:rsid w:val="004A6654"/>
    <w:rsid w:val="004A6865"/>
    <w:rsid w:val="004A78CB"/>
    <w:rsid w:val="004B2A00"/>
    <w:rsid w:val="004B3B2D"/>
    <w:rsid w:val="004B3E2E"/>
    <w:rsid w:val="004B43DA"/>
    <w:rsid w:val="004B574C"/>
    <w:rsid w:val="004B5C3A"/>
    <w:rsid w:val="004B6068"/>
    <w:rsid w:val="004B6268"/>
    <w:rsid w:val="004B690B"/>
    <w:rsid w:val="004B69D5"/>
    <w:rsid w:val="004B7804"/>
    <w:rsid w:val="004B7AFC"/>
    <w:rsid w:val="004C13A8"/>
    <w:rsid w:val="004C1F63"/>
    <w:rsid w:val="004C2507"/>
    <w:rsid w:val="004C2A6E"/>
    <w:rsid w:val="004C3ACD"/>
    <w:rsid w:val="004C40AC"/>
    <w:rsid w:val="004C4789"/>
    <w:rsid w:val="004C4E47"/>
    <w:rsid w:val="004D003D"/>
    <w:rsid w:val="004D09F6"/>
    <w:rsid w:val="004D0F88"/>
    <w:rsid w:val="004D13CB"/>
    <w:rsid w:val="004D16A9"/>
    <w:rsid w:val="004D16F0"/>
    <w:rsid w:val="004D1F4F"/>
    <w:rsid w:val="004D4E80"/>
    <w:rsid w:val="004D4F02"/>
    <w:rsid w:val="004D4F91"/>
    <w:rsid w:val="004D5D86"/>
    <w:rsid w:val="004D5D9D"/>
    <w:rsid w:val="004D7286"/>
    <w:rsid w:val="004E0F00"/>
    <w:rsid w:val="004E1FED"/>
    <w:rsid w:val="004E23D3"/>
    <w:rsid w:val="004E26EF"/>
    <w:rsid w:val="004E41D9"/>
    <w:rsid w:val="004E4A49"/>
    <w:rsid w:val="004E7321"/>
    <w:rsid w:val="004E7595"/>
    <w:rsid w:val="004E7716"/>
    <w:rsid w:val="004F0030"/>
    <w:rsid w:val="004F0739"/>
    <w:rsid w:val="004F1B17"/>
    <w:rsid w:val="004F3123"/>
    <w:rsid w:val="004F41CD"/>
    <w:rsid w:val="004F5AC9"/>
    <w:rsid w:val="004F6222"/>
    <w:rsid w:val="004F6AFE"/>
    <w:rsid w:val="004F78F8"/>
    <w:rsid w:val="0050014A"/>
    <w:rsid w:val="00501C26"/>
    <w:rsid w:val="0050268D"/>
    <w:rsid w:val="00504D66"/>
    <w:rsid w:val="005050B9"/>
    <w:rsid w:val="00506074"/>
    <w:rsid w:val="0050625A"/>
    <w:rsid w:val="005072CE"/>
    <w:rsid w:val="00507555"/>
    <w:rsid w:val="00510AF1"/>
    <w:rsid w:val="005113D7"/>
    <w:rsid w:val="005116BA"/>
    <w:rsid w:val="00512314"/>
    <w:rsid w:val="005137D6"/>
    <w:rsid w:val="00513E38"/>
    <w:rsid w:val="00515055"/>
    <w:rsid w:val="0051553A"/>
    <w:rsid w:val="005172DC"/>
    <w:rsid w:val="005172F5"/>
    <w:rsid w:val="005213F0"/>
    <w:rsid w:val="00523618"/>
    <w:rsid w:val="00525A3C"/>
    <w:rsid w:val="00527115"/>
    <w:rsid w:val="0052749E"/>
    <w:rsid w:val="00527F7D"/>
    <w:rsid w:val="0053027E"/>
    <w:rsid w:val="00530461"/>
    <w:rsid w:val="0053114F"/>
    <w:rsid w:val="0053177B"/>
    <w:rsid w:val="0053178C"/>
    <w:rsid w:val="00532397"/>
    <w:rsid w:val="00532675"/>
    <w:rsid w:val="005335F9"/>
    <w:rsid w:val="00533755"/>
    <w:rsid w:val="005343D4"/>
    <w:rsid w:val="005361D2"/>
    <w:rsid w:val="00536B13"/>
    <w:rsid w:val="00537C48"/>
    <w:rsid w:val="00540643"/>
    <w:rsid w:val="00540960"/>
    <w:rsid w:val="00540A14"/>
    <w:rsid w:val="0054121E"/>
    <w:rsid w:val="00541362"/>
    <w:rsid w:val="00541DE6"/>
    <w:rsid w:val="00542098"/>
    <w:rsid w:val="00542A92"/>
    <w:rsid w:val="005434C7"/>
    <w:rsid w:val="00544486"/>
    <w:rsid w:val="00550639"/>
    <w:rsid w:val="005519FD"/>
    <w:rsid w:val="00551A24"/>
    <w:rsid w:val="00552F73"/>
    <w:rsid w:val="00554C3F"/>
    <w:rsid w:val="005550D2"/>
    <w:rsid w:val="005564DA"/>
    <w:rsid w:val="005606BD"/>
    <w:rsid w:val="00561AFB"/>
    <w:rsid w:val="00561EDC"/>
    <w:rsid w:val="005635AE"/>
    <w:rsid w:val="005648AF"/>
    <w:rsid w:val="005654EE"/>
    <w:rsid w:val="00565793"/>
    <w:rsid w:val="00565819"/>
    <w:rsid w:val="005658D8"/>
    <w:rsid w:val="00567D1D"/>
    <w:rsid w:val="00570038"/>
    <w:rsid w:val="0057344F"/>
    <w:rsid w:val="005742B0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8A5"/>
    <w:rsid w:val="00581BE1"/>
    <w:rsid w:val="0058466F"/>
    <w:rsid w:val="005846E8"/>
    <w:rsid w:val="00584773"/>
    <w:rsid w:val="00585BCC"/>
    <w:rsid w:val="00585D71"/>
    <w:rsid w:val="00585E73"/>
    <w:rsid w:val="00586247"/>
    <w:rsid w:val="00587E2B"/>
    <w:rsid w:val="0059017C"/>
    <w:rsid w:val="00590FBA"/>
    <w:rsid w:val="005913D6"/>
    <w:rsid w:val="005915CE"/>
    <w:rsid w:val="005917B8"/>
    <w:rsid w:val="005935C2"/>
    <w:rsid w:val="005946DD"/>
    <w:rsid w:val="005973B2"/>
    <w:rsid w:val="005979C2"/>
    <w:rsid w:val="00597A51"/>
    <w:rsid w:val="00597ED7"/>
    <w:rsid w:val="005A0FA5"/>
    <w:rsid w:val="005A10A8"/>
    <w:rsid w:val="005A1828"/>
    <w:rsid w:val="005A2867"/>
    <w:rsid w:val="005A436D"/>
    <w:rsid w:val="005A4CE4"/>
    <w:rsid w:val="005A59A0"/>
    <w:rsid w:val="005A6F97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C2C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4E1D"/>
    <w:rsid w:val="005C5B61"/>
    <w:rsid w:val="005C6242"/>
    <w:rsid w:val="005D06ED"/>
    <w:rsid w:val="005D0969"/>
    <w:rsid w:val="005D1417"/>
    <w:rsid w:val="005D23F4"/>
    <w:rsid w:val="005D4AB9"/>
    <w:rsid w:val="005D5082"/>
    <w:rsid w:val="005D57B4"/>
    <w:rsid w:val="005D6043"/>
    <w:rsid w:val="005D7523"/>
    <w:rsid w:val="005D796B"/>
    <w:rsid w:val="005E1057"/>
    <w:rsid w:val="005E139D"/>
    <w:rsid w:val="005E15C3"/>
    <w:rsid w:val="005E1785"/>
    <w:rsid w:val="005E1FB0"/>
    <w:rsid w:val="005E3A40"/>
    <w:rsid w:val="005E54AA"/>
    <w:rsid w:val="005E5722"/>
    <w:rsid w:val="005E5992"/>
    <w:rsid w:val="005E7AF1"/>
    <w:rsid w:val="005F1428"/>
    <w:rsid w:val="005F14CB"/>
    <w:rsid w:val="005F1C03"/>
    <w:rsid w:val="005F22D5"/>
    <w:rsid w:val="005F3920"/>
    <w:rsid w:val="005F42E1"/>
    <w:rsid w:val="005F5038"/>
    <w:rsid w:val="005F51CC"/>
    <w:rsid w:val="005F5507"/>
    <w:rsid w:val="005F5875"/>
    <w:rsid w:val="005F5AC3"/>
    <w:rsid w:val="005F63DD"/>
    <w:rsid w:val="005F7FF5"/>
    <w:rsid w:val="006005E4"/>
    <w:rsid w:val="00600626"/>
    <w:rsid w:val="00600900"/>
    <w:rsid w:val="006018B6"/>
    <w:rsid w:val="00601F83"/>
    <w:rsid w:val="0060339B"/>
    <w:rsid w:val="006034EB"/>
    <w:rsid w:val="006047C8"/>
    <w:rsid w:val="0060677E"/>
    <w:rsid w:val="00612260"/>
    <w:rsid w:val="00615792"/>
    <w:rsid w:val="00615B2E"/>
    <w:rsid w:val="0061685B"/>
    <w:rsid w:val="00616A55"/>
    <w:rsid w:val="0062039C"/>
    <w:rsid w:val="00620827"/>
    <w:rsid w:val="006210CA"/>
    <w:rsid w:val="006225F9"/>
    <w:rsid w:val="0062273B"/>
    <w:rsid w:val="006228B8"/>
    <w:rsid w:val="00622D78"/>
    <w:rsid w:val="00623DBA"/>
    <w:rsid w:val="00624ECA"/>
    <w:rsid w:val="006252ED"/>
    <w:rsid w:val="00625DE5"/>
    <w:rsid w:val="00626B5F"/>
    <w:rsid w:val="00627675"/>
    <w:rsid w:val="006277F8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4E45"/>
    <w:rsid w:val="0063605A"/>
    <w:rsid w:val="006409B6"/>
    <w:rsid w:val="00640AEE"/>
    <w:rsid w:val="00640BC2"/>
    <w:rsid w:val="00640E32"/>
    <w:rsid w:val="00642193"/>
    <w:rsid w:val="00642A15"/>
    <w:rsid w:val="00643218"/>
    <w:rsid w:val="0064394C"/>
    <w:rsid w:val="00644438"/>
    <w:rsid w:val="0064510D"/>
    <w:rsid w:val="00645C43"/>
    <w:rsid w:val="0064607D"/>
    <w:rsid w:val="00646ABE"/>
    <w:rsid w:val="0064727A"/>
    <w:rsid w:val="006508A6"/>
    <w:rsid w:val="00651E81"/>
    <w:rsid w:val="00652C01"/>
    <w:rsid w:val="00652D05"/>
    <w:rsid w:val="00653F70"/>
    <w:rsid w:val="006570D0"/>
    <w:rsid w:val="00657A70"/>
    <w:rsid w:val="00657F37"/>
    <w:rsid w:val="00662AED"/>
    <w:rsid w:val="00662E2D"/>
    <w:rsid w:val="0066647D"/>
    <w:rsid w:val="006669DE"/>
    <w:rsid w:val="00666DED"/>
    <w:rsid w:val="006674F9"/>
    <w:rsid w:val="00670FC9"/>
    <w:rsid w:val="00671976"/>
    <w:rsid w:val="00671D06"/>
    <w:rsid w:val="00674F7E"/>
    <w:rsid w:val="006768B9"/>
    <w:rsid w:val="006774D3"/>
    <w:rsid w:val="00677EAC"/>
    <w:rsid w:val="006823A4"/>
    <w:rsid w:val="00682901"/>
    <w:rsid w:val="00683E91"/>
    <w:rsid w:val="00684401"/>
    <w:rsid w:val="00684413"/>
    <w:rsid w:val="00684BBE"/>
    <w:rsid w:val="00684F07"/>
    <w:rsid w:val="0068549D"/>
    <w:rsid w:val="00685F95"/>
    <w:rsid w:val="00686292"/>
    <w:rsid w:val="0068638C"/>
    <w:rsid w:val="0068646C"/>
    <w:rsid w:val="006873A6"/>
    <w:rsid w:val="00690E18"/>
    <w:rsid w:val="00690EA3"/>
    <w:rsid w:val="006921AE"/>
    <w:rsid w:val="00692231"/>
    <w:rsid w:val="006922EF"/>
    <w:rsid w:val="006926C9"/>
    <w:rsid w:val="00693328"/>
    <w:rsid w:val="006937B1"/>
    <w:rsid w:val="0069419B"/>
    <w:rsid w:val="00694A37"/>
    <w:rsid w:val="00696047"/>
    <w:rsid w:val="006A0EAC"/>
    <w:rsid w:val="006A180F"/>
    <w:rsid w:val="006A1D14"/>
    <w:rsid w:val="006A2EC0"/>
    <w:rsid w:val="006A36D8"/>
    <w:rsid w:val="006A55BC"/>
    <w:rsid w:val="006A6550"/>
    <w:rsid w:val="006A7151"/>
    <w:rsid w:val="006B1E95"/>
    <w:rsid w:val="006B3B33"/>
    <w:rsid w:val="006B49FD"/>
    <w:rsid w:val="006B5037"/>
    <w:rsid w:val="006B6621"/>
    <w:rsid w:val="006B6851"/>
    <w:rsid w:val="006C0001"/>
    <w:rsid w:val="006C0A13"/>
    <w:rsid w:val="006C1CAA"/>
    <w:rsid w:val="006C2B01"/>
    <w:rsid w:val="006C4B44"/>
    <w:rsid w:val="006C5CA0"/>
    <w:rsid w:val="006C5F87"/>
    <w:rsid w:val="006C60C7"/>
    <w:rsid w:val="006C62F3"/>
    <w:rsid w:val="006C7058"/>
    <w:rsid w:val="006C76BF"/>
    <w:rsid w:val="006C7B98"/>
    <w:rsid w:val="006D0631"/>
    <w:rsid w:val="006D24EB"/>
    <w:rsid w:val="006D2848"/>
    <w:rsid w:val="006D3E1C"/>
    <w:rsid w:val="006D3EA5"/>
    <w:rsid w:val="006D4A08"/>
    <w:rsid w:val="006D5365"/>
    <w:rsid w:val="006D5D57"/>
    <w:rsid w:val="006D65DD"/>
    <w:rsid w:val="006D6BB9"/>
    <w:rsid w:val="006D6FB1"/>
    <w:rsid w:val="006D7B0D"/>
    <w:rsid w:val="006E0D84"/>
    <w:rsid w:val="006E19E8"/>
    <w:rsid w:val="006E298B"/>
    <w:rsid w:val="006E316A"/>
    <w:rsid w:val="006E3177"/>
    <w:rsid w:val="006E4399"/>
    <w:rsid w:val="006E4685"/>
    <w:rsid w:val="006E4A2A"/>
    <w:rsid w:val="006E59FF"/>
    <w:rsid w:val="006E68FB"/>
    <w:rsid w:val="006E6D76"/>
    <w:rsid w:val="006E6E81"/>
    <w:rsid w:val="006E6F1C"/>
    <w:rsid w:val="006E7F8D"/>
    <w:rsid w:val="006F1A20"/>
    <w:rsid w:val="006F2521"/>
    <w:rsid w:val="006F39A5"/>
    <w:rsid w:val="006F3E43"/>
    <w:rsid w:val="006F4968"/>
    <w:rsid w:val="006F5DE0"/>
    <w:rsid w:val="006F5F8C"/>
    <w:rsid w:val="006F6AB1"/>
    <w:rsid w:val="006F7669"/>
    <w:rsid w:val="00700371"/>
    <w:rsid w:val="0070069E"/>
    <w:rsid w:val="007009FB"/>
    <w:rsid w:val="00702448"/>
    <w:rsid w:val="00702E5E"/>
    <w:rsid w:val="0070355A"/>
    <w:rsid w:val="0070399F"/>
    <w:rsid w:val="00704D5C"/>
    <w:rsid w:val="0070607E"/>
    <w:rsid w:val="007062AA"/>
    <w:rsid w:val="00706892"/>
    <w:rsid w:val="00712D8E"/>
    <w:rsid w:val="007135C5"/>
    <w:rsid w:val="00713FE1"/>
    <w:rsid w:val="0071413C"/>
    <w:rsid w:val="00714E0C"/>
    <w:rsid w:val="00715205"/>
    <w:rsid w:val="00715301"/>
    <w:rsid w:val="00715B06"/>
    <w:rsid w:val="00716B15"/>
    <w:rsid w:val="007177C3"/>
    <w:rsid w:val="0071786B"/>
    <w:rsid w:val="007178D6"/>
    <w:rsid w:val="0072045D"/>
    <w:rsid w:val="0072059B"/>
    <w:rsid w:val="007220AE"/>
    <w:rsid w:val="00722C86"/>
    <w:rsid w:val="0072316D"/>
    <w:rsid w:val="00723179"/>
    <w:rsid w:val="00723827"/>
    <w:rsid w:val="00723F72"/>
    <w:rsid w:val="00724085"/>
    <w:rsid w:val="00725942"/>
    <w:rsid w:val="00726F1B"/>
    <w:rsid w:val="0072722F"/>
    <w:rsid w:val="00727FD3"/>
    <w:rsid w:val="007305B2"/>
    <w:rsid w:val="0073086C"/>
    <w:rsid w:val="00732575"/>
    <w:rsid w:val="00733D33"/>
    <w:rsid w:val="00734857"/>
    <w:rsid w:val="00734939"/>
    <w:rsid w:val="00735397"/>
    <w:rsid w:val="0073604D"/>
    <w:rsid w:val="00736306"/>
    <w:rsid w:val="0073792F"/>
    <w:rsid w:val="00740E1D"/>
    <w:rsid w:val="007416D0"/>
    <w:rsid w:val="00742AA2"/>
    <w:rsid w:val="00742E7D"/>
    <w:rsid w:val="00745322"/>
    <w:rsid w:val="00745892"/>
    <w:rsid w:val="00745EB2"/>
    <w:rsid w:val="00745F43"/>
    <w:rsid w:val="007470BA"/>
    <w:rsid w:val="00750871"/>
    <w:rsid w:val="007517C8"/>
    <w:rsid w:val="00752A9E"/>
    <w:rsid w:val="0075329B"/>
    <w:rsid w:val="00753728"/>
    <w:rsid w:val="00753EB1"/>
    <w:rsid w:val="00754744"/>
    <w:rsid w:val="007557D1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B7"/>
    <w:rsid w:val="007716C2"/>
    <w:rsid w:val="00772B01"/>
    <w:rsid w:val="00772BB5"/>
    <w:rsid w:val="007730D0"/>
    <w:rsid w:val="00773284"/>
    <w:rsid w:val="007743D1"/>
    <w:rsid w:val="00775FA6"/>
    <w:rsid w:val="00776288"/>
    <w:rsid w:val="00777E31"/>
    <w:rsid w:val="00780214"/>
    <w:rsid w:val="00780681"/>
    <w:rsid w:val="0078068F"/>
    <w:rsid w:val="007808DE"/>
    <w:rsid w:val="00780CB1"/>
    <w:rsid w:val="007811D0"/>
    <w:rsid w:val="0078131C"/>
    <w:rsid w:val="0078298F"/>
    <w:rsid w:val="00782EF2"/>
    <w:rsid w:val="00783602"/>
    <w:rsid w:val="0078403A"/>
    <w:rsid w:val="0078535A"/>
    <w:rsid w:val="00786941"/>
    <w:rsid w:val="00787230"/>
    <w:rsid w:val="007900C1"/>
    <w:rsid w:val="007908E7"/>
    <w:rsid w:val="00790C87"/>
    <w:rsid w:val="00791349"/>
    <w:rsid w:val="00791855"/>
    <w:rsid w:val="00791EDE"/>
    <w:rsid w:val="00792790"/>
    <w:rsid w:val="007930F2"/>
    <w:rsid w:val="007932C6"/>
    <w:rsid w:val="00795011"/>
    <w:rsid w:val="00795928"/>
    <w:rsid w:val="0079597B"/>
    <w:rsid w:val="00795BFE"/>
    <w:rsid w:val="007960A8"/>
    <w:rsid w:val="0079674B"/>
    <w:rsid w:val="00796A83"/>
    <w:rsid w:val="00796C65"/>
    <w:rsid w:val="00797079"/>
    <w:rsid w:val="007A0E32"/>
    <w:rsid w:val="007A1AC6"/>
    <w:rsid w:val="007A7166"/>
    <w:rsid w:val="007A73D9"/>
    <w:rsid w:val="007B178F"/>
    <w:rsid w:val="007B1B02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B78"/>
    <w:rsid w:val="007B7BBC"/>
    <w:rsid w:val="007C0830"/>
    <w:rsid w:val="007C1D0E"/>
    <w:rsid w:val="007C2CC7"/>
    <w:rsid w:val="007C305B"/>
    <w:rsid w:val="007C341E"/>
    <w:rsid w:val="007C358E"/>
    <w:rsid w:val="007C3AC0"/>
    <w:rsid w:val="007C43D8"/>
    <w:rsid w:val="007C43FF"/>
    <w:rsid w:val="007C691B"/>
    <w:rsid w:val="007C6A59"/>
    <w:rsid w:val="007C7605"/>
    <w:rsid w:val="007C763E"/>
    <w:rsid w:val="007D06DB"/>
    <w:rsid w:val="007D10F4"/>
    <w:rsid w:val="007D21A4"/>
    <w:rsid w:val="007D2C7E"/>
    <w:rsid w:val="007D2CA5"/>
    <w:rsid w:val="007D4491"/>
    <w:rsid w:val="007D46DE"/>
    <w:rsid w:val="007D4D7D"/>
    <w:rsid w:val="007D7090"/>
    <w:rsid w:val="007D72FA"/>
    <w:rsid w:val="007D7D1E"/>
    <w:rsid w:val="007E3ED0"/>
    <w:rsid w:val="007E3F52"/>
    <w:rsid w:val="007E4AAE"/>
    <w:rsid w:val="007E4B12"/>
    <w:rsid w:val="007E5D45"/>
    <w:rsid w:val="007E6B44"/>
    <w:rsid w:val="007E7B84"/>
    <w:rsid w:val="007F2267"/>
    <w:rsid w:val="007F27E9"/>
    <w:rsid w:val="007F4151"/>
    <w:rsid w:val="007F71A4"/>
    <w:rsid w:val="007F75EE"/>
    <w:rsid w:val="007F789A"/>
    <w:rsid w:val="00800C1D"/>
    <w:rsid w:val="008012B3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2CD"/>
    <w:rsid w:val="00816914"/>
    <w:rsid w:val="00816CAE"/>
    <w:rsid w:val="00817827"/>
    <w:rsid w:val="008200A9"/>
    <w:rsid w:val="00821C2B"/>
    <w:rsid w:val="0082209F"/>
    <w:rsid w:val="00824568"/>
    <w:rsid w:val="0082483F"/>
    <w:rsid w:val="00824BB3"/>
    <w:rsid w:val="00825707"/>
    <w:rsid w:val="008308ED"/>
    <w:rsid w:val="00830C5B"/>
    <w:rsid w:val="00831043"/>
    <w:rsid w:val="00831597"/>
    <w:rsid w:val="00831BF2"/>
    <w:rsid w:val="00831DA3"/>
    <w:rsid w:val="00832103"/>
    <w:rsid w:val="00832145"/>
    <w:rsid w:val="00832606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03F4"/>
    <w:rsid w:val="00841B97"/>
    <w:rsid w:val="00843439"/>
    <w:rsid w:val="008434BC"/>
    <w:rsid w:val="00843617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3FCD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039"/>
    <w:rsid w:val="0085691D"/>
    <w:rsid w:val="008571FD"/>
    <w:rsid w:val="00861291"/>
    <w:rsid w:val="00862A91"/>
    <w:rsid w:val="00862DC6"/>
    <w:rsid w:val="008638CB"/>
    <w:rsid w:val="0086467E"/>
    <w:rsid w:val="00866055"/>
    <w:rsid w:val="00866527"/>
    <w:rsid w:val="00867DE5"/>
    <w:rsid w:val="008702D3"/>
    <w:rsid w:val="00870331"/>
    <w:rsid w:val="0087120D"/>
    <w:rsid w:val="00871F76"/>
    <w:rsid w:val="00872D29"/>
    <w:rsid w:val="00873845"/>
    <w:rsid w:val="00873953"/>
    <w:rsid w:val="00873C65"/>
    <w:rsid w:val="00876253"/>
    <w:rsid w:val="00876828"/>
    <w:rsid w:val="00880042"/>
    <w:rsid w:val="00880193"/>
    <w:rsid w:val="008805AE"/>
    <w:rsid w:val="0088074C"/>
    <w:rsid w:val="008823CF"/>
    <w:rsid w:val="008840B4"/>
    <w:rsid w:val="00884B51"/>
    <w:rsid w:val="00885E36"/>
    <w:rsid w:val="00885E65"/>
    <w:rsid w:val="0088679C"/>
    <w:rsid w:val="00886E70"/>
    <w:rsid w:val="00886F68"/>
    <w:rsid w:val="008877F2"/>
    <w:rsid w:val="00887EA4"/>
    <w:rsid w:val="008900A0"/>
    <w:rsid w:val="00890B9E"/>
    <w:rsid w:val="008921CC"/>
    <w:rsid w:val="0089285A"/>
    <w:rsid w:val="0089320C"/>
    <w:rsid w:val="00894711"/>
    <w:rsid w:val="0089549C"/>
    <w:rsid w:val="00895A15"/>
    <w:rsid w:val="008971B8"/>
    <w:rsid w:val="00897BF9"/>
    <w:rsid w:val="008A1B35"/>
    <w:rsid w:val="008A27BD"/>
    <w:rsid w:val="008A2FB3"/>
    <w:rsid w:val="008A378D"/>
    <w:rsid w:val="008A4600"/>
    <w:rsid w:val="008A4882"/>
    <w:rsid w:val="008A58B2"/>
    <w:rsid w:val="008A6D8F"/>
    <w:rsid w:val="008A7AB4"/>
    <w:rsid w:val="008A7B58"/>
    <w:rsid w:val="008B036C"/>
    <w:rsid w:val="008B0B4E"/>
    <w:rsid w:val="008B1694"/>
    <w:rsid w:val="008B1738"/>
    <w:rsid w:val="008B2736"/>
    <w:rsid w:val="008B3CC8"/>
    <w:rsid w:val="008B4D96"/>
    <w:rsid w:val="008B4EDC"/>
    <w:rsid w:val="008B526D"/>
    <w:rsid w:val="008B559D"/>
    <w:rsid w:val="008B57EE"/>
    <w:rsid w:val="008B6C9C"/>
    <w:rsid w:val="008C1415"/>
    <w:rsid w:val="008C17B7"/>
    <w:rsid w:val="008C4131"/>
    <w:rsid w:val="008C42AD"/>
    <w:rsid w:val="008C4828"/>
    <w:rsid w:val="008C4A17"/>
    <w:rsid w:val="008C55F6"/>
    <w:rsid w:val="008C5779"/>
    <w:rsid w:val="008C786C"/>
    <w:rsid w:val="008C7C27"/>
    <w:rsid w:val="008C7D37"/>
    <w:rsid w:val="008D0DD3"/>
    <w:rsid w:val="008D12E0"/>
    <w:rsid w:val="008D16D1"/>
    <w:rsid w:val="008D1D07"/>
    <w:rsid w:val="008D2266"/>
    <w:rsid w:val="008D4022"/>
    <w:rsid w:val="008D4D8E"/>
    <w:rsid w:val="008D5081"/>
    <w:rsid w:val="008D5B76"/>
    <w:rsid w:val="008D6C0F"/>
    <w:rsid w:val="008E1053"/>
    <w:rsid w:val="008E10E6"/>
    <w:rsid w:val="008E1826"/>
    <w:rsid w:val="008E29BF"/>
    <w:rsid w:val="008E3195"/>
    <w:rsid w:val="008E3335"/>
    <w:rsid w:val="008E643B"/>
    <w:rsid w:val="008E6C6F"/>
    <w:rsid w:val="008E7C63"/>
    <w:rsid w:val="008E7CD1"/>
    <w:rsid w:val="008F03B8"/>
    <w:rsid w:val="008F0DB1"/>
    <w:rsid w:val="008F1211"/>
    <w:rsid w:val="008F1541"/>
    <w:rsid w:val="008F2769"/>
    <w:rsid w:val="008F31F9"/>
    <w:rsid w:val="008F357E"/>
    <w:rsid w:val="008F41B3"/>
    <w:rsid w:val="008F5163"/>
    <w:rsid w:val="008F5BCB"/>
    <w:rsid w:val="008F66B8"/>
    <w:rsid w:val="008F75E2"/>
    <w:rsid w:val="008F7AB5"/>
    <w:rsid w:val="00900DFF"/>
    <w:rsid w:val="00901585"/>
    <w:rsid w:val="00901835"/>
    <w:rsid w:val="00902D04"/>
    <w:rsid w:val="009038F1"/>
    <w:rsid w:val="00903ED1"/>
    <w:rsid w:val="00904992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66DB"/>
    <w:rsid w:val="00920022"/>
    <w:rsid w:val="0092064D"/>
    <w:rsid w:val="009207AF"/>
    <w:rsid w:val="00920F0E"/>
    <w:rsid w:val="009214A5"/>
    <w:rsid w:val="00924BF4"/>
    <w:rsid w:val="00925D84"/>
    <w:rsid w:val="0092684B"/>
    <w:rsid w:val="00926C9E"/>
    <w:rsid w:val="00927C20"/>
    <w:rsid w:val="00927DDB"/>
    <w:rsid w:val="0093159C"/>
    <w:rsid w:val="00931F84"/>
    <w:rsid w:val="00933502"/>
    <w:rsid w:val="00934077"/>
    <w:rsid w:val="0093498E"/>
    <w:rsid w:val="00934CCA"/>
    <w:rsid w:val="00935CD6"/>
    <w:rsid w:val="009374DE"/>
    <w:rsid w:val="00937B56"/>
    <w:rsid w:val="00940077"/>
    <w:rsid w:val="009400CC"/>
    <w:rsid w:val="00940156"/>
    <w:rsid w:val="009401F1"/>
    <w:rsid w:val="009408A9"/>
    <w:rsid w:val="0094256D"/>
    <w:rsid w:val="00942937"/>
    <w:rsid w:val="00944495"/>
    <w:rsid w:val="00946486"/>
    <w:rsid w:val="00947281"/>
    <w:rsid w:val="009476A2"/>
    <w:rsid w:val="00947F61"/>
    <w:rsid w:val="009505EF"/>
    <w:rsid w:val="009527D6"/>
    <w:rsid w:val="00952967"/>
    <w:rsid w:val="00953237"/>
    <w:rsid w:val="00954466"/>
    <w:rsid w:val="0095589E"/>
    <w:rsid w:val="00955E25"/>
    <w:rsid w:val="00960501"/>
    <w:rsid w:val="00960CEA"/>
    <w:rsid w:val="00962F38"/>
    <w:rsid w:val="00963456"/>
    <w:rsid w:val="00963A9B"/>
    <w:rsid w:val="0096413D"/>
    <w:rsid w:val="00964E07"/>
    <w:rsid w:val="00967231"/>
    <w:rsid w:val="0096732B"/>
    <w:rsid w:val="00970B36"/>
    <w:rsid w:val="009714EB"/>
    <w:rsid w:val="00971590"/>
    <w:rsid w:val="0097169B"/>
    <w:rsid w:val="00973505"/>
    <w:rsid w:val="00975BF4"/>
    <w:rsid w:val="00975C24"/>
    <w:rsid w:val="00977FA0"/>
    <w:rsid w:val="00980AD8"/>
    <w:rsid w:val="0098166A"/>
    <w:rsid w:val="009816EA"/>
    <w:rsid w:val="00981CE1"/>
    <w:rsid w:val="00982DDE"/>
    <w:rsid w:val="00983094"/>
    <w:rsid w:val="0098440B"/>
    <w:rsid w:val="00984CDE"/>
    <w:rsid w:val="00984D5F"/>
    <w:rsid w:val="009855AD"/>
    <w:rsid w:val="0098676F"/>
    <w:rsid w:val="0098698C"/>
    <w:rsid w:val="00987205"/>
    <w:rsid w:val="00990987"/>
    <w:rsid w:val="00991BDB"/>
    <w:rsid w:val="00991E32"/>
    <w:rsid w:val="0099223B"/>
    <w:rsid w:val="00992F74"/>
    <w:rsid w:val="009938D6"/>
    <w:rsid w:val="009945B9"/>
    <w:rsid w:val="009946ED"/>
    <w:rsid w:val="0099484B"/>
    <w:rsid w:val="0099638C"/>
    <w:rsid w:val="009968B3"/>
    <w:rsid w:val="00997079"/>
    <w:rsid w:val="00997983"/>
    <w:rsid w:val="009A007E"/>
    <w:rsid w:val="009A1375"/>
    <w:rsid w:val="009A13F1"/>
    <w:rsid w:val="009A22CE"/>
    <w:rsid w:val="009A3744"/>
    <w:rsid w:val="009A42E9"/>
    <w:rsid w:val="009A4FAC"/>
    <w:rsid w:val="009A5FB7"/>
    <w:rsid w:val="009A6881"/>
    <w:rsid w:val="009A7AC1"/>
    <w:rsid w:val="009A7B11"/>
    <w:rsid w:val="009B1087"/>
    <w:rsid w:val="009B1193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73EB"/>
    <w:rsid w:val="009C0F4B"/>
    <w:rsid w:val="009C1097"/>
    <w:rsid w:val="009C20B3"/>
    <w:rsid w:val="009C2CEE"/>
    <w:rsid w:val="009C399C"/>
    <w:rsid w:val="009C4359"/>
    <w:rsid w:val="009C440D"/>
    <w:rsid w:val="009C454D"/>
    <w:rsid w:val="009C5FD5"/>
    <w:rsid w:val="009C769C"/>
    <w:rsid w:val="009C7779"/>
    <w:rsid w:val="009C7C4E"/>
    <w:rsid w:val="009C7DFE"/>
    <w:rsid w:val="009D0ADF"/>
    <w:rsid w:val="009D1301"/>
    <w:rsid w:val="009D3CB7"/>
    <w:rsid w:val="009D4808"/>
    <w:rsid w:val="009D6613"/>
    <w:rsid w:val="009D6CAA"/>
    <w:rsid w:val="009D7316"/>
    <w:rsid w:val="009D748C"/>
    <w:rsid w:val="009E14DF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3DF1"/>
    <w:rsid w:val="009F458D"/>
    <w:rsid w:val="009F6375"/>
    <w:rsid w:val="009F6CD9"/>
    <w:rsid w:val="009F6F17"/>
    <w:rsid w:val="009F7273"/>
    <w:rsid w:val="00A00E42"/>
    <w:rsid w:val="00A02AF7"/>
    <w:rsid w:val="00A032BF"/>
    <w:rsid w:val="00A04776"/>
    <w:rsid w:val="00A06FC1"/>
    <w:rsid w:val="00A071F6"/>
    <w:rsid w:val="00A07C54"/>
    <w:rsid w:val="00A07F2D"/>
    <w:rsid w:val="00A1092B"/>
    <w:rsid w:val="00A11AB8"/>
    <w:rsid w:val="00A11BAA"/>
    <w:rsid w:val="00A128AB"/>
    <w:rsid w:val="00A130FC"/>
    <w:rsid w:val="00A14FDB"/>
    <w:rsid w:val="00A16328"/>
    <w:rsid w:val="00A16894"/>
    <w:rsid w:val="00A16C1E"/>
    <w:rsid w:val="00A16E2D"/>
    <w:rsid w:val="00A17AB1"/>
    <w:rsid w:val="00A20638"/>
    <w:rsid w:val="00A227F6"/>
    <w:rsid w:val="00A22B2D"/>
    <w:rsid w:val="00A232BC"/>
    <w:rsid w:val="00A238D6"/>
    <w:rsid w:val="00A2440A"/>
    <w:rsid w:val="00A24678"/>
    <w:rsid w:val="00A2565C"/>
    <w:rsid w:val="00A26B86"/>
    <w:rsid w:val="00A26BEE"/>
    <w:rsid w:val="00A26CB4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1E6"/>
    <w:rsid w:val="00A375C7"/>
    <w:rsid w:val="00A40DB7"/>
    <w:rsid w:val="00A40E26"/>
    <w:rsid w:val="00A41FAF"/>
    <w:rsid w:val="00A43798"/>
    <w:rsid w:val="00A46738"/>
    <w:rsid w:val="00A478E4"/>
    <w:rsid w:val="00A479A7"/>
    <w:rsid w:val="00A50B62"/>
    <w:rsid w:val="00A5389E"/>
    <w:rsid w:val="00A55B59"/>
    <w:rsid w:val="00A57D28"/>
    <w:rsid w:val="00A60825"/>
    <w:rsid w:val="00A60C4B"/>
    <w:rsid w:val="00A6475B"/>
    <w:rsid w:val="00A64869"/>
    <w:rsid w:val="00A65138"/>
    <w:rsid w:val="00A66C93"/>
    <w:rsid w:val="00A67924"/>
    <w:rsid w:val="00A67C49"/>
    <w:rsid w:val="00A70787"/>
    <w:rsid w:val="00A720E4"/>
    <w:rsid w:val="00A741A0"/>
    <w:rsid w:val="00A74B06"/>
    <w:rsid w:val="00A752F2"/>
    <w:rsid w:val="00A76A86"/>
    <w:rsid w:val="00A77065"/>
    <w:rsid w:val="00A7727A"/>
    <w:rsid w:val="00A77D52"/>
    <w:rsid w:val="00A8094E"/>
    <w:rsid w:val="00A81B73"/>
    <w:rsid w:val="00A83496"/>
    <w:rsid w:val="00A9096D"/>
    <w:rsid w:val="00A90D58"/>
    <w:rsid w:val="00A9147B"/>
    <w:rsid w:val="00A91BCD"/>
    <w:rsid w:val="00A91FDF"/>
    <w:rsid w:val="00A933E5"/>
    <w:rsid w:val="00A93C6F"/>
    <w:rsid w:val="00A94012"/>
    <w:rsid w:val="00A9461D"/>
    <w:rsid w:val="00A94FEE"/>
    <w:rsid w:val="00A9572E"/>
    <w:rsid w:val="00A96ECD"/>
    <w:rsid w:val="00AA177B"/>
    <w:rsid w:val="00AA1C72"/>
    <w:rsid w:val="00AA1DA2"/>
    <w:rsid w:val="00AA2788"/>
    <w:rsid w:val="00AA2A4A"/>
    <w:rsid w:val="00AA2F14"/>
    <w:rsid w:val="00AA3912"/>
    <w:rsid w:val="00AA3BF2"/>
    <w:rsid w:val="00AA45DF"/>
    <w:rsid w:val="00AA55C9"/>
    <w:rsid w:val="00AA728A"/>
    <w:rsid w:val="00AA7E30"/>
    <w:rsid w:val="00AB0629"/>
    <w:rsid w:val="00AB19C7"/>
    <w:rsid w:val="00AB3C6D"/>
    <w:rsid w:val="00AB5287"/>
    <w:rsid w:val="00AB6877"/>
    <w:rsid w:val="00AB70AA"/>
    <w:rsid w:val="00AC025A"/>
    <w:rsid w:val="00AC1979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8D4"/>
    <w:rsid w:val="00AD1E22"/>
    <w:rsid w:val="00AD228F"/>
    <w:rsid w:val="00AD2348"/>
    <w:rsid w:val="00AD3335"/>
    <w:rsid w:val="00AD394C"/>
    <w:rsid w:val="00AD5D27"/>
    <w:rsid w:val="00AD63D1"/>
    <w:rsid w:val="00AD7EDE"/>
    <w:rsid w:val="00AE00CF"/>
    <w:rsid w:val="00AE0DB3"/>
    <w:rsid w:val="00AE2CBA"/>
    <w:rsid w:val="00AE3FED"/>
    <w:rsid w:val="00AE4C06"/>
    <w:rsid w:val="00AE547B"/>
    <w:rsid w:val="00AE6019"/>
    <w:rsid w:val="00AE614C"/>
    <w:rsid w:val="00AE631C"/>
    <w:rsid w:val="00AE673A"/>
    <w:rsid w:val="00AE7A6A"/>
    <w:rsid w:val="00AF0890"/>
    <w:rsid w:val="00AF0C42"/>
    <w:rsid w:val="00AF13B2"/>
    <w:rsid w:val="00AF1494"/>
    <w:rsid w:val="00AF1F79"/>
    <w:rsid w:val="00AF2872"/>
    <w:rsid w:val="00AF4316"/>
    <w:rsid w:val="00AF4C7D"/>
    <w:rsid w:val="00AF52B1"/>
    <w:rsid w:val="00AF68FF"/>
    <w:rsid w:val="00AF7DFD"/>
    <w:rsid w:val="00AF7FD9"/>
    <w:rsid w:val="00B00C2A"/>
    <w:rsid w:val="00B026B9"/>
    <w:rsid w:val="00B04EC9"/>
    <w:rsid w:val="00B05DF0"/>
    <w:rsid w:val="00B06CEE"/>
    <w:rsid w:val="00B06F7B"/>
    <w:rsid w:val="00B07154"/>
    <w:rsid w:val="00B07BB4"/>
    <w:rsid w:val="00B10070"/>
    <w:rsid w:val="00B10D6E"/>
    <w:rsid w:val="00B11200"/>
    <w:rsid w:val="00B11D97"/>
    <w:rsid w:val="00B128C1"/>
    <w:rsid w:val="00B135EF"/>
    <w:rsid w:val="00B13E29"/>
    <w:rsid w:val="00B1434A"/>
    <w:rsid w:val="00B14A66"/>
    <w:rsid w:val="00B17DEE"/>
    <w:rsid w:val="00B2043A"/>
    <w:rsid w:val="00B210B7"/>
    <w:rsid w:val="00B216F1"/>
    <w:rsid w:val="00B21AB2"/>
    <w:rsid w:val="00B21FAF"/>
    <w:rsid w:val="00B227A9"/>
    <w:rsid w:val="00B232F5"/>
    <w:rsid w:val="00B24431"/>
    <w:rsid w:val="00B261D0"/>
    <w:rsid w:val="00B26469"/>
    <w:rsid w:val="00B279DB"/>
    <w:rsid w:val="00B30D36"/>
    <w:rsid w:val="00B31DF6"/>
    <w:rsid w:val="00B32513"/>
    <w:rsid w:val="00B32A10"/>
    <w:rsid w:val="00B336C2"/>
    <w:rsid w:val="00B36721"/>
    <w:rsid w:val="00B3689E"/>
    <w:rsid w:val="00B36EE5"/>
    <w:rsid w:val="00B37CD0"/>
    <w:rsid w:val="00B40451"/>
    <w:rsid w:val="00B4089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51D55"/>
    <w:rsid w:val="00B52E53"/>
    <w:rsid w:val="00B539DB"/>
    <w:rsid w:val="00B53C0D"/>
    <w:rsid w:val="00B53D59"/>
    <w:rsid w:val="00B5653D"/>
    <w:rsid w:val="00B57A48"/>
    <w:rsid w:val="00B619E3"/>
    <w:rsid w:val="00B61D2A"/>
    <w:rsid w:val="00B6268A"/>
    <w:rsid w:val="00B62A70"/>
    <w:rsid w:val="00B62DFC"/>
    <w:rsid w:val="00B63A20"/>
    <w:rsid w:val="00B63A5C"/>
    <w:rsid w:val="00B6519F"/>
    <w:rsid w:val="00B6686F"/>
    <w:rsid w:val="00B66F85"/>
    <w:rsid w:val="00B678F4"/>
    <w:rsid w:val="00B708A6"/>
    <w:rsid w:val="00B709C9"/>
    <w:rsid w:val="00B721A7"/>
    <w:rsid w:val="00B721B8"/>
    <w:rsid w:val="00B7276B"/>
    <w:rsid w:val="00B727A8"/>
    <w:rsid w:val="00B72964"/>
    <w:rsid w:val="00B732F0"/>
    <w:rsid w:val="00B73DCA"/>
    <w:rsid w:val="00B73F44"/>
    <w:rsid w:val="00B74405"/>
    <w:rsid w:val="00B74641"/>
    <w:rsid w:val="00B746E6"/>
    <w:rsid w:val="00B76300"/>
    <w:rsid w:val="00B77633"/>
    <w:rsid w:val="00B77960"/>
    <w:rsid w:val="00B77B91"/>
    <w:rsid w:val="00B80166"/>
    <w:rsid w:val="00B8020F"/>
    <w:rsid w:val="00B80B87"/>
    <w:rsid w:val="00B81801"/>
    <w:rsid w:val="00B8181E"/>
    <w:rsid w:val="00B8197F"/>
    <w:rsid w:val="00B81B98"/>
    <w:rsid w:val="00B81EC8"/>
    <w:rsid w:val="00B8236D"/>
    <w:rsid w:val="00B84DF2"/>
    <w:rsid w:val="00B84E06"/>
    <w:rsid w:val="00B854AD"/>
    <w:rsid w:val="00B858C3"/>
    <w:rsid w:val="00B86AD1"/>
    <w:rsid w:val="00B917CE"/>
    <w:rsid w:val="00B92C84"/>
    <w:rsid w:val="00B93A3A"/>
    <w:rsid w:val="00B93DF9"/>
    <w:rsid w:val="00B94B58"/>
    <w:rsid w:val="00B963A7"/>
    <w:rsid w:val="00B96945"/>
    <w:rsid w:val="00B97B0A"/>
    <w:rsid w:val="00BA050F"/>
    <w:rsid w:val="00BA175A"/>
    <w:rsid w:val="00BA194F"/>
    <w:rsid w:val="00BA2AA5"/>
    <w:rsid w:val="00BA2D9C"/>
    <w:rsid w:val="00BA3514"/>
    <w:rsid w:val="00BA395D"/>
    <w:rsid w:val="00BA3B17"/>
    <w:rsid w:val="00BA48D8"/>
    <w:rsid w:val="00BA4A66"/>
    <w:rsid w:val="00BA4E6B"/>
    <w:rsid w:val="00BA5EF1"/>
    <w:rsid w:val="00BA65F1"/>
    <w:rsid w:val="00BB0887"/>
    <w:rsid w:val="00BB1581"/>
    <w:rsid w:val="00BB1590"/>
    <w:rsid w:val="00BB1600"/>
    <w:rsid w:val="00BB41AE"/>
    <w:rsid w:val="00BB70BE"/>
    <w:rsid w:val="00BB76BE"/>
    <w:rsid w:val="00BC0F9F"/>
    <w:rsid w:val="00BC2C57"/>
    <w:rsid w:val="00BC2CA2"/>
    <w:rsid w:val="00BC3BB0"/>
    <w:rsid w:val="00BC4184"/>
    <w:rsid w:val="00BC44BF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BC2"/>
    <w:rsid w:val="00BD7F0F"/>
    <w:rsid w:val="00BD7F41"/>
    <w:rsid w:val="00BE07B2"/>
    <w:rsid w:val="00BE16A8"/>
    <w:rsid w:val="00BE2602"/>
    <w:rsid w:val="00BE265E"/>
    <w:rsid w:val="00BE26D8"/>
    <w:rsid w:val="00BE2CAE"/>
    <w:rsid w:val="00BE3395"/>
    <w:rsid w:val="00BE4848"/>
    <w:rsid w:val="00BE4CAB"/>
    <w:rsid w:val="00BE5443"/>
    <w:rsid w:val="00BE5A89"/>
    <w:rsid w:val="00BE5E92"/>
    <w:rsid w:val="00BE6922"/>
    <w:rsid w:val="00BE6C6F"/>
    <w:rsid w:val="00BE7C62"/>
    <w:rsid w:val="00BF00C1"/>
    <w:rsid w:val="00BF00C2"/>
    <w:rsid w:val="00BF08D1"/>
    <w:rsid w:val="00BF1B34"/>
    <w:rsid w:val="00BF1EBE"/>
    <w:rsid w:val="00BF4568"/>
    <w:rsid w:val="00BF4C1D"/>
    <w:rsid w:val="00BF5074"/>
    <w:rsid w:val="00BF561F"/>
    <w:rsid w:val="00BF60D1"/>
    <w:rsid w:val="00BF64BC"/>
    <w:rsid w:val="00C00004"/>
    <w:rsid w:val="00C0080B"/>
    <w:rsid w:val="00C0196C"/>
    <w:rsid w:val="00C023B2"/>
    <w:rsid w:val="00C02E2C"/>
    <w:rsid w:val="00C03AB0"/>
    <w:rsid w:val="00C03E1A"/>
    <w:rsid w:val="00C0491D"/>
    <w:rsid w:val="00C05721"/>
    <w:rsid w:val="00C05F2D"/>
    <w:rsid w:val="00C102AD"/>
    <w:rsid w:val="00C10346"/>
    <w:rsid w:val="00C11299"/>
    <w:rsid w:val="00C114F4"/>
    <w:rsid w:val="00C12691"/>
    <w:rsid w:val="00C126A0"/>
    <w:rsid w:val="00C12B2A"/>
    <w:rsid w:val="00C12B85"/>
    <w:rsid w:val="00C13338"/>
    <w:rsid w:val="00C13AE3"/>
    <w:rsid w:val="00C14891"/>
    <w:rsid w:val="00C14AF2"/>
    <w:rsid w:val="00C162DF"/>
    <w:rsid w:val="00C2030E"/>
    <w:rsid w:val="00C20CA7"/>
    <w:rsid w:val="00C20F00"/>
    <w:rsid w:val="00C21BFC"/>
    <w:rsid w:val="00C22A06"/>
    <w:rsid w:val="00C23CD2"/>
    <w:rsid w:val="00C243F3"/>
    <w:rsid w:val="00C257A9"/>
    <w:rsid w:val="00C30E85"/>
    <w:rsid w:val="00C312B5"/>
    <w:rsid w:val="00C31B79"/>
    <w:rsid w:val="00C31D91"/>
    <w:rsid w:val="00C32942"/>
    <w:rsid w:val="00C34351"/>
    <w:rsid w:val="00C3479C"/>
    <w:rsid w:val="00C354DC"/>
    <w:rsid w:val="00C35764"/>
    <w:rsid w:val="00C36DE2"/>
    <w:rsid w:val="00C37C8D"/>
    <w:rsid w:val="00C37D7B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C8C"/>
    <w:rsid w:val="00C46B9A"/>
    <w:rsid w:val="00C47F50"/>
    <w:rsid w:val="00C501FD"/>
    <w:rsid w:val="00C502F6"/>
    <w:rsid w:val="00C509CE"/>
    <w:rsid w:val="00C548B0"/>
    <w:rsid w:val="00C5577B"/>
    <w:rsid w:val="00C55D2C"/>
    <w:rsid w:val="00C56330"/>
    <w:rsid w:val="00C575D3"/>
    <w:rsid w:val="00C60ED2"/>
    <w:rsid w:val="00C62419"/>
    <w:rsid w:val="00C628DD"/>
    <w:rsid w:val="00C62E1C"/>
    <w:rsid w:val="00C6374F"/>
    <w:rsid w:val="00C653CA"/>
    <w:rsid w:val="00C65F1F"/>
    <w:rsid w:val="00C66133"/>
    <w:rsid w:val="00C668D8"/>
    <w:rsid w:val="00C66E0E"/>
    <w:rsid w:val="00C67CDF"/>
    <w:rsid w:val="00C71619"/>
    <w:rsid w:val="00C71938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43B2"/>
    <w:rsid w:val="00C867AF"/>
    <w:rsid w:val="00C87090"/>
    <w:rsid w:val="00C875D7"/>
    <w:rsid w:val="00C87F62"/>
    <w:rsid w:val="00C904D6"/>
    <w:rsid w:val="00C90F02"/>
    <w:rsid w:val="00C9151E"/>
    <w:rsid w:val="00C91566"/>
    <w:rsid w:val="00C91EB1"/>
    <w:rsid w:val="00C9398F"/>
    <w:rsid w:val="00C94550"/>
    <w:rsid w:val="00C95406"/>
    <w:rsid w:val="00C955C3"/>
    <w:rsid w:val="00C95C17"/>
    <w:rsid w:val="00C96285"/>
    <w:rsid w:val="00C96364"/>
    <w:rsid w:val="00C963A4"/>
    <w:rsid w:val="00C96845"/>
    <w:rsid w:val="00CA13B3"/>
    <w:rsid w:val="00CA182E"/>
    <w:rsid w:val="00CA28B7"/>
    <w:rsid w:val="00CA2A67"/>
    <w:rsid w:val="00CA2D74"/>
    <w:rsid w:val="00CA39B1"/>
    <w:rsid w:val="00CA44DC"/>
    <w:rsid w:val="00CA4627"/>
    <w:rsid w:val="00CA4847"/>
    <w:rsid w:val="00CA4F76"/>
    <w:rsid w:val="00CA52C6"/>
    <w:rsid w:val="00CA53D0"/>
    <w:rsid w:val="00CA7B71"/>
    <w:rsid w:val="00CB12C5"/>
    <w:rsid w:val="00CB2F4D"/>
    <w:rsid w:val="00CB3CCC"/>
    <w:rsid w:val="00CB4990"/>
    <w:rsid w:val="00CB5FC8"/>
    <w:rsid w:val="00CB7D39"/>
    <w:rsid w:val="00CC11A8"/>
    <w:rsid w:val="00CC6313"/>
    <w:rsid w:val="00CC6FC7"/>
    <w:rsid w:val="00CC7F35"/>
    <w:rsid w:val="00CD01EA"/>
    <w:rsid w:val="00CD0D74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65DB"/>
    <w:rsid w:val="00CD71AC"/>
    <w:rsid w:val="00CD7954"/>
    <w:rsid w:val="00CE0867"/>
    <w:rsid w:val="00CE0B9B"/>
    <w:rsid w:val="00CE11FA"/>
    <w:rsid w:val="00CE1E77"/>
    <w:rsid w:val="00CE373D"/>
    <w:rsid w:val="00CE4137"/>
    <w:rsid w:val="00CE519B"/>
    <w:rsid w:val="00CE5E97"/>
    <w:rsid w:val="00CE76F3"/>
    <w:rsid w:val="00CE7808"/>
    <w:rsid w:val="00CF0792"/>
    <w:rsid w:val="00CF2A22"/>
    <w:rsid w:val="00CF2A28"/>
    <w:rsid w:val="00CF32A5"/>
    <w:rsid w:val="00CF5CFF"/>
    <w:rsid w:val="00CF6496"/>
    <w:rsid w:val="00CF731A"/>
    <w:rsid w:val="00D00F16"/>
    <w:rsid w:val="00D0141A"/>
    <w:rsid w:val="00D01ED0"/>
    <w:rsid w:val="00D021D2"/>
    <w:rsid w:val="00D0495A"/>
    <w:rsid w:val="00D04BED"/>
    <w:rsid w:val="00D04D60"/>
    <w:rsid w:val="00D0596D"/>
    <w:rsid w:val="00D059A6"/>
    <w:rsid w:val="00D05B75"/>
    <w:rsid w:val="00D05C44"/>
    <w:rsid w:val="00D072DB"/>
    <w:rsid w:val="00D074AB"/>
    <w:rsid w:val="00D07944"/>
    <w:rsid w:val="00D07DE3"/>
    <w:rsid w:val="00D07F29"/>
    <w:rsid w:val="00D113BE"/>
    <w:rsid w:val="00D12CF3"/>
    <w:rsid w:val="00D12ED4"/>
    <w:rsid w:val="00D13A00"/>
    <w:rsid w:val="00D159C5"/>
    <w:rsid w:val="00D164C0"/>
    <w:rsid w:val="00D168CC"/>
    <w:rsid w:val="00D176F8"/>
    <w:rsid w:val="00D21680"/>
    <w:rsid w:val="00D22E3A"/>
    <w:rsid w:val="00D236AC"/>
    <w:rsid w:val="00D23CEC"/>
    <w:rsid w:val="00D23D61"/>
    <w:rsid w:val="00D23DAD"/>
    <w:rsid w:val="00D26305"/>
    <w:rsid w:val="00D27D0F"/>
    <w:rsid w:val="00D309F3"/>
    <w:rsid w:val="00D32564"/>
    <w:rsid w:val="00D32658"/>
    <w:rsid w:val="00D3424F"/>
    <w:rsid w:val="00D346C1"/>
    <w:rsid w:val="00D361AF"/>
    <w:rsid w:val="00D40AA6"/>
    <w:rsid w:val="00D41726"/>
    <w:rsid w:val="00D4182D"/>
    <w:rsid w:val="00D42770"/>
    <w:rsid w:val="00D47931"/>
    <w:rsid w:val="00D47B06"/>
    <w:rsid w:val="00D51A94"/>
    <w:rsid w:val="00D51B99"/>
    <w:rsid w:val="00D5319B"/>
    <w:rsid w:val="00D53815"/>
    <w:rsid w:val="00D53BFE"/>
    <w:rsid w:val="00D5447E"/>
    <w:rsid w:val="00D544BB"/>
    <w:rsid w:val="00D55210"/>
    <w:rsid w:val="00D606C0"/>
    <w:rsid w:val="00D60BED"/>
    <w:rsid w:val="00D60EFC"/>
    <w:rsid w:val="00D61B38"/>
    <w:rsid w:val="00D61F20"/>
    <w:rsid w:val="00D61FD9"/>
    <w:rsid w:val="00D633C9"/>
    <w:rsid w:val="00D63C37"/>
    <w:rsid w:val="00D648EF"/>
    <w:rsid w:val="00D64BA7"/>
    <w:rsid w:val="00D6538B"/>
    <w:rsid w:val="00D656E6"/>
    <w:rsid w:val="00D6694D"/>
    <w:rsid w:val="00D678F2"/>
    <w:rsid w:val="00D72507"/>
    <w:rsid w:val="00D72F17"/>
    <w:rsid w:val="00D731B2"/>
    <w:rsid w:val="00D7324C"/>
    <w:rsid w:val="00D753C3"/>
    <w:rsid w:val="00D75754"/>
    <w:rsid w:val="00D75CF0"/>
    <w:rsid w:val="00D760BF"/>
    <w:rsid w:val="00D77F9D"/>
    <w:rsid w:val="00D80AE6"/>
    <w:rsid w:val="00D80E3E"/>
    <w:rsid w:val="00D81BFD"/>
    <w:rsid w:val="00D82A76"/>
    <w:rsid w:val="00D82A8F"/>
    <w:rsid w:val="00D82DC4"/>
    <w:rsid w:val="00D8322F"/>
    <w:rsid w:val="00D84027"/>
    <w:rsid w:val="00D84806"/>
    <w:rsid w:val="00D84A47"/>
    <w:rsid w:val="00D865D1"/>
    <w:rsid w:val="00D86B56"/>
    <w:rsid w:val="00D9011D"/>
    <w:rsid w:val="00D91D94"/>
    <w:rsid w:val="00D92D1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A4E"/>
    <w:rsid w:val="00DA3059"/>
    <w:rsid w:val="00DA3A9A"/>
    <w:rsid w:val="00DA419E"/>
    <w:rsid w:val="00DA4553"/>
    <w:rsid w:val="00DA4691"/>
    <w:rsid w:val="00DA4D0B"/>
    <w:rsid w:val="00DA4F31"/>
    <w:rsid w:val="00DA6599"/>
    <w:rsid w:val="00DA7D5B"/>
    <w:rsid w:val="00DB1C05"/>
    <w:rsid w:val="00DB1EC6"/>
    <w:rsid w:val="00DB2555"/>
    <w:rsid w:val="00DB491B"/>
    <w:rsid w:val="00DB53FA"/>
    <w:rsid w:val="00DB5407"/>
    <w:rsid w:val="00DB55BC"/>
    <w:rsid w:val="00DB5B0F"/>
    <w:rsid w:val="00DB6007"/>
    <w:rsid w:val="00DB6340"/>
    <w:rsid w:val="00DB70A4"/>
    <w:rsid w:val="00DB70D2"/>
    <w:rsid w:val="00DB78EC"/>
    <w:rsid w:val="00DC070B"/>
    <w:rsid w:val="00DC08C8"/>
    <w:rsid w:val="00DC1243"/>
    <w:rsid w:val="00DC3165"/>
    <w:rsid w:val="00DC3405"/>
    <w:rsid w:val="00DC381B"/>
    <w:rsid w:val="00DC3EC4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5F73"/>
    <w:rsid w:val="00DD66E5"/>
    <w:rsid w:val="00DE071A"/>
    <w:rsid w:val="00DE1B10"/>
    <w:rsid w:val="00DE1DCE"/>
    <w:rsid w:val="00DE26A6"/>
    <w:rsid w:val="00DE28D1"/>
    <w:rsid w:val="00DE3058"/>
    <w:rsid w:val="00DE3925"/>
    <w:rsid w:val="00DE3E24"/>
    <w:rsid w:val="00DE475A"/>
    <w:rsid w:val="00DE486A"/>
    <w:rsid w:val="00DE4EEC"/>
    <w:rsid w:val="00DE5327"/>
    <w:rsid w:val="00DE73BC"/>
    <w:rsid w:val="00DE7E59"/>
    <w:rsid w:val="00DF0206"/>
    <w:rsid w:val="00DF0AF1"/>
    <w:rsid w:val="00DF18C0"/>
    <w:rsid w:val="00DF44FE"/>
    <w:rsid w:val="00DF47EE"/>
    <w:rsid w:val="00DF4BF2"/>
    <w:rsid w:val="00DF50C2"/>
    <w:rsid w:val="00DF593B"/>
    <w:rsid w:val="00DF5B02"/>
    <w:rsid w:val="00DF6373"/>
    <w:rsid w:val="00DF706B"/>
    <w:rsid w:val="00DF75B5"/>
    <w:rsid w:val="00DF7E68"/>
    <w:rsid w:val="00E0045B"/>
    <w:rsid w:val="00E00936"/>
    <w:rsid w:val="00E025A6"/>
    <w:rsid w:val="00E03325"/>
    <w:rsid w:val="00E034F4"/>
    <w:rsid w:val="00E03C40"/>
    <w:rsid w:val="00E03CA1"/>
    <w:rsid w:val="00E05F06"/>
    <w:rsid w:val="00E06D52"/>
    <w:rsid w:val="00E07613"/>
    <w:rsid w:val="00E07679"/>
    <w:rsid w:val="00E103D6"/>
    <w:rsid w:val="00E10A47"/>
    <w:rsid w:val="00E1138D"/>
    <w:rsid w:val="00E12439"/>
    <w:rsid w:val="00E1277F"/>
    <w:rsid w:val="00E12E90"/>
    <w:rsid w:val="00E12EC9"/>
    <w:rsid w:val="00E12FAE"/>
    <w:rsid w:val="00E132AB"/>
    <w:rsid w:val="00E13D97"/>
    <w:rsid w:val="00E20234"/>
    <w:rsid w:val="00E202EF"/>
    <w:rsid w:val="00E20834"/>
    <w:rsid w:val="00E20D1A"/>
    <w:rsid w:val="00E21C97"/>
    <w:rsid w:val="00E22DB1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12D8"/>
    <w:rsid w:val="00E320CA"/>
    <w:rsid w:val="00E320D1"/>
    <w:rsid w:val="00E325AB"/>
    <w:rsid w:val="00E326A4"/>
    <w:rsid w:val="00E34E92"/>
    <w:rsid w:val="00E350C6"/>
    <w:rsid w:val="00E3533B"/>
    <w:rsid w:val="00E3553C"/>
    <w:rsid w:val="00E35F5A"/>
    <w:rsid w:val="00E3633B"/>
    <w:rsid w:val="00E40732"/>
    <w:rsid w:val="00E42350"/>
    <w:rsid w:val="00E43024"/>
    <w:rsid w:val="00E45166"/>
    <w:rsid w:val="00E46565"/>
    <w:rsid w:val="00E50124"/>
    <w:rsid w:val="00E502A0"/>
    <w:rsid w:val="00E50CCE"/>
    <w:rsid w:val="00E514EB"/>
    <w:rsid w:val="00E51F36"/>
    <w:rsid w:val="00E5209A"/>
    <w:rsid w:val="00E5238A"/>
    <w:rsid w:val="00E53198"/>
    <w:rsid w:val="00E53CD1"/>
    <w:rsid w:val="00E54537"/>
    <w:rsid w:val="00E55112"/>
    <w:rsid w:val="00E55663"/>
    <w:rsid w:val="00E56BE9"/>
    <w:rsid w:val="00E60BCE"/>
    <w:rsid w:val="00E617FD"/>
    <w:rsid w:val="00E6358E"/>
    <w:rsid w:val="00E63B7D"/>
    <w:rsid w:val="00E64E15"/>
    <w:rsid w:val="00E65379"/>
    <w:rsid w:val="00E65D32"/>
    <w:rsid w:val="00E66D7D"/>
    <w:rsid w:val="00E67B65"/>
    <w:rsid w:val="00E70B8D"/>
    <w:rsid w:val="00E710D9"/>
    <w:rsid w:val="00E71470"/>
    <w:rsid w:val="00E72D23"/>
    <w:rsid w:val="00E75706"/>
    <w:rsid w:val="00E76B9A"/>
    <w:rsid w:val="00E76EF0"/>
    <w:rsid w:val="00E8000A"/>
    <w:rsid w:val="00E809E9"/>
    <w:rsid w:val="00E8109B"/>
    <w:rsid w:val="00E8363A"/>
    <w:rsid w:val="00E8389E"/>
    <w:rsid w:val="00E84A02"/>
    <w:rsid w:val="00E84BC7"/>
    <w:rsid w:val="00E85582"/>
    <w:rsid w:val="00E858DB"/>
    <w:rsid w:val="00E86260"/>
    <w:rsid w:val="00E86BAE"/>
    <w:rsid w:val="00E872E1"/>
    <w:rsid w:val="00E9128A"/>
    <w:rsid w:val="00E918D2"/>
    <w:rsid w:val="00E92444"/>
    <w:rsid w:val="00E93F9F"/>
    <w:rsid w:val="00E9440F"/>
    <w:rsid w:val="00E957B1"/>
    <w:rsid w:val="00E95B5C"/>
    <w:rsid w:val="00E966D8"/>
    <w:rsid w:val="00E96E96"/>
    <w:rsid w:val="00E970B6"/>
    <w:rsid w:val="00E9786E"/>
    <w:rsid w:val="00EA0819"/>
    <w:rsid w:val="00EA0838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377"/>
    <w:rsid w:val="00EB1388"/>
    <w:rsid w:val="00EB29E6"/>
    <w:rsid w:val="00EB2DFC"/>
    <w:rsid w:val="00EB3D94"/>
    <w:rsid w:val="00EB4448"/>
    <w:rsid w:val="00EB4832"/>
    <w:rsid w:val="00EB5DDF"/>
    <w:rsid w:val="00EB6D3F"/>
    <w:rsid w:val="00EB70F1"/>
    <w:rsid w:val="00EB76EC"/>
    <w:rsid w:val="00EB77DB"/>
    <w:rsid w:val="00EC06E1"/>
    <w:rsid w:val="00EC2CEC"/>
    <w:rsid w:val="00EC331F"/>
    <w:rsid w:val="00EC3368"/>
    <w:rsid w:val="00EC4831"/>
    <w:rsid w:val="00EC49DF"/>
    <w:rsid w:val="00EC4F61"/>
    <w:rsid w:val="00EC5568"/>
    <w:rsid w:val="00EC6E84"/>
    <w:rsid w:val="00EC6FEE"/>
    <w:rsid w:val="00EC7311"/>
    <w:rsid w:val="00ED13C8"/>
    <w:rsid w:val="00ED2EA8"/>
    <w:rsid w:val="00ED362C"/>
    <w:rsid w:val="00ED3C5F"/>
    <w:rsid w:val="00ED4982"/>
    <w:rsid w:val="00ED4C08"/>
    <w:rsid w:val="00ED5FCA"/>
    <w:rsid w:val="00ED757B"/>
    <w:rsid w:val="00EE0A78"/>
    <w:rsid w:val="00EE1061"/>
    <w:rsid w:val="00EE1B06"/>
    <w:rsid w:val="00EE2B14"/>
    <w:rsid w:val="00EE48E6"/>
    <w:rsid w:val="00EE6DE2"/>
    <w:rsid w:val="00EE7CEC"/>
    <w:rsid w:val="00EF0AC1"/>
    <w:rsid w:val="00EF0F79"/>
    <w:rsid w:val="00EF17EC"/>
    <w:rsid w:val="00EF18C7"/>
    <w:rsid w:val="00EF25E5"/>
    <w:rsid w:val="00EF274C"/>
    <w:rsid w:val="00EF2FB8"/>
    <w:rsid w:val="00EF3352"/>
    <w:rsid w:val="00EF4348"/>
    <w:rsid w:val="00EF4B91"/>
    <w:rsid w:val="00EF651B"/>
    <w:rsid w:val="00EF7507"/>
    <w:rsid w:val="00EF7EDE"/>
    <w:rsid w:val="00F00A5E"/>
    <w:rsid w:val="00F01CD2"/>
    <w:rsid w:val="00F03875"/>
    <w:rsid w:val="00F03C5C"/>
    <w:rsid w:val="00F04094"/>
    <w:rsid w:val="00F04872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29DD"/>
    <w:rsid w:val="00F1327D"/>
    <w:rsid w:val="00F14010"/>
    <w:rsid w:val="00F1526A"/>
    <w:rsid w:val="00F1551F"/>
    <w:rsid w:val="00F16AF8"/>
    <w:rsid w:val="00F16CE6"/>
    <w:rsid w:val="00F174F5"/>
    <w:rsid w:val="00F21951"/>
    <w:rsid w:val="00F237A2"/>
    <w:rsid w:val="00F24620"/>
    <w:rsid w:val="00F25615"/>
    <w:rsid w:val="00F25B93"/>
    <w:rsid w:val="00F26A4F"/>
    <w:rsid w:val="00F3201A"/>
    <w:rsid w:val="00F325BF"/>
    <w:rsid w:val="00F32D04"/>
    <w:rsid w:val="00F33203"/>
    <w:rsid w:val="00F3378D"/>
    <w:rsid w:val="00F33A68"/>
    <w:rsid w:val="00F3427F"/>
    <w:rsid w:val="00F35B4A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302C"/>
    <w:rsid w:val="00F431D2"/>
    <w:rsid w:val="00F431D4"/>
    <w:rsid w:val="00F43256"/>
    <w:rsid w:val="00F441BE"/>
    <w:rsid w:val="00F44557"/>
    <w:rsid w:val="00F448BF"/>
    <w:rsid w:val="00F449F5"/>
    <w:rsid w:val="00F45CE5"/>
    <w:rsid w:val="00F47F75"/>
    <w:rsid w:val="00F50CEF"/>
    <w:rsid w:val="00F50E18"/>
    <w:rsid w:val="00F50FF8"/>
    <w:rsid w:val="00F51AFD"/>
    <w:rsid w:val="00F53A54"/>
    <w:rsid w:val="00F56705"/>
    <w:rsid w:val="00F56DD9"/>
    <w:rsid w:val="00F574A7"/>
    <w:rsid w:val="00F578F2"/>
    <w:rsid w:val="00F57D45"/>
    <w:rsid w:val="00F605A8"/>
    <w:rsid w:val="00F621B3"/>
    <w:rsid w:val="00F62AA7"/>
    <w:rsid w:val="00F63C8C"/>
    <w:rsid w:val="00F645D4"/>
    <w:rsid w:val="00F6490B"/>
    <w:rsid w:val="00F67716"/>
    <w:rsid w:val="00F677F0"/>
    <w:rsid w:val="00F7015F"/>
    <w:rsid w:val="00F729BE"/>
    <w:rsid w:val="00F72B7B"/>
    <w:rsid w:val="00F73045"/>
    <w:rsid w:val="00F74229"/>
    <w:rsid w:val="00F75058"/>
    <w:rsid w:val="00F75CBB"/>
    <w:rsid w:val="00F766E6"/>
    <w:rsid w:val="00F76728"/>
    <w:rsid w:val="00F76BAC"/>
    <w:rsid w:val="00F76E4F"/>
    <w:rsid w:val="00F7792E"/>
    <w:rsid w:val="00F806B1"/>
    <w:rsid w:val="00F8109E"/>
    <w:rsid w:val="00F81D58"/>
    <w:rsid w:val="00F8204D"/>
    <w:rsid w:val="00F826C0"/>
    <w:rsid w:val="00F828FD"/>
    <w:rsid w:val="00F831C3"/>
    <w:rsid w:val="00F8351A"/>
    <w:rsid w:val="00F83B61"/>
    <w:rsid w:val="00F84C7C"/>
    <w:rsid w:val="00F856A8"/>
    <w:rsid w:val="00F85946"/>
    <w:rsid w:val="00F866EF"/>
    <w:rsid w:val="00F87569"/>
    <w:rsid w:val="00F903E5"/>
    <w:rsid w:val="00F9058D"/>
    <w:rsid w:val="00F915A1"/>
    <w:rsid w:val="00F91D6D"/>
    <w:rsid w:val="00F91E31"/>
    <w:rsid w:val="00F93920"/>
    <w:rsid w:val="00F952D5"/>
    <w:rsid w:val="00F95AC5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82B"/>
    <w:rsid w:val="00FB2A1E"/>
    <w:rsid w:val="00FB2C64"/>
    <w:rsid w:val="00FB3972"/>
    <w:rsid w:val="00FB3F68"/>
    <w:rsid w:val="00FB4A26"/>
    <w:rsid w:val="00FB54DC"/>
    <w:rsid w:val="00FB6C9C"/>
    <w:rsid w:val="00FB6F78"/>
    <w:rsid w:val="00FB7749"/>
    <w:rsid w:val="00FC1902"/>
    <w:rsid w:val="00FC2315"/>
    <w:rsid w:val="00FC2D4C"/>
    <w:rsid w:val="00FC3D63"/>
    <w:rsid w:val="00FC482A"/>
    <w:rsid w:val="00FC5418"/>
    <w:rsid w:val="00FC5A17"/>
    <w:rsid w:val="00FC60B9"/>
    <w:rsid w:val="00FD028A"/>
    <w:rsid w:val="00FD0A8C"/>
    <w:rsid w:val="00FD0C0D"/>
    <w:rsid w:val="00FD0CE0"/>
    <w:rsid w:val="00FD6653"/>
    <w:rsid w:val="00FD7450"/>
    <w:rsid w:val="00FD785C"/>
    <w:rsid w:val="00FE0236"/>
    <w:rsid w:val="00FE0532"/>
    <w:rsid w:val="00FE1210"/>
    <w:rsid w:val="00FE1424"/>
    <w:rsid w:val="00FE2203"/>
    <w:rsid w:val="00FE245F"/>
    <w:rsid w:val="00FE3099"/>
    <w:rsid w:val="00FE34A4"/>
    <w:rsid w:val="00FE452D"/>
    <w:rsid w:val="00FE5371"/>
    <w:rsid w:val="00FE5583"/>
    <w:rsid w:val="00FE60EB"/>
    <w:rsid w:val="00FE68EB"/>
    <w:rsid w:val="00FE780C"/>
    <w:rsid w:val="00FE7959"/>
    <w:rsid w:val="00FF0F80"/>
    <w:rsid w:val="00FF13CC"/>
    <w:rsid w:val="00FF2CFD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BD7D8498-9D29-472F-8E83-1986035C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447C8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8A378D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8A378D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7">
    <w:name w:val="annotation reference"/>
    <w:basedOn w:val="a2"/>
    <w:uiPriority w:val="99"/>
    <w:semiHidden/>
    <w:unhideWhenUsed/>
    <w:rsid w:val="00884B51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884B51"/>
    <w:pPr>
      <w:jc w:val="left"/>
    </w:pPr>
  </w:style>
  <w:style w:type="character" w:customStyle="1" w:styleId="af9">
    <w:name w:val="コメント文字列 (文字)"/>
    <w:basedOn w:val="a2"/>
    <w:link w:val="af8"/>
    <w:uiPriority w:val="99"/>
    <w:semiHidden/>
    <w:rsid w:val="00884B51"/>
    <w:rPr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4B51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884B51"/>
    <w:rPr>
      <w:b/>
      <w:bCs/>
      <w:szCs w:val="24"/>
    </w:rPr>
  </w:style>
  <w:style w:type="character" w:styleId="afc">
    <w:name w:val="Hyperlink"/>
    <w:basedOn w:val="a2"/>
    <w:uiPriority w:val="99"/>
    <w:unhideWhenUsed/>
    <w:rsid w:val="000704D4"/>
    <w:rPr>
      <w:color w:val="0563C1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2"/>
    <w:link w:val="5"/>
    <w:uiPriority w:val="9"/>
    <w:semiHidden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2"/>
    <w:link w:val="6"/>
    <w:uiPriority w:val="9"/>
    <w:semiHidden/>
    <w:rsid w:val="00862A91"/>
    <w:rPr>
      <w:b/>
      <w:bCs/>
      <w:szCs w:val="24"/>
    </w:rPr>
  </w:style>
  <w:style w:type="character" w:styleId="afe">
    <w:name w:val="Strong"/>
    <w:basedOn w:val="a2"/>
    <w:uiPriority w:val="22"/>
    <w:qFormat/>
    <w:rsid w:val="001B6BCA"/>
    <w:rPr>
      <w:b/>
      <w:bCs/>
    </w:rPr>
  </w:style>
  <w:style w:type="character" w:styleId="aff">
    <w:name w:val="FollowedHyperlink"/>
    <w:basedOn w:val="a2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2"/>
    <w:rsid w:val="006005E4"/>
  </w:style>
  <w:style w:type="character" w:customStyle="1" w:styleId="is-clickable">
    <w:name w:val="is-clickable"/>
    <w:basedOn w:val="a2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2"/>
    <w:rsid w:val="006005E4"/>
  </w:style>
  <w:style w:type="character" w:customStyle="1" w:styleId="o-smallnotesummarystatuscount">
    <w:name w:val="o-smallnotesummary__statuscount"/>
    <w:basedOn w:val="a2"/>
    <w:rsid w:val="006005E4"/>
  </w:style>
  <w:style w:type="table" w:customStyle="1" w:styleId="TableNormal1">
    <w:name w:val="Table Normal1"/>
    <w:uiPriority w:val="2"/>
    <w:semiHidden/>
    <w:unhideWhenUsed/>
    <w:qFormat/>
    <w:rsid w:val="002929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239</cp:revision>
  <dcterms:created xsi:type="dcterms:W3CDTF">2021-12-08T06:13:00Z</dcterms:created>
  <dcterms:modified xsi:type="dcterms:W3CDTF">2021-12-27T13:56:00Z</dcterms:modified>
</cp:coreProperties>
</file>