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Internal AI Sales Assistant — Code Walkthrough</w:t>
      </w:r>
    </w:p>
    <w:p>
      <w:r>
        <w:t>This document explains each part of the Internal AI Sales Assistant project for an internship review. The system reads approved product documents, searches them when asked a question, and uses AI to write an answer, checking every answer for safety before it is shown to a customer.</w:t>
      </w:r>
    </w:p>
    <w:p>
      <w:pPr>
        <w:pStyle w:val="Heading1"/>
      </w:pPr>
      <w:r>
        <w:t>Document Loader (document_loader.py)</w:t>
      </w:r>
    </w:p>
    <w:p>
      <w:pPr>
        <w:pStyle w:val="Heading2"/>
      </w:pPr>
      <w:r>
        <w:t>Purpose</w:t>
      </w:r>
    </w:p>
    <w:p>
      <w:r>
        <w:t>Reads every approved source file and converts it into one consistent internal format (headings, paragraphs, list items, and tables) that the rest of the pipeline can process, regardless of the original file type.</w:t>
      </w:r>
    </w:p>
    <w:p>
      <w:pPr>
        <w:pStyle w:val="Heading2"/>
      </w:pPr>
      <w:r>
        <w:t>Explanation</w:t>
      </w:r>
    </w:p>
    <w:p>
      <w:r>
        <w:t>The document loader supports 7 file formats -- Word (.docx), PowerPoint (.pptx), PDF, CSV, Markdown, and plain text -- each handled by its own extractor function, all producing the same block structure. Tables are parsed using heuristics that detect bold header rows, multi-level composite headers (up to 3 header rows), and section-separator rows, converting each table into structured label/value data rather than raw grid text. It also extracts text from Word text boxes, which live in a separate part of the DOCX XML and are normally invisible to standard paragraph-reading logic; since Word stores each text box twice (once in a modern format and once in a legacy fallback format, both with identical text), the loader always reads only the modern copy to avoid duplicating content. Finally, it runs two independent coverage checks after loading: a document-level check that recomputes the true word count of the source file and compares it to how many words made it into the extracted blocks (warning if under 90%), and a table-level check that compares every raw cell value against the structured table output, flagging any values that appear to have been dropped.</w:t>
      </w:r>
    </w:p>
    <w:p>
      <w:pPr>
        <w:pStyle w:val="Heading2"/>
      </w:pPr>
      <w:r>
        <w:t>Features</w:t>
      </w:r>
    </w:p>
    <w:p>
      <w:pPr>
        <w:pStyle w:val="ListBullet"/>
      </w:pPr>
      <w:r>
        <w:t>Supports 7 file formats (Word, PowerPoint, PDF, CSV, Markdown, plain text) through one shared block structure. Does not read Excel (.xlsx) directly.</w:t>
      </w:r>
    </w:p>
    <w:p>
      <w:pPr>
        <w:pStyle w:val="ListBullet"/>
      </w:pPr>
      <w:r>
        <w:t>Detects and classifies tables into 3 structural styles (simple, key-value, multi-level "complex") based on the table's shape and formatting.</w:t>
      </w:r>
    </w:p>
    <w:p>
      <w:pPr>
        <w:pStyle w:val="ListBullet"/>
      </w:pPr>
      <w:r>
        <w:t>Extracts text from Word text boxes by reading only the modern copy of each one, since Word stores the same text box twice for compatibility and reading both would duplicate it.</w:t>
      </w:r>
    </w:p>
    <w:p>
      <w:pPr>
        <w:pStyle w:val="ListBullet"/>
      </w:pPr>
      <w:r>
        <w:t>Runs a document-level coverage check: recounts words in the raw source file and compares that to the extracted blocks, warning if under 90% of the content was captured.</w:t>
      </w:r>
    </w:p>
    <w:p>
      <w:pPr>
        <w:pStyle w:val="ListBullet"/>
      </w:pPr>
      <w:r>
        <w:t>Runs a table-level coverage check: compares every raw table cell against the final structured columns/rows and flags any value that appears to be missing.</w:t>
      </w:r>
    </w:p>
    <w:p>
      <w:pPr>
        <w:pStyle w:val="Heading1"/>
      </w:pPr>
      <w:r>
        <w:t>Document Chunker (chunker.py)</w:t>
      </w:r>
    </w:p>
    <w:p>
      <w:pPr>
        <w:pStyle w:val="Heading2"/>
      </w:pPr>
      <w:r>
        <w:t>Purpose</w:t>
      </w:r>
    </w:p>
    <w:p>
      <w:r>
        <w:t>Groups the loader's blocks into "chunks" -- the actual units of text that get embedded and searched.</w:t>
      </w:r>
    </w:p>
    <w:p>
      <w:pPr>
        <w:pStyle w:val="Heading2"/>
      </w:pPr>
      <w:r>
        <w:t>Explanation</w:t>
      </w:r>
    </w:p>
    <w:p>
      <w:r>
        <w:t>Rather than splitting text at a fixed word count, the chunker packs whole blocks (a heading, a list item, or a full table) together up to a target size of 50 words, never splitting one block across two chunks; only a single block larger than 50 words on its own falls back to a sentence-boundary-aware sliding window with a 10-word overlap between slices. Section headings and tables always start a new chunk group, so two unrelated topics never end up blended together. Any chunk left smaller than 10 words after packing is merged into the next substantial chunk instead of being indexed as a thin, low-information fragment. Every chunk's final text is prefixed with the source document's file name, because the embedding model only ever sees the chunk's own text, not its file metadata, and many of the catalogues never mention their own product name anywhere in the document body.</w:t>
      </w:r>
    </w:p>
    <w:p>
      <w:pPr>
        <w:pStyle w:val="Heading2"/>
      </w:pPr>
      <w:r>
        <w:t>Features</w:t>
      </w:r>
    </w:p>
    <w:p>
      <w:pPr>
        <w:pStyle w:val="ListBullet"/>
      </w:pPr>
      <w:r>
        <w:t>Packs whole blocks (headings, list items, table rows) into chunks up to a 50-word target, never splitting a single fact across two chunks.</w:t>
      </w:r>
    </w:p>
    <w:p>
      <w:pPr>
        <w:pStyle w:val="ListBullet"/>
      </w:pPr>
      <w:r>
        <w:t>Falls back to a sentence-boundary-aware sliding window (10-word overlap) only when a single block is bigger than the 50-word target on its own.</w:t>
      </w:r>
    </w:p>
    <w:p>
      <w:pPr>
        <w:pStyle w:val="ListBullet"/>
      </w:pPr>
      <w:r>
        <w:t>Treats section headings and tables as hard chunk boundaries, so content from two different topics is never combined into one chunk.</w:t>
      </w:r>
    </w:p>
    <w:p>
      <w:pPr>
        <w:pStyle w:val="ListBullet"/>
      </w:pPr>
      <w:r>
        <w:t>Merges any chunk under 10 words into the next chunk instead of leaving a near-empty, hard-to-match fragment in the index.</w:t>
      </w:r>
    </w:p>
    <w:p>
      <w:pPr>
        <w:pStyle w:val="ListBullet"/>
      </w:pPr>
      <w:r>
        <w:t>Prefixes every chunk's text with the source document's file name, since the embedding model only reads the chunk's own text, not its metadata.</w:t>
      </w:r>
    </w:p>
    <w:p>
      <w:pPr>
        <w:pStyle w:val="ListBullet"/>
      </w:pPr>
      <w:r>
        <w:t>Collapses table cells that repeat the identical value across multiple columns into a single mention, instead of repeating the same fact several times in one chunk.</w:t>
      </w:r>
    </w:p>
    <w:p>
      <w:pPr>
        <w:pStyle w:val="Heading1"/>
      </w:pPr>
      <w:r>
        <w:t>Retriever / Search (retriever.py)</w:t>
      </w:r>
    </w:p>
    <w:p>
      <w:pPr>
        <w:pStyle w:val="Heading2"/>
      </w:pPr>
      <w:r>
        <w:t>Purpose</w:t>
      </w:r>
    </w:p>
    <w:p>
      <w:r>
        <w:t>Finds the most relevant information from the approved documents based on the user's question.</w:t>
      </w:r>
    </w:p>
    <w:p>
      <w:pPr>
        <w:pStyle w:val="Heading2"/>
      </w:pPr>
      <w:r>
        <w:t>Explanation</w:t>
      </w:r>
    </w:p>
    <w:p>
      <w:r>
        <w:t>The retriever converts both the document chunks and the user's query into embeddings -- using OpenAI's text-embedding-3-small model by default, or a free local model (all-MiniLM-L6-v2) if configured -- stores the document embeddings in a Chroma vector database configured to use cosine similarity, and performs semantic search to retrieve the top 5 most relevant chunks. It also assigns a confidence level (high, low, or none) based on the best similarity score, which helps the response generator decide whether there is enough approved information to answer the question.</w:t>
      </w:r>
    </w:p>
    <w:p>
      <w:pPr>
        <w:pStyle w:val="Heading2"/>
      </w:pPr>
      <w:r>
        <w:t>Features</w:t>
      </w:r>
    </w:p>
    <w:p>
      <w:pPr>
        <w:pStyle w:val="ListBullet"/>
      </w:pPr>
      <w:r>
        <w:t>Converts document chunks into embeddings using OpenAI's text-embedding-3-small model (or a free local model, all-MiniLM-L6-v2, if switched via configuration) before indexing them.</w:t>
      </w:r>
    </w:p>
    <w:p>
      <w:pPr>
        <w:pStyle w:val="ListBullet"/>
      </w:pPr>
      <w:r>
        <w:t>Stores document embeddings and metadata in a Chroma vector database configured for cosine similarity, rather than Chroma's raw default distance metric.</w:t>
      </w:r>
    </w:p>
    <w:p>
      <w:pPr>
        <w:pStyle w:val="ListBullet"/>
      </w:pPr>
      <w:r>
        <w:t>Converts the user's question into an embedding using the same embedding model, keeping the comparison consistent with the indexed chunks.</w:t>
      </w:r>
    </w:p>
    <w:p>
      <w:pPr>
        <w:pStyle w:val="ListBullet"/>
      </w:pPr>
      <w:r>
        <w:t>Retrieves the top 5 matching chunks based on semantic similarity rather than exact keyword matching.</w:t>
      </w:r>
    </w:p>
    <w:p>
      <w:pPr>
        <w:pStyle w:val="ListBullet"/>
      </w:pPr>
      <w:r>
        <w:t>Processes embeddings in batches of 64 during indexing, keeping memory use steady when embedding a large number of chunks at once.</w:t>
      </w:r>
    </w:p>
    <w:p>
      <w:pPr>
        <w:pStyle w:val="ListBullet"/>
      </w:pPr>
      <w:r>
        <w:t>Assigns a confidence level from the best similarity score: below 0.32 is "none," 0.32-0.56 is "low," 0.56 or above is "high" -- thresholds tuned from real example questions against this company's own documents, not generic defaults.</w:t>
      </w:r>
    </w:p>
    <w:p>
      <w:pPr>
        <w:pStyle w:val="ListBullet"/>
      </w:pPr>
      <w:r>
        <w:t>Removes duplicate chunks before indexing by generating a SHA-256 hash of each chunk's text; two chunks with identical content produce the same hash, so the second occurrence is skipped rather than indexed twice.</w:t>
      </w:r>
    </w:p>
    <w:p>
      <w:pPr>
        <w:pStyle w:val="ListBullet"/>
      </w:pPr>
      <w:r>
        <w:t>Preserves document metadata (document name, section heading, page number, slide number) on every chunk, so the source of each retrieved result can be shown to the user.</w:t>
      </w:r>
    </w:p>
    <w:p>
      <w:pPr>
        <w:pStyle w:val="ListBullet"/>
      </w:pPr>
      <w:r>
        <w:t>For "list all products" style questions, retrieves one best-matching chunk per distinct document instead of an overall top 5, so no product is left out by chance.</w:t>
      </w:r>
    </w:p>
    <w:p>
      <w:pPr>
        <w:pStyle w:val="Heading1"/>
      </w:pPr>
      <w:r>
        <w:t>Response Generator (response_generator.py)</w:t>
      </w:r>
    </w:p>
    <w:p>
      <w:pPr>
        <w:pStyle w:val="Heading2"/>
      </w:pPr>
      <w:r>
        <w:t>Purpose</w:t>
      </w:r>
    </w:p>
    <w:p>
      <w:r>
        <w:t>Produces the actual answer from the retrieved chunks, using an AI model constrained to the approved documents.</w:t>
      </w:r>
    </w:p>
    <w:p>
      <w:pPr>
        <w:pStyle w:val="Heading2"/>
      </w:pPr>
      <w:r>
        <w:t>Explanation</w:t>
      </w:r>
    </w:p>
    <w:p>
      <w:r>
        <w:t>The response generator sends the retrieved chunks to an OpenAI chat model (gpt-4.1-mini by default) along with a system prompt that instructs it to answer only from the retrieved excerpts and to say plainly when the documents don't cover the question. The prompt and the required output format are stored in two separate editable text files rather than hardcoded, so the instructions can be changed without a code deployment. If retrieval didn't find anything above the confidence threshold, the generator skips the AI call entirely and returns a fixed "not covered" message. After the model replies, its response is parsed into separate sections -- a short answer, sources, a confidence label, a risk category, and, if requested, a customer-facing version -- and the customer-facing version is only ever returned if it was explicitly requested, a company-wide setting allows it, and the claim checker did not block it.</w:t>
      </w:r>
    </w:p>
    <w:p>
      <w:pPr>
        <w:pStyle w:val="Heading2"/>
      </w:pPr>
      <w:r>
        <w:t>Features</w:t>
      </w:r>
    </w:p>
    <w:p>
      <w:pPr>
        <w:pStyle w:val="ListBullet"/>
      </w:pPr>
      <w:r>
        <w:t>Calls an OpenAI chat model (gpt-4.1-mini by default) at a low temperature of 0.2, for consistent, non-creative answers grounded in the retrieved text.</w:t>
      </w:r>
    </w:p>
    <w:p>
      <w:pPr>
        <w:pStyle w:val="ListBullet"/>
      </w:pPr>
      <w:r>
        <w:t>Also supports Azure OpenAI, or an offline "mock" mode that returns a placeholder reply with no network call, for testing without an API key.</w:t>
      </w:r>
    </w:p>
    <w:p>
      <w:pPr>
        <w:pStyle w:val="ListBullet"/>
      </w:pPr>
      <w:r>
        <w:t>Skips the AI call entirely and returns a fixed "not covered" message whenever retrieval's confidence is "none."</w:t>
      </w:r>
    </w:p>
    <w:p>
      <w:pPr>
        <w:pStyle w:val="ListBullet"/>
      </w:pPr>
      <w:r>
        <w:t>Loads its system prompt and required answer format from two separate Markdown files, cached after the first read, so instructions can be edited without changing code.</w:t>
      </w:r>
    </w:p>
    <w:p>
      <w:pPr>
        <w:pStyle w:val="ListBullet"/>
      </w:pPr>
      <w:r>
        <w:t>Parses the model's reply into distinct sections (answer, sources, confidence, risk flag, customer-facing wording) using the exact headers defined in the answer-format file.</w:t>
      </w:r>
    </w:p>
    <w:p>
      <w:pPr>
        <w:pStyle w:val="ListBullet"/>
      </w:pPr>
      <w:r>
        <w:t>Produces customer-facing wording only if it was requested, a global setting allows it (off by default), and the claim checker's evidence check did not block it.</w:t>
      </w:r>
    </w:p>
    <w:p>
      <w:pPr>
        <w:pStyle w:val="ListBullet"/>
      </w:pPr>
      <w:r>
        <w:t>Explicitly instructs the model never to infer one certification from a different, related standard -- e.g. never to treat a PESO approval or an IEC 60079 test result as proof of ATEX certification.</w:t>
      </w:r>
    </w:p>
    <w:p>
      <w:pPr>
        <w:pStyle w:val="Heading1"/>
      </w:pPr>
      <w:r>
        <w:t>Claim Checker &amp; Policy (claim_checker.py, restricted_policy.py)</w:t>
      </w:r>
    </w:p>
    <w:p>
      <w:pPr>
        <w:pStyle w:val="Heading2"/>
      </w:pPr>
      <w:r>
        <w:t>Purpose</w:t>
      </w:r>
    </w:p>
    <w:p>
      <w:r>
        <w:t>Scans questions and draft answers for risky claims and decides whether they should be blocked from external use.</w:t>
      </w:r>
    </w:p>
    <w:p>
      <w:pPr>
        <w:pStyle w:val="Heading2"/>
      </w:pPr>
      <w:r>
        <w:t>Explanation</w:t>
      </w:r>
    </w:p>
    <w:p>
      <w:r>
        <w:t>The claim checker scans both the user's question and the model's draft answer for language connected to 6 risk categories -- Certification, Accuracy, Safety, Pricing, Delivery, and Legal -- checked in a fixed order (first match wins). Categories and their trigger keywords are loaded from an external policy file, data/restricted_claims.yaml, rather than being hardcoded, and are cached in memory keyed by the file's last-modified time, so an edit saved through the Admin Panel takes effect on the very next question without restarting the app. A matched claim is only considered supported if the exact keyword also appears in the retrieved source text; certain terms -- such as ATEX, IECEx, and specific non-hydrogen gases -- are flagged as always unsupported regardless of the source text, because the documents only ever mention them while denying them, never confirming them. The word "approved" is deliberately excluded when scanning the model's own answer text, since the system prompt requires the model to describe the knowledge base as "approved" even in a boilerplate "not found" response, which would otherwise falsely trigger a certification risk flag on almost every unanswered question.</w:t>
      </w:r>
    </w:p>
    <w:p>
      <w:pPr>
        <w:pStyle w:val="Heading2"/>
      </w:pPr>
      <w:r>
        <w:t>Features</w:t>
      </w:r>
    </w:p>
    <w:p>
      <w:pPr>
        <w:pStyle w:val="ListBullet"/>
      </w:pPr>
      <w:r>
        <w:t>Scans both the question and the AI's draft answer against the policy's keyword list, not just one or the other.</w:t>
      </w:r>
    </w:p>
    <w:p>
      <w:pPr>
        <w:pStyle w:val="ListBullet"/>
      </w:pPr>
      <w:r>
        <w:t>Sorts any match into one of 6 risk categories (Certification, Accuracy, Safety, Pricing, Delivery, Legal), checked in a fixed priority order.</w:t>
      </w:r>
    </w:p>
    <w:p>
      <w:pPr>
        <w:pStyle w:val="ListBullet"/>
      </w:pPr>
      <w:r>
        <w:t>Confirms a matched claim only if the exact keyword is also present in the retrieved source text, not based on how confident the answer sounds or how strong the search match was.</w:t>
      </w:r>
    </w:p>
    <w:p>
      <w:pPr>
        <w:pStyle w:val="ListBullet"/>
      </w:pPr>
      <w:r>
        <w:t>Treats certain terms (e.g. ATEX, IECEx, helium, methane) as always unsupported regardless of source text, since the documents only ever deny them, never confirm them.</w:t>
      </w:r>
    </w:p>
    <w:p>
      <w:pPr>
        <w:pStyle w:val="ListBullet"/>
      </w:pPr>
      <w:r>
        <w:t>Excludes the word "approved" specifically when scanning the model's own answer text, to stop its required boilerplate phrasing from triggering a false certification flag.</w:t>
      </w:r>
    </w:p>
    <w:p>
      <w:pPr>
        <w:pStyle w:val="ListBullet"/>
      </w:pPr>
      <w:r>
        <w:t>Loads its rules from an external YAML policy file and reloads it automatically by checking the file's last-modified time, so edits made through the Admin Panel apply immediately with no restart.</w:t>
      </w:r>
    </w:p>
    <w:p>
      <w:pPr>
        <w:pStyle w:val="ListBullet"/>
      </w:pPr>
      <w:r>
        <w:t>Uses deterministic keyword matching rather than a second AI model to make the block/allow decision, keeping the behavior predictable and auditable.</w:t>
      </w:r>
    </w:p>
    <w:p>
      <w:pPr>
        <w:pStyle w:val="Heading1"/>
      </w:pPr>
      <w:r>
        <w:t>RAG Pipeline (rag_pipeline.py)</w:t>
      </w:r>
    </w:p>
    <w:p>
      <w:pPr>
        <w:pStyle w:val="Heading2"/>
      </w:pPr>
      <w:r>
        <w:t>Purpose</w:t>
      </w:r>
    </w:p>
    <w:p>
      <w:r>
        <w:t>Wires the other components together into the single question-answering flow.</w:t>
      </w:r>
    </w:p>
    <w:p>
      <w:pPr>
        <w:pStyle w:val="Heading2"/>
      </w:pPr>
      <w:r>
        <w:t>Explanation</w:t>
      </w:r>
    </w:p>
    <w:p>
      <w:r>
        <w:t>The RAG pipeline is a thin orchestration layer: classify the question's intent, retrieve matching chunks, generate and safety-check an answer, then return one structured result containing the answer, its sources, its confidence, its risk category, and an optional customer-facing version. It contains no logic of its own beyond calling the other three modules in order and reshaping their combined output into that one result, which keeps each underlying component independently testable and replaceable. It also exposes a command-line --reindex option that rebuilds the search index directly from the terminal, without going through the web interface.</w:t>
      </w:r>
    </w:p>
    <w:p>
      <w:pPr>
        <w:pStyle w:val="Heading2"/>
      </w:pPr>
      <w:r>
        <w:t>Features</w:t>
      </w:r>
    </w:p>
    <w:p>
      <w:pPr>
        <w:pStyle w:val="ListBullet"/>
      </w:pPr>
      <w:r>
        <w:t>Runs the three pipeline stages in a fixed order for every question: classify intent, retrieve chunks, then generate and check the answer.</w:t>
      </w:r>
    </w:p>
    <w:p>
      <w:pPr>
        <w:pStyle w:val="ListBullet"/>
      </w:pPr>
      <w:r>
        <w:t>Performs no retrieval, generation, or claim-checking logic itself -- it only calls the existing components and combines their results.</w:t>
      </w:r>
    </w:p>
    <w:p>
      <w:pPr>
        <w:pStyle w:val="ListBullet"/>
      </w:pPr>
      <w:r>
        <w:t>Returns one consistent result (question, intent, answer, sources, confidence, risk flag, customer wording) that the web interface consumes directly.</w:t>
      </w:r>
    </w:p>
    <w:p>
      <w:pPr>
        <w:pStyle w:val="ListBullet"/>
      </w:pPr>
      <w:r>
        <w:t>Provides a --reindex command-line option to rebuild the search index from the terminal, using the same functions the Admin Panel's "Rebuild Index" button calls.</w:t>
      </w:r>
    </w:p>
    <w:p>
      <w:pPr>
        <w:pStyle w:val="Heading1"/>
      </w:pPr>
      <w:r>
        <w:t>Web Interface (streamlit_app.py)</w:t>
      </w:r>
    </w:p>
    <w:p>
      <w:pPr>
        <w:pStyle w:val="Heading2"/>
      </w:pPr>
      <w:r>
        <w:t>Purpose</w:t>
      </w:r>
    </w:p>
    <w:p>
      <w:r>
        <w:t>The entry point of the application: the main chat page, plus the sign-in gate that controls access to the Admin page.</w:t>
      </w:r>
    </w:p>
    <w:p>
      <w:pPr>
        <w:pStyle w:val="Heading2"/>
      </w:pPr>
      <w:r>
        <w:t>Explanation</w:t>
      </w:r>
    </w:p>
    <w:p>
      <w:r>
        <w:t>This module configures the page, initializes session state for the conversation history and admin sign-in status, and renders a sidebar showing the number of indexed documents and an admin sign-in form. It defines the main chat page, where a typed question is passed through the full pipeline and the result -- answer, sources, confidence badge, risk badge, and optional customer-facing wording -- is appended to the conversation and displayed. It also controls page navigation: the Admin page is only added to the list of available pages, and therefore only visible in the menu at all, once the sign-in form in the sidebar has been completed successfully in that session.</w:t>
      </w:r>
    </w:p>
    <w:p>
      <w:pPr>
        <w:pStyle w:val="Heading2"/>
      </w:pPr>
      <w:r>
        <w:t>Features</w:t>
      </w:r>
    </w:p>
    <w:p>
      <w:pPr>
        <w:pStyle w:val="ListBullet"/>
      </w:pPr>
      <w:r>
        <w:t>Configures the Streamlit page and keeps the full conversation history in session state for the length of the browser session.</w:t>
      </w:r>
    </w:p>
    <w:p>
      <w:pPr>
        <w:pStyle w:val="ListBullet"/>
      </w:pPr>
      <w:r>
        <w:t>Shows 4 example "Try asking" question buttons for first-time users, which pre-fill the chat input when clicked.</w:t>
      </w:r>
    </w:p>
    <w:p>
      <w:pPr>
        <w:pStyle w:val="ListBullet"/>
      </w:pPr>
      <w:r>
        <w:t>Displays every answer with a colour-coded confidence badge and risk badge, plus expandable panels for sources and customer-facing wording.</w:t>
      </w:r>
    </w:p>
    <w:p>
      <w:pPr>
        <w:pStyle w:val="ListBullet"/>
      </w:pPr>
      <w:r>
        <w:t>Includes a copy-to-clipboard button for the answer and the customer-facing wording, built from a small embedded HTML/JavaScript snippet since Streamlit has no native copy button.</w:t>
      </w:r>
    </w:p>
    <w:p>
      <w:pPr>
        <w:pStyle w:val="ListBullet"/>
      </w:pPr>
      <w:r>
        <w:t>Includes Correct / Wrong / Unsafe feedback buttons on each answer, though they are not currently wired to store any feedback.</w:t>
      </w:r>
    </w:p>
    <w:p>
      <w:pPr>
        <w:pStyle w:val="ListBullet"/>
      </w:pPr>
      <w:r>
        <w:t>Controls the admin sign-in form in the sidebar; the password defaults to "admin" if not set via Streamlit secrets or an environment variable.</w:t>
      </w:r>
    </w:p>
    <w:p>
      <w:pPr>
        <w:pStyle w:val="ListBullet"/>
      </w:pPr>
      <w:r>
        <w:t>Adds the Admin page to the site's navigation only after a successful sign-in in that session, so it does not appear in the menu at all beforehand.</w:t>
      </w:r>
    </w:p>
    <w:p>
      <w:pPr>
        <w:pStyle w:val="Heading1"/>
      </w:pPr>
      <w:r>
        <w:t>Admin Panel (admin_page.py)</w:t>
      </w:r>
    </w:p>
    <w:p>
      <w:pPr>
        <w:pStyle w:val="Heading2"/>
      </w:pPr>
      <w:r>
        <w:t>Purpose</w:t>
      </w:r>
    </w:p>
    <w:p>
      <w:r>
        <w:t>A password-protected page for managing approved documents and both claim policy files.</w:t>
      </w:r>
    </w:p>
    <w:p>
      <w:pPr>
        <w:pStyle w:val="Heading2"/>
      </w:pPr>
      <w:r>
        <w:t>Explanation</w:t>
      </w:r>
    </w:p>
    <w:p>
      <w:r>
        <w:t>The admin page is only reachable once the sidebar sign-in in the main app has succeeded, and it re-checks that same session flag itself before rendering, in case it's ever called from elsewhere. It is organized into three tabs: a Documents tab for uploading or removing approved source files and rebuilding the search index (with a status bar showing the current chunk/document count and a warning if documents have changed since the last rebuild), an Approved Claims tab for editing the general company claims policy as a simple editable list, and a Restricted Claims tab for editing the structured policy -- category, trigger keywords, an "always unsupported" flag, and a note -- that the claim checker actually enforces at runtime. Removing a document moves it to a separate removed_docs folder rather than deleting it outright, and saving either claims file writes it back to disk immediately.</w:t>
      </w:r>
    </w:p>
    <w:p>
      <w:pPr>
        <w:pStyle w:val="Heading2"/>
      </w:pPr>
      <w:r>
        <w:t>Features</w:t>
      </w:r>
    </w:p>
    <w:p>
      <w:pPr>
        <w:pStyle w:val="ListBullet"/>
      </w:pPr>
      <w:r>
        <w:t>Re-checks the admin sign-in flag itself before rendering, as a second layer of protection beyond the navigation-level gate.</w:t>
      </w:r>
    </w:p>
    <w:p>
      <w:pPr>
        <w:pStyle w:val="ListBullet"/>
      </w:pPr>
      <w:r>
        <w:t>Documents tab: lets an admin upload new approved files or remove existing ones (moved to a removed_docs folder, not deleted) directly from the browser.</w:t>
      </w:r>
    </w:p>
    <w:p>
      <w:pPr>
        <w:pStyle w:val="ListBullet"/>
      </w:pPr>
      <w:r>
        <w:t>Shows a status bar with the current indexed chunk and document counts, and a warning banner if documents have changed since the last index rebuild.</w:t>
      </w:r>
    </w:p>
    <w:p>
      <w:pPr>
        <w:pStyle w:val="ListBullet"/>
      </w:pPr>
      <w:r>
        <w:t>Rebuilds the search index with a single button click, calling the same underlying functions as the command-line --reindex option.</w:t>
      </w:r>
    </w:p>
    <w:p>
      <w:pPr>
        <w:pStyle w:val="ListBullet"/>
      </w:pPr>
      <w:r>
        <w:t>Approved Claims tab: edits the plain-text claims policy as an editable table of rows, saving changes back to the Markdown file.</w:t>
      </w:r>
    </w:p>
    <w:p>
      <w:pPr>
        <w:pStyle w:val="ListBullet"/>
      </w:pPr>
      <w:r>
        <w:t>Restricted Claims tab: edits the structured enforcement policy (category, keywords, always-unsupported flag, note) as an editable table, saving changes back to the YAML file the claim checker loads.</w:t>
      </w:r>
    </w:p>
    <w:p>
      <w:pPr>
        <w:pStyle w:val="Heading1"/>
      </w:pPr>
      <w:r>
        <w:t>Claims Store (claims_store.py)</w:t>
      </w:r>
    </w:p>
    <w:p>
      <w:pPr>
        <w:pStyle w:val="Heading2"/>
      </w:pPr>
      <w:r>
        <w:t>Purpose</w:t>
      </w:r>
    </w:p>
    <w:p>
      <w:r>
        <w:t>Reads and writes the Approved Claims file for the Admin Panel.</w:t>
      </w:r>
    </w:p>
    <w:p>
      <w:pPr>
        <w:pStyle w:val="Heading2"/>
      </w:pPr>
      <w:r>
        <w:t>Explanation</w:t>
      </w:r>
    </w:p>
    <w:p>
      <w:r>
        <w:t>This is a small, single-purpose helper used only by the Admin Panel's Approved Claims tab. It reads the approved_claims.md file and splits it into two parts: a header (the title and intro paragraph at the top of the file) and a flat list of individual claim bullet lines below it. When the admin saves an edit, it reassembles the file in the same shape, writing the header back unchanged followed by one line per surviving claim, so a claim can be added, edited, or deleted from the browser without ever hand-editing the Markdown file. It only handles the Approved Claims file; the Restricted Claims policy uses a different, structured YAML format handled separately by the retrieval policy module, since a flat bullet list can't represent the category/keyword/always-unsupported fields enforcement actually needs.</w:t>
      </w:r>
    </w:p>
    <w:p>
      <w:pPr>
        <w:pStyle w:val="Heading2"/>
      </w:pPr>
      <w:r>
        <w:t>Features</w:t>
      </w:r>
    </w:p>
    <w:p>
      <w:pPr>
        <w:pStyle w:val="ListBullet"/>
      </w:pPr>
      <w:r>
        <w:t>Splits the Approved Claims file into a fixed header (title and intro paragraph) and a list of individual claim lines.</w:t>
      </w:r>
    </w:p>
    <w:p>
      <w:pPr>
        <w:pStyle w:val="ListBullet"/>
      </w:pPr>
      <w:r>
        <w:t>Reassembles the file on save, keeping the header text unchanged and writing exactly one line per remaining claim.</w:t>
      </w:r>
    </w:p>
    <w:p>
      <w:pPr>
        <w:pStyle w:val="ListBullet"/>
      </w:pPr>
      <w:r>
        <w:t>Lets the Admin Panel present each claim as an editable row without any hand-editing of the underlying Markdown file.</w:t>
      </w:r>
    </w:p>
    <w:p>
      <w:pPr>
        <w:pStyle w:val="ListBullet"/>
      </w:pPr>
      <w:r>
        <w:t>Used only for the Approved Claims file -- the Restricted Claims enforcement policy is handled by a separate, structured loader instead, since its fields don't fit a flat bullet-list format.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