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rsidR="009F1133" w:rsidRDefault="009F1133">
      <w:pPr>
        <w:rPr>
          <w:rFonts w:ascii="Times New Roman" w:hAnsi="Times New Roman" w:cs="Times New Roman"/>
        </w:rPr>
      </w:pPr>
      <w:r>
        <w:rPr>
          <w:rFonts w:ascii="Times New Roman" w:hAnsi="Times New Roman" w:cs="Times New Roman"/>
        </w:rPr>
        <w:t xml:space="preserve">Chat GPT is a part of the GPT i.e. Generative Pre trained Transformer which transform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answering ,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A94CB4">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A94CB4">
            <w:rPr>
              <w:rFonts w:ascii="Times New Roman" w:hAnsi="Times New Roman" w:cs="Times New Roman"/>
            </w:rPr>
            <w:fldChar w:fldCharType="separate"/>
          </w:r>
          <w:r w:rsidR="00D05D97" w:rsidRPr="00D05D97">
            <w:rPr>
              <w:rFonts w:ascii="Times New Roman" w:hAnsi="Times New Roman" w:cs="Times New Roman"/>
              <w:noProof/>
            </w:rPr>
            <w:t>(Tu, 6 Apr 202)</w:t>
          </w:r>
          <w:r w:rsidR="00A94CB4">
            <w:rPr>
              <w:rFonts w:ascii="Times New Roman" w:hAnsi="Times New Roman" w:cs="Times New Roman"/>
            </w:rPr>
            <w:fldChar w:fldCharType="end"/>
          </w:r>
        </w:sdtContent>
      </w:sdt>
      <w:r w:rsidR="00D05D97">
        <w:rPr>
          <w:rFonts w:ascii="Times New Roman" w:hAnsi="Times New Roman" w:cs="Times New Roman"/>
        </w:rPr>
        <w:t xml:space="preserve"> .</w:t>
      </w:r>
    </w:p>
    <w:p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uses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B0CEE">
        <w:rPr>
          <w:rFonts w:ascii="Times New Roman" w:hAnsi="Times New Roman" w:cs="Times New Roman"/>
        </w:rPr>
        <w:t>Similarly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tter generalization 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The pre training data sizes grow from Web text (38GB) to Common Crawl (570GB after filtering) and the foundation model size grows from 1.5B to 175B.[ 8 and 9.]</w:t>
      </w:r>
      <w:r w:rsidR="008D4941">
        <w:rPr>
          <w:rFonts w:ascii="Times New Roman" w:hAnsi="Times New Roman" w:cs="Times New Roman"/>
        </w:rPr>
        <w:t xml:space="preserve"> New technologies were being developed with GAI algorithms due to increase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machine learning i.e. supervised learning, unsupervised learning and reinforcement learning. </w:t>
      </w:r>
    </w:p>
    <w:p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on 2018. A neural network architecture i.e.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million of parameter count. </w:t>
      </w:r>
    </w:p>
    <w:p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on 2019 with modified normalization with Web Text: 40 GB of text. The </w:t>
      </w:r>
      <w:r>
        <w:rPr>
          <w:rFonts w:ascii="Times New Roman" w:hAnsi="Times New Roman" w:cs="Times New Roman"/>
        </w:rPr>
        <w:lastRenderedPageBreak/>
        <w:t xml:space="preserve">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smaller version. </w:t>
      </w:r>
    </w:p>
    <w:p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on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rsidR="007F3ECC" w:rsidRDefault="007F3ECC" w:rsidP="007F3ECC">
      <w:pPr>
        <w:spacing w:after="0"/>
        <w:rPr>
          <w:rFonts w:ascii="Times New Roman" w:hAnsi="Times New Roman" w:cs="Times New Roman"/>
        </w:rPr>
      </w:pPr>
      <w:r>
        <w:rPr>
          <w:rFonts w:ascii="Times New Roman" w:hAnsi="Times New Roman" w:cs="Times New Roman"/>
        </w:rPr>
        <w:t>Other GPTs:</w:t>
      </w:r>
    </w:p>
    <w:p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million </w:t>
      </w:r>
      <w:r w:rsidR="007A1822">
        <w:rPr>
          <w:rFonts w:ascii="Times New Roman" w:hAnsi="Times New Roman" w:cs="Times New Roman"/>
        </w:rPr>
        <w:t xml:space="preserve">of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fine tuned of both reinforcement learning from human feedback and supervised learning. </w:t>
      </w:r>
    </w:p>
    <w:p w:rsidR="007F3ECC" w:rsidRDefault="007F3ECC">
      <w:pPr>
        <w:rPr>
          <w:rFonts w:ascii="Times New Roman" w:hAnsi="Times New Roman" w:cs="Times New Roman"/>
        </w:rPr>
      </w:pPr>
    </w:p>
    <w:p w:rsidR="00792394" w:rsidRDefault="00792394" w:rsidP="00792394">
      <w:pPr>
        <w:spacing w:after="0"/>
        <w:rPr>
          <w:rFonts w:ascii="Times New Roman" w:hAnsi="Times New Roman" w:cs="Times New Roman"/>
        </w:rPr>
      </w:pPr>
      <w:r>
        <w:rPr>
          <w:rFonts w:ascii="Times New Roman" w:hAnsi="Times New Roman" w:cs="Times New Roman"/>
        </w:rPr>
        <w:t>GPT- 4:</w:t>
      </w:r>
    </w:p>
    <w:p w:rsidR="00792394" w:rsidRDefault="00792394" w:rsidP="00792394">
      <w:pPr>
        <w:spacing w:after="0"/>
        <w:rPr>
          <w:rFonts w:ascii="Times New Roman" w:hAnsi="Times New Roman" w:cs="Times New Roman"/>
        </w:rPr>
      </w:pPr>
      <w:r>
        <w:rPr>
          <w:rFonts w:ascii="Times New Roman" w:hAnsi="Times New Roman" w:cs="Times New Roman"/>
        </w:rPr>
        <w:t xml:space="preserve">It is the latest version of GPT with 100 trillion of parameter count which is trained with both text prediction, RLHF and accepts both text and images as input as well as from third party. </w:t>
      </w:r>
      <w:r w:rsidR="00472F8B">
        <w:rPr>
          <w:rFonts w:ascii="Times New Roman" w:hAnsi="Times New Roman" w:cs="Times New Roman"/>
        </w:rPr>
        <w:t xml:space="preserve">The development of GPT-4 took advantage of lessons learned from the Open AI and Chat GPT adversarial testing programs and made iterative adjustments over a period of six months, resulting in improvements in terms of factuality, controllability, and boundary compliance. Still there is room for improvement.  </w:t>
      </w:r>
    </w:p>
    <w:p w:rsidR="007F3ECC" w:rsidRDefault="007F3ECC">
      <w:pPr>
        <w:rPr>
          <w:rFonts w:ascii="Times New Roman" w:hAnsi="Times New Roman" w:cs="Times New Roman"/>
        </w:rPr>
      </w:pPr>
    </w:p>
    <w:p w:rsidR="00F13E00" w:rsidRDefault="005A000D" w:rsidP="00F13E00">
      <w:pPr>
        <w:spacing w:after="0"/>
        <w:rPr>
          <w:rFonts w:ascii="Times New Roman" w:hAnsi="Times New Roman" w:cs="Times New Roman"/>
          <w:sz w:val="28"/>
          <w:szCs w:val="28"/>
        </w:rPr>
      </w:pPr>
      <w:r w:rsidRPr="00F13E00">
        <w:rPr>
          <w:rFonts w:ascii="Times New Roman" w:hAnsi="Times New Roman" w:cs="Times New Roman"/>
          <w:sz w:val="28"/>
          <w:szCs w:val="28"/>
        </w:rPr>
        <w:t>How Chat GPT works:</w:t>
      </w:r>
    </w:p>
    <w:p w:rsidR="005A000D" w:rsidRDefault="00F13E00" w:rsidP="00F13E00">
      <w:pPr>
        <w:spacing w:after="0"/>
        <w:rPr>
          <w:rFonts w:ascii="Times New Roman" w:hAnsi="Times New Roman" w:cs="Times New Roman"/>
        </w:rPr>
      </w:pPr>
      <w:r>
        <w:rPr>
          <w:rFonts w:ascii="Times New Roman" w:hAnsi="Times New Roman" w:cs="Times New Roman"/>
        </w:rPr>
        <w:t>The working procedure of Chat GPT can be divided into two types i.e. Query procedure and Response.</w:t>
      </w:r>
    </w:p>
    <w:p w:rsidR="00F13E00" w:rsidRDefault="00F13E00" w:rsidP="00F13E00">
      <w:pPr>
        <w:spacing w:after="0"/>
        <w:rPr>
          <w:rFonts w:ascii="Times New Roman" w:hAnsi="Times New Roman" w:cs="Times New Roman"/>
        </w:rPr>
      </w:pPr>
      <w:r>
        <w:rPr>
          <w:rFonts w:ascii="Times New Roman" w:hAnsi="Times New Roman" w:cs="Times New Roman"/>
        </w:rPr>
        <w:t xml:space="preserve">An artificially intelligent super computer is the device behind the Chat GPT. These computers are trained with numerous parameters on a massive data set </w:t>
      </w:r>
      <w:r w:rsidR="00E8004F">
        <w:rPr>
          <w:rFonts w:ascii="Times New Roman" w:hAnsi="Times New Roman" w:cs="Times New Roman"/>
        </w:rPr>
        <w:t xml:space="preserve">which </w:t>
      </w:r>
      <w:r>
        <w:rPr>
          <w:rFonts w:ascii="Times New Roman" w:hAnsi="Times New Roman" w:cs="Times New Roman"/>
        </w:rPr>
        <w:t>is unsupervised learned by determining the statistical structure within the data to identify the patterns.</w:t>
      </w:r>
      <w:r w:rsidR="00E8004F">
        <w:rPr>
          <w:rFonts w:ascii="Times New Roman" w:hAnsi="Times New Roman" w:cs="Times New Roman"/>
        </w:rPr>
        <w:t xml:space="preserve"> Usually, user makes a Query to the Chat GPT. Then that query is sent to the super computer and is processed. The probable output is generated by the query generation circuitry and that output data are fine tuned. After this process, Chat GPT is directed to response. Finally, the conversational interface interacts with human and provide human like response in Chat GPT. </w:t>
      </w:r>
    </w:p>
    <w:p w:rsidR="00961468" w:rsidRDefault="00961468" w:rsidP="00F13E00">
      <w:pPr>
        <w:spacing w:after="0"/>
        <w:rPr>
          <w:rFonts w:ascii="Times New Roman" w:hAnsi="Times New Roman" w:cs="Times New Roman"/>
        </w:rPr>
      </w:pPr>
      <w:r>
        <w:rPr>
          <w:rFonts w:ascii="Times New Roman" w:hAnsi="Times New Roman" w:cs="Times New Roman"/>
        </w:rPr>
        <w:tab/>
        <w:t>Since Chat GPT utilizes the GPT-3.5. The followings are the workflow of GPT 3.5:</w:t>
      </w:r>
    </w:p>
    <w:p w:rsidR="00961468"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Collect demonstration data and train a supervised strategy. First, prompts are sampled from the prompt record (dataset). Then demonstrated by labeler with desired output behavior. This data will be used to fine-tune his GPT3 in supervised learning.</w:t>
      </w:r>
    </w:p>
    <w:p w:rsidR="00B37B41"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 xml:space="preserve">Collecting comparative data </w:t>
      </w:r>
      <w:r w:rsidR="002F2675">
        <w:rPr>
          <w:rFonts w:ascii="Times New Roman" w:hAnsi="Times New Roman" w:cs="Times New Roman"/>
        </w:rPr>
        <w:t xml:space="preserve">and training reward models. Then the prompt and some model output are sampled. Labeler organizes the output from best to worst. </w:t>
      </w:r>
    </w:p>
    <w:p w:rsidR="00B37B41" w:rsidRDefault="002F2675" w:rsidP="00B37B41">
      <w:pPr>
        <w:pStyle w:val="ListParagraph"/>
        <w:numPr>
          <w:ilvl w:val="0"/>
          <w:numId w:val="1"/>
        </w:numPr>
        <w:spacing w:after="0"/>
        <w:rPr>
          <w:rFonts w:ascii="Times New Roman" w:hAnsi="Times New Roman" w:cs="Times New Roman"/>
        </w:rPr>
      </w:pPr>
      <w:r>
        <w:rPr>
          <w:rFonts w:ascii="Times New Roman" w:hAnsi="Times New Roman" w:cs="Times New Roman"/>
        </w:rPr>
        <w:t>Policy optimization for reward models using reinforcement learning.</w:t>
      </w:r>
    </w:p>
    <w:p w:rsidR="002F2675" w:rsidRPr="00B37B41" w:rsidRDefault="002F2675" w:rsidP="002F2675">
      <w:pPr>
        <w:pStyle w:val="ListParagraph"/>
        <w:spacing w:after="0"/>
        <w:ind w:left="765"/>
        <w:rPr>
          <w:rFonts w:ascii="Times New Roman" w:hAnsi="Times New Roman" w:cs="Times New Roman"/>
        </w:rPr>
      </w:pPr>
      <w:r>
        <w:rPr>
          <w:rFonts w:ascii="Times New Roman" w:hAnsi="Times New Roman" w:cs="Times New Roman"/>
        </w:rPr>
        <w:t xml:space="preserve">Finally, new prompts are sampled from the dataset. The policy produces output of </w:t>
      </w:r>
      <w:r w:rsidR="00F30F0E">
        <w:rPr>
          <w:rFonts w:ascii="Times New Roman" w:hAnsi="Times New Roman" w:cs="Times New Roman"/>
        </w:rPr>
        <w:t xml:space="preserve">a reward model and computer rewards for outputs. </w:t>
      </w:r>
    </w:p>
    <w:p w:rsidR="00F13E00" w:rsidRDefault="00F13E00" w:rsidP="00F13E00">
      <w:pPr>
        <w:spacing w:after="0"/>
        <w:rPr>
          <w:rFonts w:ascii="Times New Roman" w:hAnsi="Times New Roman" w:cs="Times New Roman"/>
        </w:rPr>
      </w:pPr>
    </w:p>
    <w:p w:rsidR="00F13E00" w:rsidRPr="00F13E00" w:rsidRDefault="00F13E00" w:rsidP="00F13E00">
      <w:pPr>
        <w:spacing w:after="0"/>
        <w:rPr>
          <w:rFonts w:ascii="Times New Roman" w:hAnsi="Times New Roman" w:cs="Times New Roman"/>
          <w:sz w:val="28"/>
          <w:szCs w:val="28"/>
        </w:rPr>
      </w:pPr>
    </w:p>
    <w:sectPr w:rsidR="00F13E00" w:rsidRPr="00F13E00" w:rsidSect="00A67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727C"/>
    <w:rsid w:val="000420CC"/>
    <w:rsid w:val="002A4557"/>
    <w:rsid w:val="002F2675"/>
    <w:rsid w:val="003177F7"/>
    <w:rsid w:val="003D2422"/>
    <w:rsid w:val="00472F8B"/>
    <w:rsid w:val="00533027"/>
    <w:rsid w:val="0055720A"/>
    <w:rsid w:val="005935EE"/>
    <w:rsid w:val="005A000D"/>
    <w:rsid w:val="00652C49"/>
    <w:rsid w:val="006A4654"/>
    <w:rsid w:val="006F73E9"/>
    <w:rsid w:val="00742C8E"/>
    <w:rsid w:val="00744512"/>
    <w:rsid w:val="00745095"/>
    <w:rsid w:val="00746D4E"/>
    <w:rsid w:val="00792394"/>
    <w:rsid w:val="007A1822"/>
    <w:rsid w:val="007F3ECC"/>
    <w:rsid w:val="0082727C"/>
    <w:rsid w:val="008474FD"/>
    <w:rsid w:val="00867F47"/>
    <w:rsid w:val="00895FA6"/>
    <w:rsid w:val="008B1C0C"/>
    <w:rsid w:val="008D4941"/>
    <w:rsid w:val="009005CD"/>
    <w:rsid w:val="00920ED1"/>
    <w:rsid w:val="00961468"/>
    <w:rsid w:val="009A297C"/>
    <w:rsid w:val="009D7709"/>
    <w:rsid w:val="009E3E1C"/>
    <w:rsid w:val="009F1133"/>
    <w:rsid w:val="00A13E67"/>
    <w:rsid w:val="00A53C1D"/>
    <w:rsid w:val="00A67A47"/>
    <w:rsid w:val="00A761A1"/>
    <w:rsid w:val="00A77D4D"/>
    <w:rsid w:val="00A94CB4"/>
    <w:rsid w:val="00AA5F51"/>
    <w:rsid w:val="00AF2067"/>
    <w:rsid w:val="00AF46F1"/>
    <w:rsid w:val="00B1253A"/>
    <w:rsid w:val="00B37B41"/>
    <w:rsid w:val="00B62871"/>
    <w:rsid w:val="00BA344A"/>
    <w:rsid w:val="00BE2145"/>
    <w:rsid w:val="00C07CED"/>
    <w:rsid w:val="00C44463"/>
    <w:rsid w:val="00CD2933"/>
    <w:rsid w:val="00CE7802"/>
    <w:rsid w:val="00D05D97"/>
    <w:rsid w:val="00D26C76"/>
    <w:rsid w:val="00DD22A9"/>
    <w:rsid w:val="00E8004F"/>
    <w:rsid w:val="00EA5FF1"/>
    <w:rsid w:val="00EB0CEE"/>
    <w:rsid w:val="00EC3CE3"/>
    <w:rsid w:val="00ED7268"/>
    <w:rsid w:val="00F13E00"/>
    <w:rsid w:val="00F30F0E"/>
    <w:rsid w:val="00FE3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2023-04-14T13:16:00Z</dcterms:created>
  <dcterms:modified xsi:type="dcterms:W3CDTF">2023-04-22T06:09:00Z</dcterms:modified>
</cp:coreProperties>
</file>