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14/02/2014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14/02/2014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19/02/2014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Carcinoma tongue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consists of single grey brown tissue bits measuring 1.2cm in greater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dimension. Entire specimen bisected &amp; submitted in one cassette.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(Dr </w:t>
      </w:r>
      <w:proofErr w:type="spellStart"/>
      <w:r>
        <w:rPr>
          <w:rFonts w:ascii="Times New Roman" w:hAnsi="Times New Roman" w:cs="Times New Roman"/>
        </w:rPr>
        <w:t>Sudheer</w:t>
      </w:r>
      <w:proofErr w:type="spellEnd"/>
      <w:r>
        <w:rPr>
          <w:rFonts w:ascii="Times New Roman" w:hAnsi="Times New Roman" w:cs="Times New Roman"/>
        </w:rPr>
        <w:t>/RC/</w:t>
      </w:r>
      <w:proofErr w:type="spellStart"/>
      <w:r>
        <w:rPr>
          <w:rFonts w:ascii="Times New Roman" w:hAnsi="Times New Roman" w:cs="Times New Roman"/>
        </w:rPr>
        <w:t>gb</w:t>
      </w:r>
      <w:proofErr w:type="spellEnd"/>
      <w:r>
        <w:rPr>
          <w:rFonts w:ascii="Times New Roman" w:hAnsi="Times New Roman" w:cs="Times New Roman"/>
        </w:rPr>
        <w:t>)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Sections show a neoplasm composed of cells in sheets and nests. Individual cells are polygonal with increase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N:C, large irregular nucleus with coarse chromatin and prominent nucleoli and moderate amount of eosinophilic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cytoplasm. Keratin pearls are seen. No LVE / PNI </w:t>
      </w:r>
      <w:proofErr w:type="spellStart"/>
      <w:proofErr w:type="gramStart"/>
      <w:r>
        <w:rPr>
          <w:rFonts w:ascii="Times New Roman" w:hAnsi="Times New Roman" w:cs="Times New Roman"/>
        </w:rPr>
        <w:t>seen.Cells</w:t>
      </w:r>
      <w:proofErr w:type="spellEnd"/>
      <w:proofErr w:type="gramEnd"/>
      <w:r>
        <w:rPr>
          <w:rFonts w:ascii="Times New Roman" w:hAnsi="Times New Roman" w:cs="Times New Roman"/>
        </w:rPr>
        <w:t xml:space="preserve"> are seen infiltrating the deeper muscle fibres.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F391D" w:rsidRDefault="00505CD1" w:rsidP="00505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Incision biopsy tongue </w:t>
      </w:r>
      <w:proofErr w:type="gramStart"/>
      <w:r>
        <w:rPr>
          <w:rFonts w:ascii="Times New Roman" w:hAnsi="Times New Roman" w:cs="Times New Roman"/>
        </w:rPr>
        <w:t>lesion:-</w:t>
      </w:r>
      <w:proofErr w:type="gramEnd"/>
      <w:r>
        <w:rPr>
          <w:rFonts w:ascii="Times New Roman" w:hAnsi="Times New Roman" w:cs="Times New Roman"/>
        </w:rPr>
        <w:t xml:space="preserve"> Well differentiated squamous cell carcinoma</w:t>
      </w: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CT - Report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CreatedDate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26/02/2014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Study Done: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MDCT NECK- CONTRAST AND CHEST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Biopsy proven Ca midline dorsum tongue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Neck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Enhancing lesion noted in the tongue measuring 1.5x2.2cm predominantly in midline and on left side. The lesion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is crossing midline and extending in to right </w:t>
      </w:r>
      <w:proofErr w:type="gramStart"/>
      <w:r>
        <w:rPr>
          <w:rFonts w:ascii="Times New Roman" w:hAnsi="Times New Roman" w:cs="Times New Roman"/>
          <w:color w:val="000000"/>
        </w:rPr>
        <w:t>side .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 and bilateral I B lymph nodes noted average measuring 1cm. Bilateral II station nodes also noted (left -1cm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size</w:t>
      </w:r>
      <w:proofErr w:type="gramStart"/>
      <w:r>
        <w:rPr>
          <w:rFonts w:ascii="Times New Roman" w:hAnsi="Times New Roman" w:cs="Times New Roman"/>
          <w:color w:val="000000"/>
        </w:rPr>
        <w:t>) .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Thyroid/cricoid and arytenoid cartilages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larynx and the tracheal air way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Hypopharynx and laryngopharynx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evidence of any retropharyngeal lesion.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Parapharyngeal</w:t>
      </w:r>
      <w:proofErr w:type="spellEnd"/>
      <w:r>
        <w:rPr>
          <w:rFonts w:ascii="Times New Roman" w:hAnsi="Times New Roman" w:cs="Times New Roman"/>
          <w:color w:val="000000"/>
        </w:rPr>
        <w:t xml:space="preserve"> spaces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neck vessels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Thyroid gland shows homogenous dense enhancement and is normal in size and outline. No focal lesion seen.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focal </w:t>
      </w:r>
      <w:proofErr w:type="spellStart"/>
      <w:r>
        <w:rPr>
          <w:rFonts w:ascii="Times New Roman" w:hAnsi="Times New Roman" w:cs="Times New Roman"/>
          <w:color w:val="000000"/>
        </w:rPr>
        <w:t>neuroparenchymal</w:t>
      </w:r>
      <w:proofErr w:type="spellEnd"/>
      <w:r>
        <w:rPr>
          <w:rFonts w:ascii="Times New Roman" w:hAnsi="Times New Roman" w:cs="Times New Roman"/>
          <w:color w:val="000000"/>
        </w:rPr>
        <w:t xml:space="preserve"> enhancing lesion in </w:t>
      </w:r>
      <w:proofErr w:type="gramStart"/>
      <w:r>
        <w:rPr>
          <w:rFonts w:ascii="Times New Roman" w:hAnsi="Times New Roman" w:cs="Times New Roman"/>
          <w:color w:val="000000"/>
        </w:rPr>
        <w:t>brain .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Chest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tiny nodule in right middle lobe. Rest of lungs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hilar and right lower </w:t>
      </w:r>
      <w:proofErr w:type="spellStart"/>
      <w:r>
        <w:rPr>
          <w:rFonts w:ascii="Times New Roman" w:hAnsi="Times New Roman" w:cs="Times New Roman"/>
          <w:color w:val="000000"/>
        </w:rPr>
        <w:t>paratracheal</w:t>
      </w:r>
      <w:proofErr w:type="spellEnd"/>
      <w:r>
        <w:rPr>
          <w:rFonts w:ascii="Times New Roman" w:hAnsi="Times New Roman" w:cs="Times New Roman"/>
          <w:color w:val="000000"/>
        </w:rPr>
        <w:t xml:space="preserve"> station nodes largest 1.3cm in right hilar </w:t>
      </w:r>
      <w:proofErr w:type="gramStart"/>
      <w:r>
        <w:rPr>
          <w:rFonts w:ascii="Times New Roman" w:hAnsi="Times New Roman" w:cs="Times New Roman"/>
          <w:color w:val="000000"/>
        </w:rPr>
        <w:t>level .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Normal mediastinal vascular structures.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hila are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tracheobronchial tree is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pleural pathology.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Chest wall is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Impression: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  <w:b/>
          <w:bCs/>
          <w:color w:val="000000"/>
        </w:rPr>
        <w:t xml:space="preserve">Enhancing tongue lesion in midline and left crossing to right side with I A and I B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nodes .</w:t>
      </w:r>
      <w:proofErr w:type="gramEnd"/>
    </w:p>
    <w:p w:rsidR="00505CD1" w:rsidRDefault="00505CD1" w:rsidP="00505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Times New Roman" w:hAnsi="Times New Roman" w:cs="Times New Roman"/>
          <w:b/>
          <w:bCs/>
          <w:color w:val="000000"/>
        </w:rPr>
        <w:t xml:space="preserve">Solitary nodule in right middle lobe -small to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characterize .</w:t>
      </w:r>
      <w:proofErr w:type="gramEnd"/>
    </w:p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/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CreatedDate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25/02/2014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ULTRASOUND OF NECK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Thyroid gland appears normal in echotexture and vascularity.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cervical nodes noted.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level IA - Appears normal with preserved fatty hilum.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level IB node measures 7x3mm and appears suspicious with loss of fatty hilum.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Suspicious left level IB node measures 10x11mm with preserved fatty hilum and rounded.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neck vessels appear normal.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Suspicious right level IB node as described.</w:t>
      </w: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SURGICAL PATHOLOGY REPORT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07/03/2014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06/03/2014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07/03/2014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tongue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fresh is a specimen labelled as "Dorsum of tongue", consists of mucosa covered soft tissue measuring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5.1x5x1.5cm, surface shows an ulcerated nodular growth towards the lateral aspect measuring 2.5x1.8cm. Lesion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2cm from right lateral </w:t>
      </w:r>
      <w:proofErr w:type="gramStart"/>
      <w:r>
        <w:rPr>
          <w:rFonts w:ascii="Times New Roman" w:hAnsi="Times New Roman" w:cs="Times New Roman"/>
        </w:rPr>
        <w:t>margin ,</w:t>
      </w:r>
      <w:proofErr w:type="gramEnd"/>
      <w:r>
        <w:rPr>
          <w:rFonts w:ascii="Times New Roman" w:hAnsi="Times New Roman" w:cs="Times New Roman"/>
        </w:rPr>
        <w:t xml:space="preserve"> 1.1cm from left lateral margin,1.5cm from anterior margin,1.6cm from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margin and 1.1cm from deep resection margin. Representative sections are submitted as </w:t>
      </w:r>
      <w:proofErr w:type="gramStart"/>
      <w:r>
        <w:rPr>
          <w:rFonts w:ascii="Times New Roman" w:hAnsi="Times New Roman" w:cs="Times New Roman"/>
        </w:rPr>
        <w:t>follows:-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A1-Anterior margin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A2-Posterior margin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A3-A4-Lateral margin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A5-Medial margin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A6-A8-Tumour with deep resection margin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A9-Rest of the </w:t>
      </w:r>
      <w:proofErr w:type="gramStart"/>
      <w:r>
        <w:rPr>
          <w:rFonts w:ascii="Times New Roman" w:hAnsi="Times New Roman" w:cs="Times New Roman"/>
        </w:rPr>
        <w:t>tongue(</w:t>
      </w:r>
      <w:proofErr w:type="gramEnd"/>
      <w:r>
        <w:rPr>
          <w:rFonts w:ascii="Times New Roman" w:hAnsi="Times New Roman" w:cs="Times New Roman"/>
        </w:rPr>
        <w:t>1 bit)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Frozen: gross margins conveyed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Subsequently received in formalin are 7 specimens. II specimen labelled as "Left level I B", consists of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with salivary gland measuring 5x3x2cm. Cut surface shows 5 lymph nodes varying size from 0.5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1.2cm. Cut surface of salivary gland unremarkable. Representative sections are submitted as </w:t>
      </w:r>
      <w:proofErr w:type="gramStart"/>
      <w:r>
        <w:rPr>
          <w:rFonts w:ascii="Times New Roman" w:hAnsi="Times New Roman" w:cs="Times New Roman"/>
        </w:rPr>
        <w:t>follows:-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B1-Salivary gland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B2-3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B3-2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3 labelled as "Right level IV",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4x3x2cm, cut surface shows 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nodes, ranging in size ranging from 0.4 to 1cm. Representative sections are submitted C1 to C2 cassettes.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4 labelled as "Level II A &amp; III Right",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4x3x2cm, cut surface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5 lymph nodes largest measuring 2.3cm in greatest dimension. Representative sections are submitted D1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 D2 cassettes.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5 labelled as "Right level II B",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2.3x2x1.2cm. Cut surface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4 lymph nodes ranging in size from 0.4 to 1.2cm. Representative sections are submitted E1 &amp; E2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cassettes.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6 labelled as "Right level IB",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5x3x2cm, cut surface shows 4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nodes. Rest of salivary gland unremarkable. Representative sections are submitted F1 &amp; F2 cassettes.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F1-Salivary gland +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F2-3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7 labelled as "Left level II, III, IV",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4x3x2cm. Representative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sections are submitted as </w:t>
      </w:r>
      <w:proofErr w:type="gramStart"/>
      <w:r>
        <w:rPr>
          <w:rFonts w:ascii="Times New Roman" w:hAnsi="Times New Roman" w:cs="Times New Roman"/>
        </w:rPr>
        <w:t>follows:-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G1-2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G2-3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G3-2 lymph nodes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8 labelled as "Level I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 xml:space="preserve">side not mentioned) consists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3x2x1cm, 2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 measuring 0.3cm, &amp; 1cm. Representative sections are submitted cassette H.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shows an infiltrating neoplasm composed of cells in lobules and nested pattern. Individual cells have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distinct cell borders, round to oval hyperchromatic nucleus with inconspicuous nucleoli and moderate amount of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eosinophilic cytoplasm. Keratin pearls and single cell keratinisation, apoptotic cell debris and acute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inflammatory cells are noted. Stroma shows dense </w:t>
      </w:r>
      <w:proofErr w:type="spellStart"/>
      <w:r>
        <w:rPr>
          <w:rFonts w:ascii="Times New Roman" w:hAnsi="Times New Roman" w:cs="Times New Roman"/>
        </w:rPr>
        <w:t>lymphoplasmacytic</w:t>
      </w:r>
      <w:proofErr w:type="spellEnd"/>
      <w:r>
        <w:rPr>
          <w:rFonts w:ascii="Times New Roman" w:hAnsi="Times New Roman" w:cs="Times New Roman"/>
        </w:rPr>
        <w:t xml:space="preserve"> infiltrate and desmoplastic stroma. The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lesion is 0.6cm from the deep inked margin and the other margins are well away. No </w:t>
      </w:r>
      <w:proofErr w:type="spellStart"/>
      <w:r>
        <w:rPr>
          <w:rFonts w:ascii="Times New Roman" w:hAnsi="Times New Roman" w:cs="Times New Roman"/>
        </w:rPr>
        <w:t>perineural</w:t>
      </w:r>
      <w:proofErr w:type="spellEnd"/>
      <w:r>
        <w:rPr>
          <w:rFonts w:ascii="Times New Roman" w:hAnsi="Times New Roman" w:cs="Times New Roman"/>
        </w:rPr>
        <w:t xml:space="preserve"> invasion or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lymphovascular</w:t>
      </w:r>
      <w:proofErr w:type="spellEnd"/>
      <w:r>
        <w:rPr>
          <w:rFonts w:ascii="Times New Roman" w:hAnsi="Times New Roman" w:cs="Times New Roman"/>
        </w:rPr>
        <w:t xml:space="preserve"> emboli are noted. Multinucleate giant cell and bizarre cells are seen. Occasional scanty mitotic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 are seen. The overlying adjacent epithelium shows features of dysplasia.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local excision Dorsum of tongue with LN </w:t>
      </w:r>
      <w:proofErr w:type="gramStart"/>
      <w:r>
        <w:rPr>
          <w:rFonts w:ascii="Times New Roman" w:hAnsi="Times New Roman" w:cs="Times New Roman"/>
        </w:rPr>
        <w:t>dissection:-</w:t>
      </w:r>
      <w:proofErr w:type="gramEnd"/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LVI/ no PNI seen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lesion - 2.5x1.8x0.7cm(depth)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 lymph nodes showing reactive hyperplasia only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lesion is 0.6cm from deep inked margin and all other margins</w:t>
      </w:r>
    </w:p>
    <w:p w:rsidR="00505CD1" w:rsidRDefault="00505CD1" w:rsidP="0050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well away.</w:t>
      </w:r>
    </w:p>
    <w:p w:rsidR="00505CD1" w:rsidRDefault="00505CD1" w:rsidP="00505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pT2N0Mx</w:t>
      </w: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505CD1" w:rsidRPr="00505CD1" w:rsidTr="00505CD1">
        <w:trPr>
          <w:tblCellSpacing w:w="30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05/03/2014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06/03/2014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14/03/2014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505CD1" w:rsidRPr="00505CD1" w:rsidTr="00505CD1">
        <w:trPr>
          <w:tblCellSpacing w:w="30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midline dorsum of Tongue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Wide Local Excision + Bilateral Level I-IV neck dissection + Free Radial forearm flap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reconstrcution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Tracheostomy on 6-03-2014 under GA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 year old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Mr.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Radhakrishnan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Nair presented to Head and Neck OPD with complaints of growth over tongue since two years back. Biopsy in 2012 showed squamous intraepithelial lesion with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verrucuous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hyperplasia. fungal hyphae. no evidence of malignancy. Total excision done in 2012(No details available). Since one month he had growth at same site. Biopsy showed focal papillary hyperplasia with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koilocytotic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cells. no evidence of malignancy. Came here for further management.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h/o HTN X 11yrs on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Amlong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h/o DLP on Aten h/o CVA in 2003 involving right MCA on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Aztor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Atorva+Aspirin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75) h/o COPD on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Formonide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inhaler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last episode in 2011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tongue: 2x1 cm proliferative lesion anterior third midline dorsum. no induration. whitish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striae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Neck: no nodes felt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05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5CD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505CD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8"/>
        <w:gridCol w:w="1226"/>
        <w:gridCol w:w="1095"/>
        <w:gridCol w:w="980"/>
        <w:gridCol w:w="568"/>
        <w:gridCol w:w="570"/>
        <w:gridCol w:w="1680"/>
      </w:tblGrid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</w:t>
            </w:r>
          </w:p>
        </w:tc>
      </w:tr>
      <w:tr w:rsidR="00505CD1" w:rsidRPr="00505CD1" w:rsidTr="00505CD1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11/03/2014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</w:t>
            </w: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 xml:space="preserve">Date: 11/03/2014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2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CRP (C-reactive protein) : 135.9 mg/L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3.29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83.8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28.2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33.7 g/dl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13.0 %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488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7.2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11.9 %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0.0 %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10/03/2014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468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Glucose [Urine]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mg/dl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Bilirubin [Urine]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umol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516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Ketone [Urine]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mmol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Specific Gravity-urine : &lt;=1.005 NONE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445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[Urine] : 1+ EU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Urine pH : 6.5 NONE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589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Urine Protein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Urobillinogen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-urine : Normal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umol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1"/>
        <w:gridCol w:w="4005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Leucocytes-urine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Nitrite-urine :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7"/>
        <w:gridCol w:w="265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Microscopy (Urine) : 3-4 RBCs,1-2 PUS CELLS/HPF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-urine : STRAW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5363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Clarity-urine : CLEAR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3.49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81.6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27.2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33.4 g/dl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15.3 %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475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6.79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8.53 %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7"/>
        <w:gridCol w:w="18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0.38 %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09/03/2014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6"/>
        <w:gridCol w:w="345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14.3/14.60/0.97 sec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CRP (C-reactive protein) : 100.4 mg/L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3.37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83.3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28.2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33.8 g/dl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13.5 %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7.5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6.3 %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08/03/2014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3.66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81.9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27.6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33.7 g/dl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15.1 %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6.5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4482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4.23 %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0.175 % </w:t>
            </w: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07/03/2014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6"/>
        <w:gridCol w:w="319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3.94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83.5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27.9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33.4 g/dl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13.7 %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773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7.4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3.3 %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06/03/2014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3.76 M/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83.5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28.0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33.5 g/dl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13.6 %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6.8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4.6 %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</w:tr>
    </w:tbl>
    <w:p w:rsidR="00505CD1" w:rsidRPr="00505CD1" w:rsidRDefault="00505CD1" w:rsidP="00505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CD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05/03/2014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97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Surgical Pathology Report Received on :14/02/2014 Reported Date :19/02/2014 Histology Lab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:S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14-1944 Clinical Impression : ? Carcinoma tongue Gross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: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Received in formalin is a specimen consists of single grey brown tissue bits measuring 1.2cm in greater dimension. Entire specimen bisected &amp; submitted in one cassette. (Dr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Sudheer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/RC/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gb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Microscopic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: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Sections show a neoplasm composed of cells in sheets and nests. Individual cells are polygonal with increase N:C, large irregular nucleus with coarse chromatin and prominent nucleoli and moderate amount of eosinophilic cytoplasm. Keratin pearls are seen. No LVE / PNI </w:t>
            </w:r>
            <w:proofErr w:type="spellStart"/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seen.Cells</w:t>
            </w:r>
            <w:proofErr w:type="spellEnd"/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seen infiltrating the deeper muscle fibres.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Impression :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Incision biopsy tongue lesion:- Well differentiated squamous cell carcinoma CreatedDate:26/02/2014 Study Done: MDCT NECK- CONTRAST AND CHEST Biopsy proven Ca midline dorsum tongue Neck : Enhancing lesion noted in the tongue measuring 1.5x2.2cm predominantly in midline and on left side. The lesion is crossing midline and extending in to right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side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 A and bilateral I B lymph nodes noted average measuring 1cm. Bilateral II station nodes also noted (left -1cm in size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Thyroid/cricoid and arytenoid cartilages are normal. The larynx and the tracheal air way are normal. Hypopharynx and laryngopharynx are normal. No evidence of any retropharyngeal lesion.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Parapharyngeal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spaces are normal. Bilateral neck vessels are normal. Thyroid gland shows homogenous dense enhancement and is normal in size and outline. No focal lesion seen. No focal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neuroparenchymal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lesion in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brain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Chest :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tiny nodule in right middle lobe. Rest of lungs are normal. Right hilar and right lower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paratracheal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station nodes largest 1.3cm in right hilar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Normal mediastinal vascular structures. The hila are normal. The tracheobronchial tree is normal. No pleural pathology. Chest wall is normal. Impression: Enhancing tongue lesion in midline and left crossing to right side with I A and I B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nodes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Solitary nodule in right middle lobe -small to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characterize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05CD1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 xml:space="preserve">　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CreatedDate:25/02/2014 Study Done: ULTRASOUND OF NECK Thyroid gland appears normal in echotexture and vascularity. Multiple cervical nodes noted. Bilateral level IA - Appears normal with preserved fatty hilum. Right level IB node measures 7x3mm and appears suspicious with loss of fatty hilum. Suspicious left level IB node measures </w:t>
            </w: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10x11mm with preserved fatty hilum and rounded. Bilateral neck vessels appear normal. Impression: Suspicious right level IB node as described.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was evaluated. Biopsy done on 14-02-2014 showed Well differentiated squamous cell carcinoma. MDCT Neck with contrast was done on 26-02-2014 which showed Enhancing tongue lesion in midline and left crossing to right side with I A and I B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nodes .Solitary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nodule in right middle lobe -small to characterize . USG neck on 25-02-2014 reported as Suspicious right level IB node. His case was discussed in Head and Neck tumour board and planned for surgery. He underwent Wide Local Excision + Bilateral Level I-IV neck dissection + Free Radial forearm flap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reconstrcution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Tracheostomy on 6-03-2014 under GA. Postoperative period was uneventful. Tracheostomy tube was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decannualted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the fourth postoperative day. On the sixth postoperative day he was started on oral fluids and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Ryles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tube removed at the time of discharge. General Medicine consultation sought for high blood pressure and managed as per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thier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advise. Condition at discharge: Stable, afebrile, taking orally, few hand sutures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WLE+ B/L LEVEL I-IV ND + RFFF+ TRACHEOSTOMY Findings: 2x2.5 cm proliferative lesion, midline dorsum tongue, anterior third, 1.5 cm from the tip. no induration. surrounding whitish patches+.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subcentrimetric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b/l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IB and right IIA LN +, largest 1x1 cm, firm., procedure: WLE done.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b/l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I-IV ND done preserving the facial </w:t>
            </w:r>
            <w:proofErr w:type="gram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vessels .</w:t>
            </w:r>
            <w:proofErr w:type="gram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drains put.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Review on 21-03-2014 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 DIET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</w:tbl>
    <w:p w:rsidR="00505CD1" w:rsidRPr="00505CD1" w:rsidRDefault="00505CD1" w:rsidP="00505C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505CD1" w:rsidRPr="00505CD1" w:rsidTr="00505C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Tab. Pan 20 mg 1-0-1 x 3 days Tab.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 mg SOS for pain Tab.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Nicardia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 20 mg 1-0-1 to be continued Tab.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Aztor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HS to be continued </w:t>
            </w:r>
            <w:proofErr w:type="spellStart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Hexidine</w:t>
            </w:r>
            <w:proofErr w:type="spellEnd"/>
            <w:r w:rsidRPr="00505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mouth gargles fourth hourly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TUMOUR BOARD DISCUSSION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DOA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19/02/2014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DOS : </w:t>
            </w:r>
            <w:r>
              <w:rPr>
                <w:rFonts w:ascii="Times New Roman" w:hAnsi="Times New Roman" w:cs="Times New Roman"/>
              </w:rPr>
              <w:t xml:space="preserve">19/02/2014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DOD : </w:t>
            </w:r>
            <w:r>
              <w:rPr>
                <w:rFonts w:ascii="Times New Roman" w:hAnsi="Times New Roman" w:cs="Times New Roman"/>
              </w:rPr>
              <w:t>19/02/2014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tumor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board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discussion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19/02/2014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Attendees :</w:t>
            </w:r>
            <w:proofErr w:type="gramEnd"/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laser excision + laser </w:t>
            </w:r>
            <w:proofErr w:type="spellStart"/>
            <w:r>
              <w:rPr>
                <w:rFonts w:ascii="Times New Roman" w:hAnsi="Times New Roman" w:cs="Times New Roman"/>
              </w:rPr>
              <w:t>vapourisation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TUMOUR BOARD DISCUSSION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DOA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26/02/2014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DOS : </w:t>
            </w:r>
            <w:r>
              <w:rPr>
                <w:rFonts w:ascii="Times New Roman" w:hAnsi="Times New Roman" w:cs="Times New Roman"/>
              </w:rPr>
              <w:t xml:space="preserve">26/02/2014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DOD : </w:t>
            </w:r>
            <w:r>
              <w:rPr>
                <w:rFonts w:ascii="Times New Roman" w:hAnsi="Times New Roman" w:cs="Times New Roman"/>
              </w:rPr>
              <w:t>26/02/2014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tumor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board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discussion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26/02/2014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Attendees :</w:t>
            </w:r>
            <w:proofErr w:type="gramEnd"/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WLE+B/L ND+STF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MRD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13/02/2014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h/o growth over tongue- 2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biopsy 2012- sq. epi with </w:t>
            </w:r>
            <w:proofErr w:type="spellStart"/>
            <w:r>
              <w:rPr>
                <w:rFonts w:ascii="Times New Roman" w:hAnsi="Times New Roman" w:cs="Times New Roman"/>
              </w:rPr>
              <w:t>verrucuous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hyperplaqsia</w:t>
            </w:r>
            <w:proofErr w:type="spellEnd"/>
            <w:r>
              <w:rPr>
                <w:rFonts w:ascii="Times New Roman" w:hAnsi="Times New Roman" w:cs="Times New Roman"/>
              </w:rPr>
              <w:t>. fungal hyphae. no evidence of malignancy.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excision done in 2012. no </w:t>
            </w:r>
            <w:proofErr w:type="spellStart"/>
            <w:r>
              <w:rPr>
                <w:rFonts w:ascii="Times New Roman" w:hAnsi="Times New Roman" w:cs="Times New Roman"/>
              </w:rPr>
              <w:t>hpe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report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now, since 1 </w:t>
            </w:r>
            <w:proofErr w:type="spellStart"/>
            <w:r>
              <w:rPr>
                <w:rFonts w:ascii="Times New Roman" w:hAnsi="Times New Roman" w:cs="Times New Roman"/>
              </w:rPr>
              <w:t>mth</w:t>
            </w:r>
            <w:proofErr w:type="spellEnd"/>
            <w:r>
              <w:rPr>
                <w:rFonts w:ascii="Times New Roman" w:hAnsi="Times New Roman" w:cs="Times New Roman"/>
              </w:rPr>
              <w:t>, growth at same site.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biopsy: focal papillary hyperplasia with </w:t>
            </w:r>
            <w:proofErr w:type="spellStart"/>
            <w:r>
              <w:rPr>
                <w:rFonts w:ascii="Times New Roman" w:hAnsi="Times New Roman" w:cs="Times New Roman"/>
              </w:rPr>
              <w:t>koilocytotic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cells. no evidence of </w:t>
            </w:r>
            <w:proofErr w:type="spellStart"/>
            <w:r>
              <w:rPr>
                <w:rFonts w:ascii="Times New Roman" w:hAnsi="Times New Roman" w:cs="Times New Roman"/>
              </w:rPr>
              <w:t>maLIGNANCY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comorbidity: </w:t>
            </w:r>
            <w:proofErr w:type="spellStart"/>
            <w:r>
              <w:rPr>
                <w:rFonts w:ascii="Times New Roman" w:hAnsi="Times New Roman" w:cs="Times New Roman"/>
              </w:rPr>
              <w:t>htn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cva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copd</w:t>
            </w:r>
            <w:proofErr w:type="spellEnd"/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habits: tobacco chewer. quit 10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o/e: tongue: 2x1 cm proliferative lesion anterior third midline dorsum. no induration. whitish </w:t>
            </w:r>
            <w:proofErr w:type="spellStart"/>
            <w:r>
              <w:rPr>
                <w:rFonts w:ascii="Times New Roman" w:hAnsi="Times New Roman" w:cs="Times New Roman"/>
              </w:rPr>
              <w:t>striae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neck: no nodes felt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advv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 r/v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rpt</w:t>
            </w:r>
            <w:proofErr w:type="spellEnd"/>
            <w:r>
              <w:rPr>
                <w:rFonts w:ascii="Times New Roman" w:hAnsi="Times New Roman" w:cs="Times New Roman"/>
              </w:rPr>
              <w:t xml:space="preserve"> biopsy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tongue and neck.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pac</w:t>
            </w:r>
            <w:proofErr w:type="spellEnd"/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ivn</w:t>
            </w:r>
            <w:proofErr w:type="spellEnd"/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08/05/2024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k/c/o Carcinoma midline dorsum of Tongue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s/p Wide Local Excision + Bilateral Level I-IV neck dissection + Free Radial forearm flap </w:t>
            </w:r>
            <w:proofErr w:type="spellStart"/>
            <w:r>
              <w:rPr>
                <w:rFonts w:ascii="Times New Roman" w:hAnsi="Times New Roman" w:cs="Times New Roman"/>
              </w:rPr>
              <w:t>reconstrcution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+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Tracheostomy on 6-03-2014 under GA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pT2N0Mx</w:t>
            </w:r>
          </w:p>
          <w:p w:rsidR="00505CD1" w:rsidRDefault="00505CD1" w:rsidP="00505C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o/e- L/E- NAD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  <w:r>
              <w:rPr>
                <w:rFonts w:ascii="Times New Roman" w:hAnsi="Times New Roman" w:cs="Times New Roman"/>
              </w:rPr>
              <w:t>- R/V after 1 month.</w:t>
            </w: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505CD1" w:rsidRPr="00505CD1" w:rsidTr="00505C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CD1" w:rsidRPr="00505CD1" w:rsidRDefault="00505CD1" w:rsidP="00505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5C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 xml:space="preserve">OPERATIVE FINDINGS : </w:t>
                  </w:r>
                </w:p>
              </w:tc>
            </w:tr>
            <w:tr w:rsidR="00505CD1" w:rsidRPr="00505CD1" w:rsidTr="00505C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CD1" w:rsidRPr="00505CD1" w:rsidRDefault="00505CD1" w:rsidP="00505C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WLE+ B/L LEVEL I-IV ND + RFFF+ TRACHEOSTOMY Findings: 2x2.5 cm proliferative lesion, midline dorsum tongue, anterior third, 1.5 cm from the tip. no induration. surrounding whitish patches+. </w:t>
                  </w:r>
                  <w:proofErr w:type="spellStart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subcentrimetric</w:t>
                  </w:r>
                  <w:proofErr w:type="spellEnd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b/l</w:t>
                  </w:r>
                  <w:proofErr w:type="spellEnd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IB and right IIA LN +, largest 1x1 cm, firm., procedure: WLE done. </w:t>
                  </w:r>
                  <w:proofErr w:type="spellStart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hemostasis</w:t>
                  </w:r>
                  <w:proofErr w:type="spellEnd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achieved. </w:t>
                  </w:r>
                  <w:proofErr w:type="spellStart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b/l</w:t>
                  </w:r>
                  <w:proofErr w:type="spellEnd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level I-IV ND done preserving the facial </w:t>
                  </w:r>
                  <w:proofErr w:type="gramStart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vessels .</w:t>
                  </w:r>
                  <w:proofErr w:type="gramEnd"/>
                  <w:r w:rsidRPr="00505C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drains put.</w:t>
                  </w:r>
                </w:p>
              </w:tc>
            </w:tr>
          </w:tbl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Default="00505CD1" w:rsidP="00505C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5CD1" w:rsidRPr="00505CD1" w:rsidRDefault="00505CD1" w:rsidP="00505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05CD1" w:rsidRDefault="00505CD1" w:rsidP="00505CD1">
      <w:pPr>
        <w:rPr>
          <w:rFonts w:ascii="Times New Roman" w:hAnsi="Times New Roman" w:cs="Times New Roman"/>
        </w:rPr>
      </w:pPr>
    </w:p>
    <w:p w:rsidR="00505CD1" w:rsidRDefault="00505CD1" w:rsidP="00505CD1">
      <w:pPr>
        <w:rPr>
          <w:rFonts w:ascii="Times New Roman" w:hAnsi="Times New Roman" w:cs="Times New Roman"/>
          <w:b/>
          <w:bCs/>
        </w:rPr>
      </w:pPr>
    </w:p>
    <w:p w:rsidR="00505CD1" w:rsidRDefault="00505CD1" w:rsidP="00505CD1"/>
    <w:sectPr w:rsidR="0050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3B"/>
    <w:rsid w:val="00491E3B"/>
    <w:rsid w:val="00505CD1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C90C"/>
  <w15:chartTrackingRefBased/>
  <w15:docId w15:val="{E7CBDEF2-FD44-406C-AA21-56855B3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2389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2024-08-11T15:00:00Z</dcterms:created>
  <dcterms:modified xsi:type="dcterms:W3CDTF">2024-08-11T15:06:00Z</dcterms:modified>
</cp:coreProperties>
</file>