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14/03/2017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14/03/2017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14/03/2017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tongue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for review are 3 slides </w:t>
      </w:r>
      <w:r>
        <w:rPr>
          <w:rFonts w:ascii="Times New Roman" w:hAnsi="Times New Roman" w:cs="Times New Roman"/>
        </w:rPr>
        <w:t xml:space="preserve">only labelled 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 stained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 unstained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Incisional Biopsy, Tongue - Squamous carcinoma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Note :</w:t>
      </w:r>
      <w:proofErr w:type="gramEnd"/>
      <w:r>
        <w:rPr>
          <w:rFonts w:ascii="Times New Roman" w:hAnsi="Times New Roman" w:cs="Times New Roman"/>
        </w:rPr>
        <w:t xml:space="preserve"> It is a thick Biopsy, the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extends to lower base of biopsy ( as in sections provided) and measures</w:t>
      </w:r>
    </w:p>
    <w:p w:rsidR="006164AA" w:rsidRDefault="00912590" w:rsidP="00912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&gt;0.4cm in depth.</w:t>
      </w: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17/03/2017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SPIRAL CT NECK-CONTRAST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1.5 x 0.7 cm </w:t>
      </w:r>
      <w:proofErr w:type="spellStart"/>
      <w:r>
        <w:rPr>
          <w:rFonts w:ascii="Times New Roman" w:hAnsi="Times New Roman" w:cs="Times New Roman"/>
        </w:rPr>
        <w:t>ill defined</w:t>
      </w:r>
      <w:proofErr w:type="spellEnd"/>
      <w:r>
        <w:rPr>
          <w:rFonts w:ascii="Times New Roman" w:hAnsi="Times New Roman" w:cs="Times New Roman"/>
        </w:rPr>
        <w:t xml:space="preserve"> enhancing lesion noted in right lateral border of tongue, not crossing the midline. Two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significant rounded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noted in right level Ib. No other significant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>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Osopharynx</w:t>
      </w:r>
      <w:proofErr w:type="spellEnd"/>
      <w:r>
        <w:rPr>
          <w:rFonts w:ascii="Times New Roman" w:hAnsi="Times New Roman" w:cs="Times New Roman"/>
        </w:rPr>
        <w:t xml:space="preserve"> appears normal.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Nasopharynx and hypopharynx appear normal.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 parenchyma appears normal.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bone appears normal.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Mediastinal vascular structures appear normal.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lung fields appear normal.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Enhancing lesion in right lateral border of tongue as described.</w:t>
      </w:r>
    </w:p>
    <w:p w:rsidR="00912590" w:rsidRDefault="00912590" w:rsidP="009125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Two significant round </w:t>
      </w:r>
      <w:proofErr w:type="spellStart"/>
      <w:r>
        <w:rPr>
          <w:rFonts w:ascii="Times New Roman" w:hAnsi="Times New Roman" w:cs="Times New Roman"/>
          <w:b/>
          <w:bCs/>
        </w:rPr>
        <w:t>lymphnodes</w:t>
      </w:r>
      <w:proofErr w:type="spellEnd"/>
      <w:r>
        <w:rPr>
          <w:rFonts w:ascii="Times New Roman" w:hAnsi="Times New Roman" w:cs="Times New Roman"/>
          <w:b/>
          <w:bCs/>
        </w:rPr>
        <w:t xml:space="preserve"> noted in right level Ib.</w:t>
      </w:r>
    </w:p>
    <w:p w:rsidR="00912590" w:rsidRDefault="00912590" w:rsidP="00912590">
      <w:pPr>
        <w:rPr>
          <w:rFonts w:ascii="Times New Roman" w:hAnsi="Times New Roman" w:cs="Times New Roman"/>
          <w:b/>
          <w:bCs/>
        </w:rPr>
      </w:pPr>
    </w:p>
    <w:p w:rsidR="00912590" w:rsidRDefault="00912590" w:rsidP="00912590">
      <w:pPr>
        <w:rPr>
          <w:rFonts w:ascii="Times New Roman" w:hAnsi="Times New Roman" w:cs="Times New Roman"/>
          <w:b/>
          <w:bCs/>
        </w:rPr>
      </w:pPr>
    </w:p>
    <w:p w:rsidR="00912590" w:rsidRDefault="009125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Ca. tongue.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8 specimens.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"Double stitch anterior single stitch superior WLE specimen of right lateral border of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tongue", consists of same measuring 4.5(AP)x4.5(SI)x1(ML)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cm.Depth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of the lesion is 0.7cm Lateral border of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tongue shows ulcerative lesion measuring 1.4x0.8cm. Deep margin 1cm,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mucosal margin 1cm</w:t>
      </w:r>
      <w:proofErr w:type="gramStart"/>
      <w:r>
        <w:rPr>
          <w:rFonts w:ascii="Times New Roman" w:hAnsi="Times New Roman" w:cs="Times New Roman"/>
          <w:color w:val="000000"/>
        </w:rPr>
        <w:t>, ,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anterior mucosal and soft tissue margin 1cm, posterior mucosal and soft tissue margin 1.5cm, </w:t>
      </w:r>
      <w:proofErr w:type="spellStart"/>
      <w:r>
        <w:rPr>
          <w:rFonts w:ascii="Times New Roman" w:hAnsi="Times New Roman" w:cs="Times New Roman"/>
          <w:color w:val="000000"/>
        </w:rPr>
        <w:t>inferolateral</w:t>
      </w:r>
      <w:proofErr w:type="spell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 1.4cm and medial soft tissue margin 1cm. Representative sections are submitted as follows: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shaved margin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Posterior shaved margin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&amp; A4 - Superior radial margin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&amp; A6 - Inferior radial margin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Deep inked margin with lesion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&amp; A9 - RTS from lesion.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"Level IA lymph node",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3.5x2.5x1cm. 5 lymph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largest measuring 0.5cm in greatest dimension. Entire specimen submitted in cassettes B1 to B6.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"Right level IB", consists of salivary gland and attached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7x5.2x2cm. Cut surface of salivary gland unremarkable. 5 lymph nodes </w:t>
      </w:r>
      <w:proofErr w:type="gramStart"/>
      <w:r>
        <w:rPr>
          <w:rFonts w:ascii="Times New Roman" w:hAnsi="Times New Roman" w:cs="Times New Roman"/>
          <w:color w:val="000000"/>
        </w:rPr>
        <w:t>identified ,</w:t>
      </w:r>
      <w:proofErr w:type="gramEnd"/>
      <w:r>
        <w:rPr>
          <w:rFonts w:ascii="Times New Roman" w:hAnsi="Times New Roman" w:cs="Times New Roman"/>
          <w:color w:val="000000"/>
        </w:rPr>
        <w:t xml:space="preserve"> largest measuring 1cm 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greatest dimension. Representative sections are submitted in cassettes C1 to C8.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"Right level 2A",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5.5x2.5x2cm. 8 lymph nodes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identified, largest measuring 2cm in greatest dimension. Entire specimen submitted in cassettes D1 to D7.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 labelled "Right level 2B", consists of nodular tissue bit measuring 2.5x1x1cm. 1 lymph node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measuring 0.5cm in greatest dimension. Entire specimen submitted in cassettes E1 &amp; E2.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</w:t>
      </w:r>
      <w:proofErr w:type="spellStart"/>
      <w:r>
        <w:rPr>
          <w:rFonts w:ascii="Times New Roman" w:hAnsi="Times New Roman" w:cs="Times New Roman"/>
          <w:color w:val="000000"/>
        </w:rPr>
        <w:t>lablled</w:t>
      </w:r>
      <w:proofErr w:type="spellEnd"/>
      <w:r>
        <w:rPr>
          <w:rFonts w:ascii="Times New Roman" w:hAnsi="Times New Roman" w:cs="Times New Roman"/>
          <w:color w:val="000000"/>
        </w:rPr>
        <w:t xml:space="preserve"> "Right level III",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2.5x2.5x1cm. 1 lymph node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measuring 0.5cm in greatest dimension. Entire specimen submitted in cassettes F1 to F3.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"Right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4x1.5x1cm. 2 lymph nodes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identified, largest measuring 1cm in greatest dimension. Entire specimen submitted in cassettes G1 &amp; G2.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VIII labelled "Cystic lesion vascular possibly lymphoid tissue", consists of grey white tissue bit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0.5x0.5x0.2cm. Entire specimen submitted in cassette H.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from tongue shows an infiltrating neoplasm composed of dysplastic squamous cells arranged 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nests,whorls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, cords, trabeculae and singly infiltrating. Cells show moderate degree of </w:t>
      </w:r>
      <w:proofErr w:type="spellStart"/>
      <w:r>
        <w:rPr>
          <w:rFonts w:ascii="Times New Roman" w:hAnsi="Times New Roman" w:cs="Times New Roman"/>
          <w:color w:val="000000"/>
        </w:rPr>
        <w:t>pleomorphism</w:t>
      </w:r>
      <w:proofErr w:type="spellEnd"/>
      <w:r>
        <w:rPr>
          <w:rFonts w:ascii="Times New Roman" w:hAnsi="Times New Roman" w:cs="Times New Roman"/>
          <w:color w:val="000000"/>
        </w:rPr>
        <w:t xml:space="preserve"> with many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keratin pearls. Interface shows moderate patchy </w:t>
      </w:r>
      <w:proofErr w:type="spellStart"/>
      <w:r>
        <w:rPr>
          <w:rFonts w:ascii="Times New Roman" w:hAnsi="Times New Roman" w:cs="Times New Roman"/>
          <w:color w:val="000000"/>
        </w:rPr>
        <w:t>lymphoplasmactic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infilrate</w:t>
      </w:r>
      <w:proofErr w:type="spellEnd"/>
      <w:r>
        <w:rPr>
          <w:rFonts w:ascii="Times New Roman" w:hAnsi="Times New Roman" w:cs="Times New Roman"/>
          <w:color w:val="000000"/>
        </w:rPr>
        <w:t>. No LVE/ PNI seen.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lastRenderedPageBreak/>
        <w:t>Impression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lateral border tongue WLE + level I-IV lymph </w:t>
      </w:r>
      <w:proofErr w:type="gramStart"/>
      <w:r>
        <w:rPr>
          <w:rFonts w:ascii="Times New Roman" w:hAnsi="Times New Roman" w:cs="Times New Roman"/>
          <w:color w:val="000000"/>
        </w:rPr>
        <w:t>nodes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Moderately differentiated squamous cell carcinoma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measures 1.4x0.8x0.7cm.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lesion -0.7cm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Invasive front - Non-cohesive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PNI-absent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LVE - Absent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Lymphocytic host response - Moderate patchy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Posterior soft tissue is involved. </w:t>
      </w:r>
      <w:proofErr w:type="spellStart"/>
      <w:r>
        <w:rPr>
          <w:rFonts w:ascii="Times New Roman" w:hAnsi="Times New Roman" w:cs="Times New Roman"/>
          <w:color w:val="000000"/>
        </w:rPr>
        <w:t>Inferolateral</w:t>
      </w:r>
      <w:proofErr w:type="spellEnd"/>
      <w:r>
        <w:rPr>
          <w:rFonts w:ascii="Times New Roman" w:hAnsi="Times New Roman" w:cs="Times New Roman"/>
          <w:color w:val="000000"/>
        </w:rPr>
        <w:t xml:space="preserve"> soft tissue margin is very close (1mm).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Lesion is 1cm from anterior mucosal and soft tissue margin, 1.5cm from posterior mucosal margin, 1.2cm from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mucosal margin and 0.6cm from inferior mucosal margin.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 - 3 nodes -free of tumour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IB - 5 nodes and salivary gland - free of tumour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 A - 1/7 node show metastasis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ECE - absent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 B - Single node and salivary gland - Free of tumour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III - 2 nodes -Free of tumour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IV - 2 nodes - Free of tumour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Largest metastatic focus measures 0.5cm.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Vallecular tissue - Shows lymphoid tissue.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Free of tumour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Stage - pT2N1 (AJCC 8th edition)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912590" w:rsidRPr="00912590" w:rsidTr="00912590">
        <w:trPr>
          <w:tblCellSpacing w:w="30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19/03/2017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20/03/2017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27/03/2017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912590" w:rsidRPr="00912590" w:rsidTr="00912590">
        <w:trPr>
          <w:tblCellSpacing w:w="30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Discharging Status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 tongue (Final HPR awaited)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Wide local excision of tongue lesion + SND (Level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RIII, RIV) + Biopsy from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valleculaUnder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 on 20.03.17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49 years old male patient, working in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aluminum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fabrication, With no comorbidity no habits. Came to OPD with C/O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at right lateral tongue x 2 months Not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asso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pain or breathing difficulty or swallowing difficulty O/E: KPS 90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1x1 cm lesion at right lateral border of tongue Bulky tongue not crossing midline BOT, FOM and tonsillar fossa NAD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Scopy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BL VC mobile and normal Cystic lesion at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glosso-epiglottic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fold at </w:t>
            </w:r>
            <w:proofErr w:type="gram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 ?</w:t>
            </w:r>
            <w:proofErr w:type="gram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Lymphoid hyperplasia Neck- No LN palpable Imp: cT1N0 Ca tongue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co-morbidity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O/E: KPS 90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1x1 cm lesion at right lateral border of tongue Bulky tongue not crossing midline BOT, FOM and tonsillar fossa NAD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Scopy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BL VC mobile and normal Cystic lesion at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glosso-epiglottic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fold at </w:t>
            </w:r>
            <w:proofErr w:type="gram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 ?</w:t>
            </w:r>
            <w:proofErr w:type="gram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Lymphoid hyperplasia Neck- No LN palpable GC- Fair Vitally- stable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125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912590" w:rsidRPr="00912590" w:rsidRDefault="00912590" w:rsidP="0091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5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9125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9"/>
        <w:gridCol w:w="1226"/>
        <w:gridCol w:w="1096"/>
        <w:gridCol w:w="981"/>
        <w:gridCol w:w="568"/>
        <w:gridCol w:w="566"/>
        <w:gridCol w:w="1681"/>
      </w:tblGrid>
      <w:tr w:rsidR="00912590" w:rsidRPr="00912590" w:rsidTr="00912590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912590" w:rsidRPr="00912590" w:rsidTr="00912590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21/03/2017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912590" w:rsidRPr="00912590" w:rsidRDefault="00912590" w:rsidP="0091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0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25/03/2017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5"/>
        <w:gridCol w:w="141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Glucose [R]-Plasma : 162.2 mg/dl 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12590" w:rsidRPr="00912590" w:rsidRDefault="00912590" w:rsidP="0091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0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21/03/2017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4.54 M/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87.0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29.7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34.2 g/dl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11.7 % 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9.2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1.8 % 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</w:tr>
    </w:tbl>
    <w:p w:rsidR="00912590" w:rsidRPr="00912590" w:rsidRDefault="00912590" w:rsidP="0091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590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19/03/2017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9"/>
        <w:gridCol w:w="97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SPIRAL CT NECK-CONTRAST (17.03.17) A 1.5 x 0.7 cm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 defined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enhancing lesion noted in right lateral border of tongue, not crossing the midline. Two significant rounded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noted in right level Ib. No other significant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Osopharynx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appears normal. Nasopharynx and hypopharynx appear normal. Brain parenchyma appears normal. Visualized bone appears normal. Mediastinal vascular structures appear normal. Visualized lung fields appear normal. Impression: * Enhancing lesion in right lateral border of tongue as described. * Two significant round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noted in right level Ib.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Patient came to OPD with above mentioned complaints. He was evaluated and admitted for planned surgery, Wide local excision of tongue lesion + SND (Level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RIII, RIV) + Biopsy from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valleculaUnder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 on 20.03.17 done, His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periods were uneventful. On discharge- Stable and afebrile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Wide local excision of tongue lesion + SND (Level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RIII, RIV) + Biopsy from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valleculaUnder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 on 20.03.17 Findings-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1x1 cm lesion at right lateral border of tongue, Tongue volume is good. </w:t>
            </w:r>
            <w:proofErr w:type="spellStart"/>
            <w:proofErr w:type="gram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?lymphoid</w:t>
            </w:r>
            <w:proofErr w:type="gram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hyperplasia present, biopsy taken and sent for HPE. Surgeons: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KK,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Aadarsh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Priyank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Procedure: Under GA nasally intubated patient taken to OT Aseptic precautions taken, Painting and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drapping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done. Primary lesion accessed, Wide local excision done and sent to HPE. Neck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transeverse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incision given, skin with platysma elevated, Level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proofErr w:type="gram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right sided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RIII, RIV cleared. Sent for HPE.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Wash given, RVD kept in Neck. Neck closure done in layers. Tongue raw area kept,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Patient shifted to 11 ICU for post op care.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18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912590" w:rsidRPr="00912590" w:rsidTr="0091259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912590" w:rsidRPr="00912590" w:rsidTr="0091259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Afebrile Stable Good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PREVENTIVE ADVICE (LIFE STYLE MODIFICATION / HEALTH EDUCATION)IF ANY: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care wound care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Orally diet allowed Soft and blend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Ciplox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500mg 1-0-1 x 5 days Tab.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 x 7 days Tab. Pan 20mg 1-0-1 x 7 days Chlorhexidine gargles 4-5 times a day x 5 days Candid oral paint 3 times a day x 5 days Tab.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Ultracet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 tab SOS on pain</w:t>
            </w:r>
          </w:p>
        </w:tc>
      </w:tr>
    </w:tbl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912590" w:rsidRPr="00912590" w:rsidTr="00912590">
        <w:trPr>
          <w:tblCellSpacing w:w="30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11/04/2017</w:t>
            </w:r>
          </w:p>
        </w:tc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11/04/2017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13/04/2017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912590" w:rsidRPr="00912590" w:rsidTr="00912590">
        <w:trPr>
          <w:tblCellSpacing w:w="30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DIAGNOSIS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 tongue S/P Wide local excision of tongue lesion + SND (Level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RIII, RIV) + Biopsy from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valleculaUnder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 on 20.03.17 Moderately differentiated squamous cell carcinoma pT2N1 (AJCC 8th edition)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Re-excision of margin under GA on 11.04.17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49 years old male patient, working in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aluminum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fabrication, With no comorbidity no habits. Came to OPD with C/O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at right lateral tongue x 2 months Not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asso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pain or breathing difficulty or swallowing difficulty Imp: Ca tongue S/P Wide local excision of tongue lesion + SND (Level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RIIb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RIII, RIV) + Biopsy from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valleculaUnder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 on 20.03.17 Moderately differentiated squamous cell carcinoma pT2N1 (AJCC 8th edition) 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Co-morbidity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O/E: KPS-90 According to HPR: Posterior soft tissue is involved.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Inferolateral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soft tissue margin is very close (1mm). minimal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grannulation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 slough present at raw area of WLE. Neck- Surgical scar present well healed wound no palpable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edema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nodes GC- fair Vitally- Stable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Patient is previously operated for Ca </w:t>
            </w:r>
            <w:proofErr w:type="gram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tongue</w:t>
            </w:r>
            <w:proofErr w:type="gram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According to final HPR posterior margin and soft tissue margin is involved So re-excision done under GA, post operatively patient is stable and afebrile. On discharge- stable and afebrile.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Re-excision done under GA on 11.04.17 Posterior soft tissue is involved.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Inferolateral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soft tissue margin is very close (1mm). Under GA position given, under aseptic precautions- WLE done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achieved, patient shifted to 11 ICU for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care.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18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912590" w:rsidRPr="00912590" w:rsidTr="0091259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912590" w:rsidRPr="00912590" w:rsidTr="0091259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Afebrile Stable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PREVENTIVE ADVICE (LIFE STYLE MODIFICATION / HEALTH EDUCATION)IF ANY: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care wound care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Orally diet allowed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</w:tr>
    </w:tbl>
    <w:p w:rsidR="00912590" w:rsidRPr="00912590" w:rsidRDefault="00912590" w:rsidP="009125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912590" w:rsidRPr="00912590" w:rsidTr="009125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590" w:rsidRPr="00912590" w:rsidRDefault="00912590" w:rsidP="0091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Tab. Pan 40mg 1-0-0 x 5 days Tab.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 x 5 days Tab.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Ultracet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1tab SOS on pain Tab. </w:t>
            </w:r>
            <w:proofErr w:type="spellStart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Ciplox</w:t>
            </w:r>
            <w:proofErr w:type="spellEnd"/>
            <w:r w:rsidRPr="009125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500mg 1-0-1 x 5 days Chlorhexidine gargles 2-3 times a day</w:t>
            </w:r>
          </w:p>
        </w:tc>
      </w:tr>
    </w:tbl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Tumour Board Discussion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49 years old male patient, working in </w:t>
      </w:r>
      <w:proofErr w:type="spellStart"/>
      <w:r>
        <w:rPr>
          <w:rFonts w:ascii="Times New Roman" w:hAnsi="Times New Roman" w:cs="Times New Roman"/>
        </w:rPr>
        <w:t>aluminum</w:t>
      </w:r>
      <w:proofErr w:type="spellEnd"/>
      <w:r>
        <w:rPr>
          <w:rFonts w:ascii="Times New Roman" w:hAnsi="Times New Roman" w:cs="Times New Roman"/>
        </w:rPr>
        <w:t xml:space="preserve"> fabrication,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no comorbidity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habits.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to OPD with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C/O </w:t>
      </w:r>
      <w:proofErr w:type="spellStart"/>
      <w:r>
        <w:rPr>
          <w:rFonts w:ascii="Times New Roman" w:hAnsi="Times New Roman" w:cs="Times New Roman"/>
        </w:rPr>
        <w:t>Ulceroproliferative</w:t>
      </w:r>
      <w:proofErr w:type="spellEnd"/>
      <w:r>
        <w:rPr>
          <w:rFonts w:ascii="Times New Roman" w:hAnsi="Times New Roman" w:cs="Times New Roman"/>
        </w:rPr>
        <w:t xml:space="preserve"> lesion at right lateral tongue x 2 months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</w:t>
      </w:r>
      <w:proofErr w:type="spellStart"/>
      <w:r>
        <w:rPr>
          <w:rFonts w:ascii="Times New Roman" w:hAnsi="Times New Roman" w:cs="Times New Roman"/>
        </w:rPr>
        <w:t>asso</w:t>
      </w:r>
      <w:proofErr w:type="spellEnd"/>
      <w:r>
        <w:rPr>
          <w:rFonts w:ascii="Times New Roman" w:hAnsi="Times New Roman" w:cs="Times New Roman"/>
        </w:rPr>
        <w:t xml:space="preserve"> with pain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breathing difficulty or swallowing difficulty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O/E: KPS 90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approx</w:t>
      </w:r>
      <w:proofErr w:type="spellEnd"/>
      <w:r>
        <w:rPr>
          <w:rFonts w:ascii="Times New Roman" w:hAnsi="Times New Roman" w:cs="Times New Roman"/>
        </w:rPr>
        <w:t xml:space="preserve"> 1x1 cm lesion at right lateral border of tongue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Bulky tongue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crossing midline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BOT, FOM and tonsillar fossa NAD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Scopy</w:t>
      </w:r>
      <w:proofErr w:type="spellEnd"/>
      <w:r>
        <w:rPr>
          <w:rFonts w:ascii="Times New Roman" w:hAnsi="Times New Roman" w:cs="Times New Roman"/>
        </w:rPr>
        <w:t>- BL VC mobile and normal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Cystic lesion at </w:t>
      </w:r>
      <w:proofErr w:type="spellStart"/>
      <w:r>
        <w:rPr>
          <w:rFonts w:ascii="Times New Roman" w:hAnsi="Times New Roman" w:cs="Times New Roman"/>
        </w:rPr>
        <w:t>glosso-epiglottic</w:t>
      </w:r>
      <w:proofErr w:type="spellEnd"/>
      <w:r>
        <w:rPr>
          <w:rFonts w:ascii="Times New Roman" w:hAnsi="Times New Roman" w:cs="Times New Roman"/>
        </w:rPr>
        <w:t xml:space="preserve"> fold at BOT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Lymphoid hyperplasia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Neck- No LN palpable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Imp: cT1N0 Ca tongue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WDSCC 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for review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 + SND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BOT lesion to access on Table under GA</w:t>
      </w: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Histopathology Tumour board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lateral border tongue WLE + level I-IV lymph </w:t>
      </w:r>
      <w:proofErr w:type="gramStart"/>
      <w:r>
        <w:rPr>
          <w:rFonts w:ascii="Times New Roman" w:hAnsi="Times New Roman" w:cs="Times New Roman"/>
        </w:rPr>
        <w:t>nodes :</w:t>
      </w:r>
      <w:proofErr w:type="gramEnd"/>
      <w:r>
        <w:rPr>
          <w:rFonts w:ascii="Times New Roman" w:hAnsi="Times New Roman" w:cs="Times New Roman"/>
        </w:rPr>
        <w:t xml:space="preserve"> - Moderately differentiated squamous cell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- Tumour measures 1.4x0.8x0.7cm. - Depth of lesion -0.7cm - Invasive front - Non-cohesive -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PNI-absent - LVE - Absent - Lymphocytic host response - Moderate </w:t>
      </w:r>
      <w:proofErr w:type="gramStart"/>
      <w:r>
        <w:rPr>
          <w:rFonts w:ascii="Times New Roman" w:hAnsi="Times New Roman" w:cs="Times New Roman"/>
        </w:rPr>
        <w:t>patchy</w:t>
      </w:r>
      <w:proofErr w:type="gramEnd"/>
      <w:r>
        <w:rPr>
          <w:rFonts w:ascii="Times New Roman" w:hAnsi="Times New Roman" w:cs="Times New Roman"/>
        </w:rPr>
        <w:t xml:space="preserve"> Margin clearance: Posterior soft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tissue is involved. </w:t>
      </w:r>
      <w:proofErr w:type="spellStart"/>
      <w:r>
        <w:rPr>
          <w:rFonts w:ascii="Times New Roman" w:hAnsi="Times New Roman" w:cs="Times New Roman"/>
        </w:rPr>
        <w:t>Inferolateral</w:t>
      </w:r>
      <w:proofErr w:type="spellEnd"/>
      <w:r>
        <w:rPr>
          <w:rFonts w:ascii="Times New Roman" w:hAnsi="Times New Roman" w:cs="Times New Roman"/>
        </w:rPr>
        <w:t xml:space="preserve"> soft tissue margin is very close (1mm). Lesion is 1cm from anterior mucosal and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tissue margin, 1.5cm from posterior mucosal margin, 1.2cm from superior mucosal margin and 0.6cm from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inferior mucosal margin. Lymph nodes: 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- 3 nodes -free of tumour Right level IB - 5 nodes and salivary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gland - free of tumour Level II A - 1/7 node show metastasis - ECE - absent Level II B - Single node and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salivary gland - Free of tumour Level III - 2 nodes -Free of tumour Level IV - 2 nodes - Free of tumour Largest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metastatic focus measures 0.5cm. Vallecular tissue - Shows lymphoid tissue. - Free of tumour Stage - pT2N1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(AJCC 8th edition)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 is positive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(Posterior soft tissue is involved. </w:t>
      </w:r>
      <w:proofErr w:type="spellStart"/>
      <w:r>
        <w:rPr>
          <w:rFonts w:ascii="Times New Roman" w:hAnsi="Times New Roman" w:cs="Times New Roman"/>
        </w:rPr>
        <w:t>Inferolateral</w:t>
      </w:r>
      <w:proofErr w:type="spellEnd"/>
      <w:r>
        <w:rPr>
          <w:rFonts w:ascii="Times New Roman" w:hAnsi="Times New Roman" w:cs="Times New Roman"/>
        </w:rPr>
        <w:t xml:space="preserve"> soft tissue margin is very close (1mm))</w:t>
      </w:r>
    </w:p>
    <w:p w:rsidR="00912590" w:rsidRDefault="00912590" w:rsidP="00912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re-excision +</w:t>
      </w:r>
      <w:proofErr w:type="spellStart"/>
      <w:r>
        <w:rPr>
          <w:rFonts w:ascii="Times New Roman" w:hAnsi="Times New Roman" w:cs="Times New Roman"/>
        </w:rPr>
        <w:t>Adj</w:t>
      </w:r>
      <w:proofErr w:type="spellEnd"/>
      <w:r>
        <w:rPr>
          <w:rFonts w:ascii="Times New Roman" w:hAnsi="Times New Roman" w:cs="Times New Roman"/>
        </w:rPr>
        <w:t xml:space="preserve"> RT</w:t>
      </w: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Operative note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20/03/2017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Wide local excision of tongue lesion + SND (Level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RIIb</w:t>
      </w:r>
      <w:proofErr w:type="spellEnd"/>
      <w:r>
        <w:rPr>
          <w:rFonts w:ascii="Times New Roman" w:hAnsi="Times New Roman" w:cs="Times New Roman"/>
        </w:rPr>
        <w:t>, RIII, RIV) + Biopsy from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valleculaUnder</w:t>
      </w:r>
      <w:proofErr w:type="spellEnd"/>
      <w:r>
        <w:rPr>
          <w:rFonts w:ascii="Times New Roman" w:hAnsi="Times New Roman" w:cs="Times New Roman"/>
        </w:rPr>
        <w:t xml:space="preserve"> GA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Findings- </w:t>
      </w:r>
      <w:proofErr w:type="spellStart"/>
      <w:r>
        <w:rPr>
          <w:rFonts w:ascii="Times New Roman" w:hAnsi="Times New Roman" w:cs="Times New Roman"/>
        </w:rPr>
        <w:t>Approx</w:t>
      </w:r>
      <w:proofErr w:type="spellEnd"/>
      <w:r>
        <w:rPr>
          <w:rFonts w:ascii="Times New Roman" w:hAnsi="Times New Roman" w:cs="Times New Roman"/>
        </w:rPr>
        <w:t xml:space="preserve"> 1x1 cm lesion at right lateral border of tongue, Tongue volume is good.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Vallecula</w:t>
      </w:r>
      <w:proofErr w:type="spellEnd"/>
      <w:r>
        <w:rPr>
          <w:rFonts w:ascii="Times New Roman" w:hAnsi="Times New Roman" w:cs="Times New Roman"/>
        </w:rPr>
        <w:t xml:space="preserve"> ?lymphoid</w:t>
      </w:r>
      <w:proofErr w:type="gramEnd"/>
      <w:r>
        <w:rPr>
          <w:rFonts w:ascii="Times New Roman" w:hAnsi="Times New Roman" w:cs="Times New Roman"/>
        </w:rPr>
        <w:t xml:space="preserve"> hyperplasia present, biopsy taken and sent for HPE.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 Under GA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nasally intubated patient taken to OT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Aseptic precautions taken, Painting and </w:t>
      </w:r>
      <w:proofErr w:type="spellStart"/>
      <w:r>
        <w:rPr>
          <w:rFonts w:ascii="Times New Roman" w:hAnsi="Times New Roman" w:cs="Times New Roman"/>
        </w:rPr>
        <w:t>drapping</w:t>
      </w:r>
      <w:proofErr w:type="spellEnd"/>
      <w:r>
        <w:rPr>
          <w:rFonts w:ascii="Times New Roman" w:hAnsi="Times New Roman" w:cs="Times New Roman"/>
        </w:rPr>
        <w:t xml:space="preserve"> done.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lesion accessed, Wide local excision done and sent to HPE.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Neck </w:t>
      </w:r>
      <w:proofErr w:type="spellStart"/>
      <w:r>
        <w:rPr>
          <w:rFonts w:ascii="Times New Roman" w:hAnsi="Times New Roman" w:cs="Times New Roman"/>
        </w:rPr>
        <w:t>transeverse</w:t>
      </w:r>
      <w:proofErr w:type="spellEnd"/>
      <w:r>
        <w:rPr>
          <w:rFonts w:ascii="Times New Roman" w:hAnsi="Times New Roman" w:cs="Times New Roman"/>
        </w:rPr>
        <w:t xml:space="preserve"> incision given, skin with platysma elevated,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right sided </w:t>
      </w:r>
      <w:proofErr w:type="spellStart"/>
      <w:r>
        <w:rPr>
          <w:rFonts w:ascii="Times New Roman" w:hAnsi="Times New Roman" w:cs="Times New Roman"/>
        </w:rPr>
        <w:t>RIb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RIIb</w:t>
      </w:r>
      <w:proofErr w:type="spellEnd"/>
      <w:r>
        <w:rPr>
          <w:rFonts w:ascii="Times New Roman" w:hAnsi="Times New Roman" w:cs="Times New Roman"/>
        </w:rPr>
        <w:t>, RIII, RIV cleared.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for HPE.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Hemostasis</w:t>
      </w:r>
      <w:proofErr w:type="spellEnd"/>
      <w:r>
        <w:rPr>
          <w:rFonts w:ascii="Times New Roman" w:hAnsi="Times New Roman" w:cs="Times New Roman"/>
        </w:rPr>
        <w:t xml:space="preserve"> achieved.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given, RVD kept in Neck.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closure done in layers.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Tongue raw area kept, </w:t>
      </w:r>
      <w:proofErr w:type="spellStart"/>
      <w:r>
        <w:rPr>
          <w:rFonts w:ascii="Times New Roman" w:hAnsi="Times New Roman" w:cs="Times New Roman"/>
        </w:rPr>
        <w:t>hemostasis</w:t>
      </w:r>
      <w:proofErr w:type="spellEnd"/>
      <w:r>
        <w:rPr>
          <w:rFonts w:ascii="Times New Roman" w:hAnsi="Times New Roman" w:cs="Times New Roman"/>
        </w:rPr>
        <w:t xml:space="preserve"> achieved.</w:t>
      </w:r>
    </w:p>
    <w:p w:rsidR="00912590" w:rsidRDefault="00912590" w:rsidP="00912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shifted to 11 ICU for post op care.</w:t>
      </w: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19/04/2017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tongue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S/P Wide local excision of tongue lesion + SND (Level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RIIb</w:t>
      </w:r>
      <w:proofErr w:type="spellEnd"/>
      <w:r>
        <w:rPr>
          <w:rFonts w:ascii="Times New Roman" w:hAnsi="Times New Roman" w:cs="Times New Roman"/>
        </w:rPr>
        <w:t>, RIII, RIV) + Biopsy from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valleculaUnder</w:t>
      </w:r>
      <w:proofErr w:type="spellEnd"/>
      <w:r>
        <w:rPr>
          <w:rFonts w:ascii="Times New Roman" w:hAnsi="Times New Roman" w:cs="Times New Roman"/>
        </w:rPr>
        <w:t xml:space="preserve"> GA on 20.03.17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pT2N1 (AJCC 8th edition)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Re-excision of margin under GA on 11.04.17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HPR- </w:t>
      </w:r>
      <w:proofErr w:type="spellStart"/>
      <w:r>
        <w:rPr>
          <w:rFonts w:ascii="Times New Roman" w:hAnsi="Times New Roman" w:cs="Times New Roman"/>
        </w:rPr>
        <w:t>reexcison</w:t>
      </w:r>
      <w:proofErr w:type="spellEnd"/>
      <w:r>
        <w:rPr>
          <w:rFonts w:ascii="Times New Roman" w:hAnsi="Times New Roman" w:cs="Times New Roman"/>
        </w:rPr>
        <w:t xml:space="preserve"> Additional posterior and </w:t>
      </w:r>
      <w:proofErr w:type="spellStart"/>
      <w:r>
        <w:rPr>
          <w:rFonts w:ascii="Times New Roman" w:hAnsi="Times New Roman" w:cs="Times New Roman"/>
        </w:rPr>
        <w:t>inferolateral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margins( in</w:t>
      </w:r>
      <w:proofErr w:type="gramEnd"/>
      <w:r>
        <w:rPr>
          <w:rFonts w:ascii="Times New Roman" w:hAnsi="Times New Roman" w:cs="Times New Roman"/>
        </w:rPr>
        <w:t xml:space="preserve"> a k/c/o Ca tongue s/p excision with SND) :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>.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in radiation oncology</w:t>
      </w:r>
      <w:bookmarkStart w:id="0" w:name="_GoBack"/>
      <w:bookmarkEnd w:id="0"/>
    </w:p>
    <w:p w:rsidR="00912590" w:rsidRDefault="00912590" w:rsidP="00912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oralprophylaxis</w:t>
      </w:r>
      <w:proofErr w:type="spellEnd"/>
    </w:p>
    <w:p w:rsidR="00912590" w:rsidRDefault="00912590" w:rsidP="00912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dental consult</w:t>
      </w: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>
      <w:pPr>
        <w:rPr>
          <w:rFonts w:ascii="Times New Roman" w:hAnsi="Times New Roman" w:cs="Times New Roman"/>
        </w:rPr>
      </w:pPr>
    </w:p>
    <w:p w:rsidR="00912590" w:rsidRDefault="00912590" w:rsidP="00912590"/>
    <w:sectPr w:rsidR="0091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BF"/>
    <w:rsid w:val="005330BF"/>
    <w:rsid w:val="006164AA"/>
    <w:rsid w:val="0091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60C4"/>
  <w15:chartTrackingRefBased/>
  <w15:docId w15:val="{FEB7A056-2D6C-4623-B0B8-FC9E078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2151</Words>
  <Characters>12266</Characters>
  <Application>Microsoft Office Word</Application>
  <DocSecurity>0</DocSecurity>
  <Lines>102</Lines>
  <Paragraphs>28</Paragraphs>
  <ScaleCrop>false</ScaleCrop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t3f1icu</dc:creator>
  <cp:keywords/>
  <dc:description/>
  <cp:lastModifiedBy>t3f1icu</cp:lastModifiedBy>
  <cp:revision>2</cp:revision>
  <dcterms:created xsi:type="dcterms:W3CDTF">2024-08-22T08:32:00Z</dcterms:created>
  <dcterms:modified xsi:type="dcterms:W3CDTF">2024-08-22T08:38:00Z</dcterms:modified>
</cp:coreProperties>
</file>