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color w:val="595959"/>
          <w:sz w:val="32"/>
          <w:szCs w:val="32"/>
        </w:rPr>
        <w:t xml:space="preserve">PROJECT SYNOPSIS</w:t>
      </w:r>
    </w:p>
    <w:p>
      <w:pPr>
        <w:pBdr>
          <w:bottom w:val="single" w:color="1F3864" w:sz="10" w:space="8"/>
        </w:pBdr>
        <w:spacing w:after="400"/>
        <w:jc w:val="center"/>
      </w:pPr>
      <w:r>
        <w:rPr>
          <w:sz w:val="2"/>
          <w:szCs w:val="2"/>
        </w:rPr>
        <w:t xml:space="preserve"/>
      </w:r>
    </w:p>
    <w:p>
      <w:pPr>
        <w:spacing w:after="300"/>
        <w:jc w:val="center"/>
      </w:pPr>
      <w:r>
        <w:rPr>
          <w:rFonts w:ascii="Calibri" w:cs="Calibri" w:eastAsia="Calibri" w:hAnsi="Calibri"/>
          <w:b/>
          <w:bCs/>
          <w:color w:val="1F3864"/>
          <w:sz w:val="40"/>
          <w:szCs w:val="40"/>
        </w:rPr>
        <w:t xml:space="preserve">AI-Based Soldier Health &amp; Fitness Monitoring and Prediction System</w:t>
      </w:r>
    </w:p>
    <w:p>
      <w:pPr>
        <w:spacing w:after="800"/>
        <w:jc w:val="center"/>
      </w:pPr>
      <w:r>
        <w:rPr>
          <w:i/>
          <w:iCs/>
          <w:color w:val="595959"/>
          <w:sz w:val="24"/>
          <w:szCs w:val="24"/>
        </w:rPr>
        <w:t xml:space="preserve">A Machine Learning Based Approach for Assessing Soldier Fitness Status</w:t>
      </w:r>
    </w:p>
    <w:p>
      <w:pPr>
        <w:spacing w:after="100"/>
        <w:jc w:val="center"/>
      </w:pPr>
      <w:r>
        <w:rPr>
          <w:color w:val="595959"/>
          <w:sz w:val="21"/>
          <w:szCs w:val="21"/>
        </w:rPr>
        <w:t xml:space="preserve">Domain: Artificial Intelligence &amp; Machine Learning | Defence Technology | Healthcare Analytics</w:t>
      </w:r>
    </w:p>
    <w:p>
      <w:pPr>
        <w:spacing w:after="900"/>
        <w:jc w:val="center"/>
      </w:pPr>
      <w:r>
        <w:rPr>
          <w:color w:val="595959"/>
          <w:sz w:val="21"/>
          <w:szCs w:val="21"/>
        </w:rPr>
        <w:t xml:space="preserve">Submitted in partial fulfilment of the requirements for the B.Tech (AI &amp; ML) Mini Project</w:t>
      </w:r>
    </w:p>
    <w:p>
      <w:pPr>
        <w:spacing w:after="100"/>
        <w:jc w:val="center"/>
      </w:pPr>
      <w:r>
        <w:rPr>
          <w:b/>
          <w:bCs/>
          <w:color w:val="2E2E2E"/>
          <w:sz w:val="24"/>
          <w:szCs w:val="24"/>
        </w:rPr>
        <w:t xml:space="preserve">Department of Artificial Intelligence &amp; Machine Learning</w:t>
      </w:r>
    </w:p>
    <w:p>
      <w:pPr>
        <w:spacing w:after="100"/>
        <w:jc w:val="center"/>
      </w:pPr>
      <w:r>
        <w:rPr>
          <w:color w:val="2E2E2E"/>
          <w:sz w:val="22"/>
          <w:szCs w:val="22"/>
        </w:rPr>
        <w:t xml:space="preserve">Academic Year 2025 – 2026</w:t>
      </w:r>
    </w:p>
    <w:p>
      <w:pPr>
        <w:pageBreakBefore/>
      </w:pPr>
      <w:r>
        <w:br/>
        <w:t xml:space="preserve"/>
      </w:r>
    </w:p>
    <w:p>
      <w:pPr>
        <w:pStyle w:val="Heading1"/>
        <w:pBdr>
          <w:bottom w:val="single" w:color="1F3864" w:sz="6" w:space="4"/>
        </w:pBdr>
        <w:spacing w:after="160" w:before="320"/>
      </w:pPr>
      <w:r>
        <w:rPr>
          <w:rFonts w:ascii="Calibri" w:cs="Calibri" w:eastAsia="Calibri" w:hAnsi="Calibri"/>
          <w:b/>
          <w:bCs/>
          <w:color w:val="1F3864"/>
          <w:sz w:val="28"/>
          <w:szCs w:val="28"/>
        </w:rPr>
        <w:t xml:space="preserve">1. Title</w:t>
      </w:r>
    </w:p>
    <w:p>
      <w:pPr>
        <w:spacing w:after="160" w:line="300"/>
        <w:jc w:val="both"/>
      </w:pPr>
      <w:r>
        <w:rPr>
          <w:b/>
          <w:bCs/>
          <w:color w:val="2E2E2E"/>
          <w:sz w:val="22"/>
          <w:szCs w:val="22"/>
        </w:rPr>
        <w:t xml:space="preserve">AI-Based Soldier Health &amp; Fitness Monitoring and Prediction System</w:t>
      </w:r>
    </w:p>
    <w:p>
      <w:pPr>
        <w:pStyle w:val="Heading1"/>
        <w:pBdr>
          <w:bottom w:val="single" w:color="1F3864" w:sz="6" w:space="4"/>
        </w:pBdr>
        <w:spacing w:after="160" w:before="320"/>
      </w:pPr>
      <w:r>
        <w:rPr>
          <w:rFonts w:ascii="Calibri" w:cs="Calibri" w:eastAsia="Calibri" w:hAnsi="Calibri"/>
          <w:b/>
          <w:bCs/>
          <w:color w:val="1F3864"/>
          <w:sz w:val="28"/>
          <w:szCs w:val="28"/>
        </w:rPr>
        <w:t xml:space="preserve">2. Introduction</w:t>
      </w:r>
    </w:p>
    <w:p>
      <w:pPr>
        <w:spacing w:after="160" w:line="300"/>
        <w:jc w:val="both"/>
      </w:pPr>
      <w:r>
        <w:rPr>
          <w:color w:val="2E2E2E"/>
          <w:sz w:val="22"/>
          <w:szCs w:val="22"/>
        </w:rPr>
        <w:t xml:space="preserve">Physical fitness and sound medical health are fundamental requirements for military personnel, as operational duties demand sustained endurance, strength, and overall well-being. Presently, soldiers' medical records, daily fitness performance, and injury history are maintained separately, making it difficult to obtain a consolidated view of a soldier's overall readiness. This project proposes an AI-based system that integrates medical data, fitness data, and injury records into a single platform and applies Machine Learning techniques to analyse this data and predict a soldier's health and fitness status. By combining data-driven analysis with automated prediction, the system aims to support faster and more accurate assessment of soldier readiness.</w:t>
      </w:r>
    </w:p>
    <w:p>
      <w:pPr>
        <w:pStyle w:val="Heading1"/>
        <w:pBdr>
          <w:bottom w:val="single" w:color="1F3864" w:sz="6" w:space="4"/>
        </w:pBdr>
        <w:spacing w:after="160" w:before="320"/>
      </w:pPr>
      <w:r>
        <w:rPr>
          <w:rFonts w:ascii="Calibri" w:cs="Calibri" w:eastAsia="Calibri" w:hAnsi="Calibri"/>
          <w:b/>
          <w:bCs/>
          <w:color w:val="1F3864"/>
          <w:sz w:val="28"/>
          <w:szCs w:val="28"/>
        </w:rPr>
        <w:t xml:space="preserve">3. Problem Statement</w:t>
      </w:r>
    </w:p>
    <w:p>
      <w:pPr>
        <w:spacing w:after="160" w:line="300"/>
        <w:jc w:val="both"/>
      </w:pPr>
      <w:r>
        <w:rPr>
          <w:color w:val="2E2E2E"/>
          <w:sz w:val="22"/>
          <w:szCs w:val="22"/>
        </w:rPr>
        <w:t xml:space="preserve">Soldier health and fitness information such as medical checkup results, daily fitness performance, and injury history is generally recorded in separate registers or spreadsheets, which are analysed manually. This fragmented approach makes it difficult to identify patterns, assess overall readiness, or detect early warning signs of declining health. There is presently no intelligent system that can automatically analyse this combined data and predict whether a soldier is Fit, at Risk, or Unfit for duty, resulting in delayed medical intervention and reduced operational efficiency.</w:t>
      </w:r>
    </w:p>
    <w:p>
      <w:pPr>
        <w:pStyle w:val="Heading1"/>
        <w:pBdr>
          <w:bottom w:val="single" w:color="1F3864" w:sz="6" w:space="4"/>
        </w:pBdr>
        <w:spacing w:after="160" w:before="320"/>
      </w:pPr>
      <w:r>
        <w:rPr>
          <w:rFonts w:ascii="Calibri" w:cs="Calibri" w:eastAsia="Calibri" w:hAnsi="Calibri"/>
          <w:b/>
          <w:bCs/>
          <w:color w:val="1F3864"/>
          <w:sz w:val="28"/>
          <w:szCs w:val="28"/>
        </w:rPr>
        <w:t xml:space="preserve">4. Objectives</w:t>
      </w:r>
    </w:p>
    <w:p>
      <w:pPr>
        <w:pStyle w:val="ListParagraph"/>
        <w:numPr>
          <w:ilvl w:val="0"/>
          <w:numId w:val="2"/>
        </w:numPr>
        <w:spacing w:after="100"/>
      </w:pPr>
      <w:r>
        <w:rPr>
          <w:color w:val="2E2E2E"/>
          <w:sz w:val="22"/>
          <w:szCs w:val="22"/>
        </w:rPr>
        <w:t xml:space="preserve">To design a system that consolidates soldiers' medical, fitness, and injury data into a single structure.</w:t>
      </w:r>
    </w:p>
    <w:p>
      <w:pPr>
        <w:pStyle w:val="ListParagraph"/>
        <w:numPr>
          <w:ilvl w:val="0"/>
          <w:numId w:val="2"/>
        </w:numPr>
        <w:spacing w:after="100"/>
      </w:pPr>
      <w:r>
        <w:rPr>
          <w:color w:val="2E2E2E"/>
          <w:sz w:val="22"/>
          <w:szCs w:val="22"/>
        </w:rPr>
        <w:t xml:space="preserve">To analyse medical parameters such as heart rate, blood pressure, and BMI.</w:t>
      </w:r>
    </w:p>
    <w:p>
      <w:pPr>
        <w:pStyle w:val="ListParagraph"/>
        <w:numPr>
          <w:ilvl w:val="0"/>
          <w:numId w:val="2"/>
        </w:numPr>
        <w:spacing w:after="100"/>
      </w:pPr>
      <w:r>
        <w:rPr>
          <w:color w:val="2E2E2E"/>
          <w:sz w:val="22"/>
          <w:szCs w:val="22"/>
        </w:rPr>
        <w:t xml:space="preserve">To track daily fitness performance including steps, calories burned, 4 km run time, and push-up count.</w:t>
      </w:r>
    </w:p>
    <w:p>
      <w:pPr>
        <w:pStyle w:val="ListParagraph"/>
        <w:numPr>
          <w:ilvl w:val="0"/>
          <w:numId w:val="2"/>
        </w:numPr>
        <w:spacing w:after="100"/>
      </w:pPr>
      <w:r>
        <w:rPr>
          <w:color w:val="2E2E2E"/>
          <w:sz w:val="22"/>
          <w:szCs w:val="22"/>
        </w:rPr>
        <w:t xml:space="preserve">To apply Machine Learning models to predict soldier fitness status as Fit, Risk, or Unfit.</w:t>
      </w:r>
    </w:p>
    <w:p>
      <w:pPr>
        <w:pStyle w:val="ListParagraph"/>
        <w:numPr>
          <w:ilvl w:val="0"/>
          <w:numId w:val="2"/>
        </w:numPr>
        <w:spacing w:after="100"/>
      </w:pPr>
      <w:r>
        <w:rPr>
          <w:color w:val="2E2E2E"/>
          <w:sz w:val="22"/>
          <w:szCs w:val="22"/>
        </w:rPr>
        <w:t xml:space="preserve">To generate automated alerts for soldiers identified as high-risk.</w:t>
      </w:r>
    </w:p>
    <w:p>
      <w:pPr>
        <w:pStyle w:val="ListParagraph"/>
        <w:numPr>
          <w:ilvl w:val="0"/>
          <w:numId w:val="2"/>
        </w:numPr>
        <w:spacing w:after="100"/>
      </w:pPr>
      <w:r>
        <w:rPr>
          <w:color w:val="2E2E2E"/>
          <w:sz w:val="22"/>
          <w:szCs w:val="22"/>
        </w:rPr>
        <w:t xml:space="preserve">To visualise health and fitness trends through graphs for easier interpretation.</w:t>
      </w:r>
    </w:p>
    <w:p>
      <w:pPr>
        <w:pStyle w:val="Heading1"/>
        <w:pBdr>
          <w:bottom w:val="single" w:color="1F3864" w:sz="6" w:space="4"/>
        </w:pBdr>
        <w:spacing w:after="160" w:before="320"/>
      </w:pPr>
      <w:r>
        <w:rPr>
          <w:rFonts w:ascii="Calibri" w:cs="Calibri" w:eastAsia="Calibri" w:hAnsi="Calibri"/>
          <w:b/>
          <w:bCs/>
          <w:color w:val="1F3864"/>
          <w:sz w:val="28"/>
          <w:szCs w:val="28"/>
        </w:rPr>
        <w:t xml:space="preserve">5. Scope</w:t>
      </w:r>
    </w:p>
    <w:p>
      <w:pPr>
        <w:spacing w:after="160" w:line="300"/>
        <w:jc w:val="both"/>
      </w:pPr>
      <w:r>
        <w:rPr>
          <w:color w:val="2E2E2E"/>
          <w:sz w:val="22"/>
          <w:szCs w:val="22"/>
        </w:rPr>
        <w:t xml:space="preserve">The system is intended for use by defence units to assess and monitor the health and fitness of soldiers using historical and periodically updated data. It assists medical officers and commanding officers in identifying soldiers who may require medical attention or additional fitness training, thereby supporting better decision-making regarding operational deployment. The scope of the project is limited to data-driven analysis and prediction using existing datasets; it does not include integration with real-time wearable sensors or hardware devices, which is identified as a direction for future enhancement.</w:t>
      </w:r>
    </w:p>
    <w:p>
      <w:pPr>
        <w:pStyle w:val="Heading1"/>
        <w:pBdr>
          <w:bottom w:val="single" w:color="1F3864" w:sz="6" w:space="4"/>
        </w:pBdr>
        <w:spacing w:after="160" w:before="320"/>
      </w:pPr>
      <w:r>
        <w:rPr>
          <w:rFonts w:ascii="Calibri" w:cs="Calibri" w:eastAsia="Calibri" w:hAnsi="Calibri"/>
          <w:b/>
          <w:bCs/>
          <w:color w:val="1F3864"/>
          <w:sz w:val="28"/>
          <w:szCs w:val="28"/>
        </w:rPr>
        <w:t xml:space="preserve">6. Proposed Solution / Methodology</w:t>
      </w:r>
    </w:p>
    <w:p>
      <w:pPr>
        <w:spacing w:after="160" w:line="300"/>
        <w:jc w:val="both"/>
      </w:pPr>
      <w:r>
        <w:rPr>
          <w:color w:val="2E2E2E"/>
          <w:sz w:val="22"/>
          <w:szCs w:val="22"/>
        </w:rPr>
        <w:t xml:space="preserve">The proposed system follows a structured Machine Learning workflow to convert raw soldier data into a reliable fitness prediction. The methodology consists of the following stages:</w:t>
      </w:r>
    </w:p>
    <w:p>
      <w:pPr>
        <w:pStyle w:val="ListParagraph"/>
        <w:numPr>
          <w:ilvl w:val="0"/>
          <w:numId w:val="2"/>
        </w:numPr>
        <w:spacing w:after="100"/>
      </w:pPr>
      <w:r>
        <w:rPr>
          <w:color w:val="2E2E2E"/>
          <w:sz w:val="22"/>
          <w:szCs w:val="22"/>
        </w:rPr>
        <w:t xml:space="preserve">Data Collection: Fitness, healthcare, and injury-related datasets are gathered from publicly available sources such as Kaggle.</w:t>
      </w:r>
    </w:p>
    <w:p>
      <w:pPr>
        <w:pStyle w:val="ListParagraph"/>
        <w:numPr>
          <w:ilvl w:val="0"/>
          <w:numId w:val="2"/>
        </w:numPr>
        <w:spacing w:after="100"/>
      </w:pPr>
      <w:r>
        <w:rPr>
          <w:color w:val="2E2E2E"/>
          <w:sz w:val="22"/>
          <w:szCs w:val="22"/>
        </w:rPr>
        <w:t xml:space="preserve">Data Preprocessing: The collected datasets are cleaned to handle missing values, remove inconsistencies, and merge relevant fields into a unified dataset.</w:t>
      </w:r>
    </w:p>
    <w:p>
      <w:pPr>
        <w:pStyle w:val="ListParagraph"/>
        <w:numPr>
          <w:ilvl w:val="0"/>
          <w:numId w:val="2"/>
        </w:numPr>
        <w:spacing w:after="100"/>
      </w:pPr>
      <w:r>
        <w:rPr>
          <w:color w:val="2E2E2E"/>
          <w:sz w:val="22"/>
          <w:szCs w:val="22"/>
        </w:rPr>
        <w:t xml:space="preserve">Feature Engineering: Relevant features such as heart rate, BP, BMI, run time, push-up count, and injury history are selected and transformed to improve model performance.</w:t>
      </w:r>
    </w:p>
    <w:p>
      <w:pPr>
        <w:pStyle w:val="ListParagraph"/>
        <w:numPr>
          <w:ilvl w:val="0"/>
          <w:numId w:val="2"/>
        </w:numPr>
        <w:spacing w:after="100"/>
      </w:pPr>
      <w:r>
        <w:rPr>
          <w:color w:val="2E2E2E"/>
          <w:sz w:val="22"/>
          <w:szCs w:val="22"/>
        </w:rPr>
        <w:t xml:space="preserve">Model Building: Machine Learning algorithms such as Logistic Regression and Decision Tree are trained on the processed dataset to classify soldiers into Fit, Risk, or Unfit categories.</w:t>
      </w:r>
    </w:p>
    <w:p>
      <w:pPr>
        <w:pStyle w:val="ListParagraph"/>
        <w:numPr>
          <w:ilvl w:val="0"/>
          <w:numId w:val="2"/>
        </w:numPr>
        <w:spacing w:after="100"/>
      </w:pPr>
      <w:r>
        <w:rPr>
          <w:color w:val="2E2E2E"/>
          <w:sz w:val="22"/>
          <w:szCs w:val="22"/>
        </w:rPr>
        <w:t xml:space="preserve">Model Evaluation: The trained models are evaluated using standard performance metrics such as accuracy, precision, and recall to select the best-performing model.</w:t>
      </w:r>
    </w:p>
    <w:p>
      <w:pPr>
        <w:pStyle w:val="ListParagraph"/>
        <w:numPr>
          <w:ilvl w:val="0"/>
          <w:numId w:val="2"/>
        </w:numPr>
        <w:spacing w:after="100"/>
      </w:pPr>
      <w:r>
        <w:rPr>
          <w:color w:val="2E2E2E"/>
          <w:sz w:val="22"/>
          <w:szCs w:val="22"/>
        </w:rPr>
        <w:t xml:space="preserve">Prediction &amp; Alerts: The final model predicts the fitness status of a soldier, and an alert is generated for soldiers classified under the Risk or Unfit category.</w:t>
      </w:r>
    </w:p>
    <w:p>
      <w:pPr>
        <w:pStyle w:val="ListParagraph"/>
        <w:numPr>
          <w:ilvl w:val="0"/>
          <w:numId w:val="2"/>
        </w:numPr>
        <w:spacing w:after="100"/>
      </w:pPr>
      <w:r>
        <w:rPr>
          <w:color w:val="2E2E2E"/>
          <w:sz w:val="22"/>
          <w:szCs w:val="22"/>
        </w:rPr>
        <w:t xml:space="preserve">Visualization: Graphs and charts are used to present health and fitness trends in an easily interpretable manner.</w:t>
      </w:r>
    </w:p>
    <w:p>
      <w:pPr>
        <w:pStyle w:val="Heading1"/>
        <w:pBdr>
          <w:bottom w:val="single" w:color="1F3864" w:sz="6" w:space="4"/>
        </w:pBdr>
        <w:spacing w:after="160" w:before="320"/>
      </w:pPr>
      <w:r>
        <w:rPr>
          <w:rFonts w:ascii="Calibri" w:cs="Calibri" w:eastAsia="Calibri" w:hAnsi="Calibri"/>
          <w:b/>
          <w:bCs/>
          <w:color w:val="1F3864"/>
          <w:sz w:val="28"/>
          <w:szCs w:val="28"/>
        </w:rPr>
        <w:t xml:space="preserve">7. Features / Modules</w:t>
      </w:r>
    </w:p>
    <w:p>
      <w:pPr>
        <w:pStyle w:val="ListParagraph"/>
        <w:numPr>
          <w:ilvl w:val="0"/>
          <w:numId w:val="2"/>
        </w:numPr>
        <w:spacing w:after="100"/>
      </w:pPr>
      <w:r>
        <w:rPr>
          <w:color w:val="2E2E2E"/>
          <w:sz w:val="22"/>
          <w:szCs w:val="22"/>
        </w:rPr>
        <w:t xml:space="preserve">User Authentication – Secure login for accessing the system.</w:t>
      </w:r>
    </w:p>
    <w:p>
      <w:pPr>
        <w:pStyle w:val="ListParagraph"/>
        <w:numPr>
          <w:ilvl w:val="0"/>
          <w:numId w:val="2"/>
        </w:numPr>
        <w:spacing w:after="100"/>
      </w:pPr>
      <w:r>
        <w:rPr>
          <w:color w:val="2E2E2E"/>
          <w:sz w:val="22"/>
          <w:szCs w:val="22"/>
        </w:rPr>
        <w:t xml:space="preserve">Soldier Profile Management – Maintains individual soldier records.</w:t>
      </w:r>
    </w:p>
    <w:p>
      <w:pPr>
        <w:pStyle w:val="ListParagraph"/>
        <w:numPr>
          <w:ilvl w:val="0"/>
          <w:numId w:val="2"/>
        </w:numPr>
        <w:spacing w:after="100"/>
      </w:pPr>
      <w:r>
        <w:rPr>
          <w:color w:val="2E2E2E"/>
          <w:sz w:val="22"/>
          <w:szCs w:val="22"/>
        </w:rPr>
        <w:t xml:space="preserve">Health Monitoring Module – Records and analyses heart rate, blood pressure, and BMI.</w:t>
      </w:r>
    </w:p>
    <w:p>
      <w:pPr>
        <w:pStyle w:val="ListParagraph"/>
        <w:numPr>
          <w:ilvl w:val="0"/>
          <w:numId w:val="2"/>
        </w:numPr>
        <w:spacing w:after="100"/>
      </w:pPr>
      <w:r>
        <w:rPr>
          <w:color w:val="2E2E2E"/>
          <w:sz w:val="22"/>
          <w:szCs w:val="22"/>
        </w:rPr>
        <w:t xml:space="preserve">Fitness Tracking Module – Records steps, calories, 4 km run time, and push-up count.</w:t>
      </w:r>
    </w:p>
    <w:p>
      <w:pPr>
        <w:pStyle w:val="ListParagraph"/>
        <w:numPr>
          <w:ilvl w:val="0"/>
          <w:numId w:val="2"/>
        </w:numPr>
        <w:spacing w:after="100"/>
      </w:pPr>
      <w:r>
        <w:rPr>
          <w:color w:val="2E2E2E"/>
          <w:sz w:val="22"/>
          <w:szCs w:val="22"/>
        </w:rPr>
        <w:t xml:space="preserve">Injury &amp; Medical History Module – Maintains records of past injuries and permanent health issues.</w:t>
      </w:r>
    </w:p>
    <w:p>
      <w:pPr>
        <w:pStyle w:val="ListParagraph"/>
        <w:numPr>
          <w:ilvl w:val="0"/>
          <w:numId w:val="2"/>
        </w:numPr>
        <w:spacing w:after="100"/>
      </w:pPr>
      <w:r>
        <w:rPr>
          <w:color w:val="2E2E2E"/>
          <w:sz w:val="22"/>
          <w:szCs w:val="22"/>
        </w:rPr>
        <w:t xml:space="preserve">Prediction Module – Uses trained ML models to classify soldier status as Fit, Risk, or Unfit.</w:t>
      </w:r>
    </w:p>
    <w:p>
      <w:pPr>
        <w:pStyle w:val="ListParagraph"/>
        <w:numPr>
          <w:ilvl w:val="0"/>
          <w:numId w:val="2"/>
        </w:numPr>
        <w:spacing w:after="100"/>
      </w:pPr>
      <w:r>
        <w:rPr>
          <w:color w:val="2E2E2E"/>
          <w:sz w:val="22"/>
          <w:szCs w:val="22"/>
        </w:rPr>
        <w:t xml:space="preserve">Alert System – Notifies concerned personnel about high-risk soldiers.</w:t>
      </w:r>
    </w:p>
    <w:p>
      <w:pPr>
        <w:pStyle w:val="ListParagraph"/>
        <w:numPr>
          <w:ilvl w:val="0"/>
          <w:numId w:val="2"/>
        </w:numPr>
        <w:spacing w:after="100"/>
      </w:pPr>
      <w:r>
        <w:rPr>
          <w:color w:val="2E2E2E"/>
          <w:sz w:val="22"/>
          <w:szCs w:val="22"/>
        </w:rPr>
        <w:t xml:space="preserve">Dashboard &amp; Reports – Displays consolidated data and visual reports for quick assessment.</w:t>
      </w:r>
    </w:p>
    <w:p>
      <w:pPr>
        <w:pStyle w:val="Heading1"/>
        <w:pBdr>
          <w:bottom w:val="single" w:color="1F3864" w:sz="6" w:space="4"/>
        </w:pBdr>
        <w:spacing w:after="160" w:before="320"/>
      </w:pPr>
      <w:r>
        <w:rPr>
          <w:rFonts w:ascii="Calibri" w:cs="Calibri" w:eastAsia="Calibri" w:hAnsi="Calibri"/>
          <w:b/>
          <w:bCs/>
          <w:color w:val="1F3864"/>
          <w:sz w:val="28"/>
          <w:szCs w:val="28"/>
        </w:rPr>
        <w:t xml:space="preserve">8.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1F3864" w:val="clear"/>
            <w:tcMar>
              <w:top w:type="dxa" w:w="100"/>
              <w:left w:type="dxa" w:w="120"/>
              <w:bottom w:type="dxa" w:w="100"/>
              <w:right w:type="dxa" w:w="120"/>
            </w:tcMar>
          </w:tcPr>
          <w:p>
            <w:r>
              <w:rPr>
                <w:b/>
                <w:bCs/>
                <w:color w:val="FFFFFF"/>
                <w:sz w:val="21"/>
                <w:szCs w:val="21"/>
              </w:rPr>
              <w:t xml:space="preserve">Category</w:t>
            </w:r>
          </w:p>
        </w:tc>
        <w:tc>
          <w:tcPr>
            <w:tcW w:type="dxa" w:w="5750"/>
            <w:shd w:fill="1F3864" w:val="clear"/>
            <w:tcMar>
              <w:top w:type="dxa" w:w="100"/>
              <w:left w:type="dxa" w:w="120"/>
              <w:bottom w:type="dxa" w:w="100"/>
              <w:right w:type="dxa" w:w="120"/>
            </w:tcMar>
          </w:tcPr>
          <w:p>
            <w:r>
              <w:rPr>
                <w:b/>
                <w:bCs/>
                <w:color w:val="FFFFFF"/>
                <w:sz w:val="21"/>
                <w:szCs w:val="21"/>
              </w:rPr>
              <w:t xml:space="preserve">Technology / Tool</w:t>
            </w:r>
          </w:p>
        </w:tc>
      </w:tr>
      <w:tr>
        <w:tc>
          <w:tcPr>
            <w:tcW w:type="dxa" w:w="3600"/>
            <w:shd w:fill="FFFFFF" w:val="clear"/>
            <w:tcMar>
              <w:top w:type="dxa" w:w="100"/>
              <w:left w:type="dxa" w:w="120"/>
              <w:bottom w:type="dxa" w:w="100"/>
              <w:right w:type="dxa" w:w="120"/>
            </w:tcMar>
          </w:tcPr>
          <w:p>
            <w:r>
              <w:rPr>
                <w:b w:val="false"/>
                <w:bCs w:val="false"/>
                <w:color w:val="2E2E2E"/>
                <w:sz w:val="21"/>
                <w:szCs w:val="21"/>
              </w:rPr>
              <w:t xml:space="preserve">Programming Language</w:t>
            </w:r>
          </w:p>
        </w:tc>
        <w:tc>
          <w:tcPr>
            <w:tcW w:type="dxa" w:w="5750"/>
            <w:shd w:fill="FFFFFF" w:val="clear"/>
            <w:tcMar>
              <w:top w:type="dxa" w:w="100"/>
              <w:left w:type="dxa" w:w="120"/>
              <w:bottom w:type="dxa" w:w="100"/>
              <w:right w:type="dxa" w:w="120"/>
            </w:tcMar>
          </w:tcPr>
          <w:p>
            <w:r>
              <w:rPr>
                <w:b w:val="false"/>
                <w:bCs w:val="false"/>
                <w:color w:val="2E2E2E"/>
                <w:sz w:val="21"/>
                <w:szCs w:val="21"/>
              </w:rPr>
              <w:t xml:space="preserve">Python</w:t>
            </w:r>
          </w:p>
        </w:tc>
      </w:tr>
      <w:tr>
        <w:tc>
          <w:tcPr>
            <w:tcW w:type="dxa" w:w="3600"/>
            <w:shd w:fill="F2F2F2" w:val="clear"/>
            <w:tcMar>
              <w:top w:type="dxa" w:w="100"/>
              <w:left w:type="dxa" w:w="120"/>
              <w:bottom w:type="dxa" w:w="100"/>
              <w:right w:type="dxa" w:w="120"/>
            </w:tcMar>
          </w:tcPr>
          <w:p>
            <w:r>
              <w:rPr>
                <w:b w:val="false"/>
                <w:bCs w:val="false"/>
                <w:color w:val="2E2E2E"/>
                <w:sz w:val="21"/>
                <w:szCs w:val="21"/>
              </w:rPr>
              <w:t xml:space="preserve">Data Handling</w:t>
            </w:r>
          </w:p>
        </w:tc>
        <w:tc>
          <w:tcPr>
            <w:tcW w:type="dxa" w:w="5750"/>
            <w:shd w:fill="F2F2F2" w:val="clear"/>
            <w:tcMar>
              <w:top w:type="dxa" w:w="100"/>
              <w:left w:type="dxa" w:w="120"/>
              <w:bottom w:type="dxa" w:w="100"/>
              <w:right w:type="dxa" w:w="120"/>
            </w:tcMar>
          </w:tcPr>
          <w:p>
            <w:r>
              <w:rPr>
                <w:b w:val="false"/>
                <w:bCs w:val="false"/>
                <w:color w:val="2E2E2E"/>
                <w:sz w:val="21"/>
                <w:szCs w:val="21"/>
              </w:rPr>
              <w:t xml:space="preserve">Pandas, NumPy</w:t>
            </w:r>
          </w:p>
        </w:tc>
      </w:tr>
      <w:tr>
        <w:tc>
          <w:tcPr>
            <w:tcW w:type="dxa" w:w="3600"/>
            <w:shd w:fill="FFFFFF" w:val="clear"/>
            <w:tcMar>
              <w:top w:type="dxa" w:w="100"/>
              <w:left w:type="dxa" w:w="120"/>
              <w:bottom w:type="dxa" w:w="100"/>
              <w:right w:type="dxa" w:w="120"/>
            </w:tcMar>
          </w:tcPr>
          <w:p>
            <w:r>
              <w:rPr>
                <w:b w:val="false"/>
                <w:bCs w:val="false"/>
                <w:color w:val="2E2E2E"/>
                <w:sz w:val="21"/>
                <w:szCs w:val="21"/>
              </w:rPr>
              <w:t xml:space="preserve">Data Visualization</w:t>
            </w:r>
          </w:p>
        </w:tc>
        <w:tc>
          <w:tcPr>
            <w:tcW w:type="dxa" w:w="5750"/>
            <w:shd w:fill="FFFFFF" w:val="clear"/>
            <w:tcMar>
              <w:top w:type="dxa" w:w="100"/>
              <w:left w:type="dxa" w:w="120"/>
              <w:bottom w:type="dxa" w:w="100"/>
              <w:right w:type="dxa" w:w="120"/>
            </w:tcMar>
          </w:tcPr>
          <w:p>
            <w:r>
              <w:rPr>
                <w:b w:val="false"/>
                <w:bCs w:val="false"/>
                <w:color w:val="2E2E2E"/>
                <w:sz w:val="21"/>
                <w:szCs w:val="21"/>
              </w:rPr>
              <w:t xml:space="preserve">Matplotlib, Seaborn</w:t>
            </w:r>
          </w:p>
        </w:tc>
      </w:tr>
      <w:tr>
        <w:tc>
          <w:tcPr>
            <w:tcW w:type="dxa" w:w="3600"/>
            <w:shd w:fill="F2F2F2" w:val="clear"/>
            <w:tcMar>
              <w:top w:type="dxa" w:w="100"/>
              <w:left w:type="dxa" w:w="120"/>
              <w:bottom w:type="dxa" w:w="100"/>
              <w:right w:type="dxa" w:w="120"/>
            </w:tcMar>
          </w:tcPr>
          <w:p>
            <w:r>
              <w:rPr>
                <w:b w:val="false"/>
                <w:bCs w:val="false"/>
                <w:color w:val="2E2E2E"/>
                <w:sz w:val="21"/>
                <w:szCs w:val="21"/>
              </w:rPr>
              <w:t xml:space="preserve">Machine Learning</w:t>
            </w:r>
          </w:p>
        </w:tc>
        <w:tc>
          <w:tcPr>
            <w:tcW w:type="dxa" w:w="5750"/>
            <w:shd w:fill="F2F2F2" w:val="clear"/>
            <w:tcMar>
              <w:top w:type="dxa" w:w="100"/>
              <w:left w:type="dxa" w:w="120"/>
              <w:bottom w:type="dxa" w:w="100"/>
              <w:right w:type="dxa" w:w="120"/>
            </w:tcMar>
          </w:tcPr>
          <w:p>
            <w:r>
              <w:rPr>
                <w:b w:val="false"/>
                <w:bCs w:val="false"/>
                <w:color w:val="2E2E2E"/>
                <w:sz w:val="21"/>
                <w:szCs w:val="21"/>
              </w:rPr>
              <w:t xml:space="preserve">Scikit-learn (Logistic Regression, Decision Tree)</w:t>
            </w:r>
          </w:p>
        </w:tc>
      </w:tr>
      <w:tr>
        <w:tc>
          <w:tcPr>
            <w:tcW w:type="dxa" w:w="3600"/>
            <w:shd w:fill="FFFFFF" w:val="clear"/>
            <w:tcMar>
              <w:top w:type="dxa" w:w="100"/>
              <w:left w:type="dxa" w:w="120"/>
              <w:bottom w:type="dxa" w:w="100"/>
              <w:right w:type="dxa" w:w="120"/>
            </w:tcMar>
          </w:tcPr>
          <w:p>
            <w:r>
              <w:rPr>
                <w:b w:val="false"/>
                <w:bCs w:val="false"/>
                <w:color w:val="2E2E2E"/>
                <w:sz w:val="21"/>
                <w:szCs w:val="21"/>
              </w:rPr>
              <w:t xml:space="preserve">Database</w:t>
            </w:r>
          </w:p>
        </w:tc>
        <w:tc>
          <w:tcPr>
            <w:tcW w:type="dxa" w:w="5750"/>
            <w:shd w:fill="FFFFFF" w:val="clear"/>
            <w:tcMar>
              <w:top w:type="dxa" w:w="100"/>
              <w:left w:type="dxa" w:w="120"/>
              <w:bottom w:type="dxa" w:w="100"/>
              <w:right w:type="dxa" w:w="120"/>
            </w:tcMar>
          </w:tcPr>
          <w:p>
            <w:r>
              <w:rPr>
                <w:b w:val="false"/>
                <w:bCs w:val="false"/>
                <w:color w:val="2E2E2E"/>
                <w:sz w:val="21"/>
                <w:szCs w:val="21"/>
              </w:rPr>
              <w:t xml:space="preserve">MySQL (optional, for record storage)</w:t>
            </w:r>
          </w:p>
        </w:tc>
      </w:tr>
      <w:tr>
        <w:tc>
          <w:tcPr>
            <w:tcW w:type="dxa" w:w="3600"/>
            <w:shd w:fill="F2F2F2" w:val="clear"/>
            <w:tcMar>
              <w:top w:type="dxa" w:w="100"/>
              <w:left w:type="dxa" w:w="120"/>
              <w:bottom w:type="dxa" w:w="100"/>
              <w:right w:type="dxa" w:w="120"/>
            </w:tcMar>
          </w:tcPr>
          <w:p>
            <w:r>
              <w:rPr>
                <w:b w:val="false"/>
                <w:bCs w:val="false"/>
                <w:color w:val="2E2E2E"/>
                <w:sz w:val="21"/>
                <w:szCs w:val="21"/>
              </w:rPr>
              <w:t xml:space="preserve">Development Environment</w:t>
            </w:r>
          </w:p>
        </w:tc>
        <w:tc>
          <w:tcPr>
            <w:tcW w:type="dxa" w:w="5750"/>
            <w:shd w:fill="F2F2F2" w:val="clear"/>
            <w:tcMar>
              <w:top w:type="dxa" w:w="100"/>
              <w:left w:type="dxa" w:w="120"/>
              <w:bottom w:type="dxa" w:w="100"/>
              <w:right w:type="dxa" w:w="120"/>
            </w:tcMar>
          </w:tcPr>
          <w:p>
            <w:r>
              <w:rPr>
                <w:b w:val="false"/>
                <w:bCs w:val="false"/>
                <w:color w:val="2E2E2E"/>
                <w:sz w:val="21"/>
                <w:szCs w:val="21"/>
              </w:rPr>
              <w:t xml:space="preserve">Jupyter Notebook / Google Colab</w:t>
            </w:r>
          </w:p>
        </w:tc>
      </w:tr>
    </w:tbl>
    <w:p>
      <w:pPr>
        <w:pStyle w:val="Heading1"/>
        <w:pBdr>
          <w:bottom w:val="single" w:color="1F3864" w:sz="6" w:space="4"/>
        </w:pBdr>
        <w:spacing w:after="160" w:before="320"/>
      </w:pPr>
      <w:r>
        <w:rPr>
          <w:rFonts w:ascii="Calibri" w:cs="Calibri" w:eastAsia="Calibri" w:hAnsi="Calibri"/>
          <w:b/>
          <w:bCs/>
          <w:color w:val="1F3864"/>
          <w:sz w:val="28"/>
          <w:szCs w:val="28"/>
        </w:rPr>
        <w:t xml:space="preserve">9. System Requirements</w:t>
      </w:r>
    </w:p>
    <w:p>
      <w:pPr>
        <w:spacing w:after="80" w:before="160"/>
      </w:pPr>
      <w:r>
        <w:rPr>
          <w:rFonts w:ascii="Calibri" w:cs="Calibri" w:eastAsia="Calibri" w:hAnsi="Calibri"/>
          <w:b/>
          <w:bCs/>
          <w:color w:val="1F3864"/>
          <w:sz w:val="22"/>
          <w:szCs w:val="22"/>
        </w:rPr>
        <w:t xml:space="preserve">Hardware Requirements</w:t>
      </w:r>
    </w:p>
    <w:p>
      <w:pPr>
        <w:pStyle w:val="ListParagraph"/>
        <w:numPr>
          <w:ilvl w:val="0"/>
          <w:numId w:val="2"/>
        </w:numPr>
        <w:spacing w:after="100"/>
      </w:pPr>
      <w:r>
        <w:rPr>
          <w:color w:val="2E2E2E"/>
          <w:sz w:val="22"/>
          <w:szCs w:val="22"/>
        </w:rPr>
        <w:t xml:space="preserve">Processor: Intel i3 or above</w:t>
      </w:r>
    </w:p>
    <w:p>
      <w:pPr>
        <w:pStyle w:val="ListParagraph"/>
        <w:numPr>
          <w:ilvl w:val="0"/>
          <w:numId w:val="2"/>
        </w:numPr>
        <w:spacing w:after="100"/>
      </w:pPr>
      <w:r>
        <w:rPr>
          <w:color w:val="2E2E2E"/>
          <w:sz w:val="22"/>
          <w:szCs w:val="22"/>
        </w:rPr>
        <w:t xml:space="preserve">RAM: 4 GB minimum (8 GB recommended)</w:t>
      </w:r>
    </w:p>
    <w:p>
      <w:pPr>
        <w:pStyle w:val="ListParagraph"/>
        <w:numPr>
          <w:ilvl w:val="0"/>
          <w:numId w:val="2"/>
        </w:numPr>
        <w:spacing w:after="100"/>
      </w:pPr>
      <w:r>
        <w:rPr>
          <w:color w:val="2E2E2E"/>
          <w:sz w:val="22"/>
          <w:szCs w:val="22"/>
        </w:rPr>
        <w:t xml:space="preserve">Storage: 2 GB free disk space</w:t>
      </w:r>
    </w:p>
    <w:p>
      <w:pPr>
        <w:spacing w:after="80" w:before="160"/>
      </w:pPr>
      <w:r>
        <w:rPr>
          <w:rFonts w:ascii="Calibri" w:cs="Calibri" w:eastAsia="Calibri" w:hAnsi="Calibri"/>
          <w:b/>
          <w:bCs/>
          <w:color w:val="1F3864"/>
          <w:sz w:val="22"/>
          <w:szCs w:val="22"/>
        </w:rPr>
        <w:t xml:space="preserve">Software Requirements</w:t>
      </w:r>
    </w:p>
    <w:p>
      <w:pPr>
        <w:pStyle w:val="ListParagraph"/>
        <w:numPr>
          <w:ilvl w:val="0"/>
          <w:numId w:val="2"/>
        </w:numPr>
        <w:spacing w:after="100"/>
      </w:pPr>
      <w:r>
        <w:rPr>
          <w:color w:val="2E2E2E"/>
          <w:sz w:val="22"/>
          <w:szCs w:val="22"/>
        </w:rPr>
        <w:t xml:space="preserve">Operating System: Windows / Linux</w:t>
      </w:r>
    </w:p>
    <w:p>
      <w:pPr>
        <w:pStyle w:val="ListParagraph"/>
        <w:numPr>
          <w:ilvl w:val="0"/>
          <w:numId w:val="2"/>
        </w:numPr>
        <w:spacing w:after="100"/>
      </w:pPr>
      <w:r>
        <w:rPr>
          <w:color w:val="2E2E2E"/>
          <w:sz w:val="22"/>
          <w:szCs w:val="22"/>
        </w:rPr>
        <w:t xml:space="preserve">Programming Platform: Python 3.x, Jupyter Notebook / Google Colab</w:t>
      </w:r>
    </w:p>
    <w:p>
      <w:pPr>
        <w:pStyle w:val="ListParagraph"/>
        <w:numPr>
          <w:ilvl w:val="0"/>
          <w:numId w:val="2"/>
        </w:numPr>
        <w:spacing w:after="100"/>
      </w:pPr>
      <w:r>
        <w:rPr>
          <w:color w:val="2E2E2E"/>
          <w:sz w:val="22"/>
          <w:szCs w:val="22"/>
        </w:rPr>
        <w:t xml:space="preserve">Browser: Google Chrome or equivalent (for Colab-based development)</w:t>
      </w:r>
    </w:p>
    <w:p>
      <w:pPr>
        <w:pStyle w:val="Heading1"/>
        <w:pBdr>
          <w:bottom w:val="single" w:color="1F3864" w:sz="6" w:space="4"/>
        </w:pBdr>
        <w:spacing w:after="160" w:before="320"/>
      </w:pPr>
      <w:r>
        <w:rPr>
          <w:rFonts w:ascii="Calibri" w:cs="Calibri" w:eastAsia="Calibri" w:hAnsi="Calibri"/>
          <w:b/>
          <w:bCs/>
          <w:color w:val="1F3864"/>
          <w:sz w:val="28"/>
          <w:szCs w:val="28"/>
        </w:rPr>
        <w:t xml:space="preserve">10. Expected Outcomes</w:t>
      </w:r>
    </w:p>
    <w:p>
      <w:pPr>
        <w:pStyle w:val="ListParagraph"/>
        <w:numPr>
          <w:ilvl w:val="0"/>
          <w:numId w:val="2"/>
        </w:numPr>
        <w:spacing w:after="100"/>
      </w:pPr>
      <w:r>
        <w:rPr>
          <w:color w:val="2E2E2E"/>
          <w:sz w:val="22"/>
          <w:szCs w:val="22"/>
        </w:rPr>
        <w:t xml:space="preserve">A centralized system that consolidates soldiers' medical, fitness, and injury data.</w:t>
      </w:r>
    </w:p>
    <w:p>
      <w:pPr>
        <w:pStyle w:val="ListParagraph"/>
        <w:numPr>
          <w:ilvl w:val="0"/>
          <w:numId w:val="2"/>
        </w:numPr>
        <w:spacing w:after="100"/>
      </w:pPr>
      <w:r>
        <w:rPr>
          <w:color w:val="2E2E2E"/>
          <w:sz w:val="22"/>
          <w:szCs w:val="22"/>
        </w:rPr>
        <w:t xml:space="preserve">Accurate Machine Learning based prediction of soldier fitness status.</w:t>
      </w:r>
    </w:p>
    <w:p>
      <w:pPr>
        <w:pStyle w:val="ListParagraph"/>
        <w:numPr>
          <w:ilvl w:val="0"/>
          <w:numId w:val="2"/>
        </w:numPr>
        <w:spacing w:after="100"/>
      </w:pPr>
      <w:r>
        <w:rPr>
          <w:color w:val="2E2E2E"/>
          <w:sz w:val="22"/>
          <w:szCs w:val="22"/>
        </w:rPr>
        <w:t xml:space="preserve">Early identification of soldiers at health risk, enabling timely medical attention.</w:t>
      </w:r>
    </w:p>
    <w:p>
      <w:pPr>
        <w:pStyle w:val="ListParagraph"/>
        <w:numPr>
          <w:ilvl w:val="0"/>
          <w:numId w:val="2"/>
        </w:numPr>
        <w:spacing w:after="100"/>
      </w:pPr>
      <w:r>
        <w:rPr>
          <w:color w:val="2E2E2E"/>
          <w:sz w:val="22"/>
          <w:szCs w:val="22"/>
        </w:rPr>
        <w:t xml:space="preserve">Visual reports that simplify the interpretation of health and fitness trends.</w:t>
      </w:r>
    </w:p>
    <w:p>
      <w:pPr>
        <w:pStyle w:val="ListParagraph"/>
        <w:numPr>
          <w:ilvl w:val="0"/>
          <w:numId w:val="2"/>
        </w:numPr>
        <w:spacing w:after="100"/>
      </w:pPr>
      <w:r>
        <w:rPr>
          <w:color w:val="2E2E2E"/>
          <w:sz w:val="22"/>
          <w:szCs w:val="22"/>
        </w:rPr>
        <w:t xml:space="preserve">Improved support for decision-making related to soldier readiness and deployment.</w:t>
      </w:r>
    </w:p>
    <w:p>
      <w:pPr>
        <w:pStyle w:val="Heading1"/>
        <w:pBdr>
          <w:bottom w:val="single" w:color="1F3864" w:sz="6" w:space="4"/>
        </w:pBdr>
        <w:spacing w:after="160" w:before="320"/>
      </w:pPr>
      <w:r>
        <w:rPr>
          <w:rFonts w:ascii="Calibri" w:cs="Calibri" w:eastAsia="Calibri" w:hAnsi="Calibri"/>
          <w:b/>
          <w:bCs/>
          <w:color w:val="1F3864"/>
          <w:sz w:val="28"/>
          <w:szCs w:val="28"/>
        </w:rPr>
        <w:t xml:space="preserve">11. Future Scope</w:t>
      </w:r>
    </w:p>
    <w:p>
      <w:pPr>
        <w:pStyle w:val="ListParagraph"/>
        <w:numPr>
          <w:ilvl w:val="0"/>
          <w:numId w:val="2"/>
        </w:numPr>
        <w:spacing w:after="100"/>
      </w:pPr>
      <w:r>
        <w:rPr>
          <w:color w:val="2E2E2E"/>
          <w:sz w:val="22"/>
          <w:szCs w:val="22"/>
        </w:rPr>
        <w:t xml:space="preserve">Integration with wearable health-monitoring devices for real-time data collection.</w:t>
      </w:r>
    </w:p>
    <w:p>
      <w:pPr>
        <w:pStyle w:val="ListParagraph"/>
        <w:numPr>
          <w:ilvl w:val="0"/>
          <w:numId w:val="2"/>
        </w:numPr>
        <w:spacing w:after="100"/>
      </w:pPr>
      <w:r>
        <w:rPr>
          <w:color w:val="2E2E2E"/>
          <w:sz w:val="22"/>
          <w:szCs w:val="22"/>
        </w:rPr>
        <w:t xml:space="preserve">Development of a mobile application for on-the-go access to health and fitness data.</w:t>
      </w:r>
    </w:p>
    <w:p>
      <w:pPr>
        <w:pStyle w:val="ListParagraph"/>
        <w:numPr>
          <w:ilvl w:val="0"/>
          <w:numId w:val="2"/>
        </w:numPr>
        <w:spacing w:after="100"/>
      </w:pPr>
      <w:r>
        <w:rPr>
          <w:color w:val="2E2E2E"/>
          <w:sz w:val="22"/>
          <w:szCs w:val="22"/>
        </w:rPr>
        <w:t xml:space="preserve">Use of advanced AI models such as ensemble learning or deep learning for improved prediction accuracy.</w:t>
      </w:r>
    </w:p>
    <w:p>
      <w:pPr>
        <w:pStyle w:val="ListParagraph"/>
        <w:numPr>
          <w:ilvl w:val="0"/>
          <w:numId w:val="2"/>
        </w:numPr>
        <w:spacing w:after="100"/>
      </w:pPr>
      <w:r>
        <w:rPr>
          <w:color w:val="2E2E2E"/>
          <w:sz w:val="22"/>
          <w:szCs w:val="22"/>
        </w:rPr>
        <w:t xml:space="preserve">Implementation of real-time alert notifications through SMS or mobile push notifications.</w:t>
      </w:r>
    </w:p>
    <w:p>
      <w:pPr>
        <w:pStyle w:val="Heading1"/>
        <w:pBdr>
          <w:bottom w:val="single" w:color="1F3864" w:sz="6" w:space="4"/>
        </w:pBdr>
        <w:spacing w:after="160" w:before="320"/>
      </w:pPr>
      <w:r>
        <w:rPr>
          <w:rFonts w:ascii="Calibri" w:cs="Calibri" w:eastAsia="Calibri" w:hAnsi="Calibri"/>
          <w:b/>
          <w:bCs/>
          <w:color w:val="1F3864"/>
          <w:sz w:val="28"/>
          <w:szCs w:val="28"/>
        </w:rPr>
        <w:t xml:space="preserve">12. Conclusion</w:t>
      </w:r>
    </w:p>
    <w:p>
      <w:pPr>
        <w:spacing w:after="160" w:line="300"/>
        <w:jc w:val="both"/>
      </w:pPr>
      <w:r>
        <w:rPr>
          <w:color w:val="2E2E2E"/>
          <w:sz w:val="22"/>
          <w:szCs w:val="22"/>
        </w:rPr>
        <w:t xml:space="preserve">The AI-Based Soldier Health &amp; Fitness Monitoring and Prediction System offers an efficient and intelligent approach to assessing the health and fitness of soldiers by consolidating fragmented data sources into a single analytical platform. Through the application of Machine Learning techniques, the system is able to predict a soldier's fitness status and generate timely alerts for high-risk cases, thereby supporting better medical intervention and informed decision-making. The proposed solution has the potential to significantly enhance the overall operational readiness and well-being of defence personnel.</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2026-08-02T10:19:04.298Z</dcterms:created>
  <dcterms:modified xsi:type="dcterms:W3CDTF">2026-08-02T10:19:04.310Z</dcterms:modified>
</cp:coreProperties>
</file>

<file path=docProps/custom.xml><?xml version="1.0" encoding="utf-8"?>
<Properties xmlns="http://schemas.openxmlformats.org/officeDocument/2006/custom-properties" xmlns:vt="http://schemas.openxmlformats.org/officeDocument/2006/docPropsVTypes"/>
</file>