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D7EF" w14:textId="77777777" w:rsidR="00DE1FB2" w:rsidRDefault="00000000" w:rsidP="003D1028">
      <w:pPr>
        <w:spacing w:before="900"/>
        <w:ind w:firstLine="720"/>
      </w:pPr>
      <w:r>
        <w:rPr>
          <w:b/>
          <w:bCs/>
          <w:color w:val="2563EB"/>
          <w:sz w:val="48"/>
          <w:szCs w:val="48"/>
        </w:rPr>
        <w:t>Social Media Campaign Intelligence</w:t>
      </w:r>
    </w:p>
    <w:p w14:paraId="3E10B5A1" w14:textId="77777777" w:rsidR="00DE1FB2" w:rsidRDefault="00000000">
      <w:pPr>
        <w:spacing w:after="60"/>
        <w:jc w:val="center"/>
      </w:pPr>
      <w:r>
        <w:rPr>
          <w:b/>
          <w:bCs/>
          <w:color w:val="1F2937"/>
          <w:sz w:val="36"/>
          <w:szCs w:val="36"/>
        </w:rPr>
        <w:t>Executive Summary Report</w:t>
      </w:r>
    </w:p>
    <w:p w14:paraId="2214B81C" w14:textId="4C52917C" w:rsidR="00DE1FB2" w:rsidRDefault="00000000">
      <w:pPr>
        <w:spacing w:before="80" w:after="40"/>
        <w:jc w:val="center"/>
      </w:pPr>
      <w:r>
        <w:rPr>
          <w:i/>
          <w:iCs/>
          <w:color w:val="6B7280"/>
          <w:sz w:val="21"/>
          <w:szCs w:val="21"/>
        </w:rPr>
        <w:t xml:space="preserve">End-to-End Data Analysis Project  </w:t>
      </w:r>
    </w:p>
    <w:p w14:paraId="0FE7BCC0" w14:textId="77777777" w:rsidR="00DE1FB2" w:rsidRDefault="00000000">
      <w:pPr>
        <w:spacing w:before="40" w:after="80"/>
        <w:jc w:val="center"/>
      </w:pPr>
      <w:proofErr w:type="gramStart"/>
      <w:r>
        <w:rPr>
          <w:color w:val="6B7280"/>
          <w:sz w:val="19"/>
          <w:szCs w:val="19"/>
        </w:rPr>
        <w:t>Python  ·</w:t>
      </w:r>
      <w:proofErr w:type="gramEnd"/>
      <w:r>
        <w:rPr>
          <w:color w:val="6B7280"/>
          <w:sz w:val="19"/>
          <w:szCs w:val="19"/>
        </w:rPr>
        <w:t xml:space="preserve">  </w:t>
      </w:r>
      <w:proofErr w:type="gramStart"/>
      <w:r>
        <w:rPr>
          <w:color w:val="6B7280"/>
          <w:sz w:val="19"/>
          <w:szCs w:val="19"/>
        </w:rPr>
        <w:t>MySQL  ·</w:t>
      </w:r>
      <w:proofErr w:type="gramEnd"/>
      <w:r>
        <w:rPr>
          <w:color w:val="6B7280"/>
          <w:sz w:val="19"/>
          <w:szCs w:val="19"/>
        </w:rPr>
        <w:t xml:space="preserve">  Power </w:t>
      </w:r>
      <w:proofErr w:type="gramStart"/>
      <w:r>
        <w:rPr>
          <w:color w:val="6B7280"/>
          <w:sz w:val="19"/>
          <w:szCs w:val="19"/>
        </w:rPr>
        <w:t>BI  ·</w:t>
      </w:r>
      <w:proofErr w:type="gramEnd"/>
      <w:r>
        <w:rPr>
          <w:color w:val="6B7280"/>
          <w:sz w:val="19"/>
          <w:szCs w:val="19"/>
        </w:rPr>
        <w:t xml:space="preserve">  VADER Sentiment Analysis</w:t>
      </w:r>
    </w:p>
    <w:p w14:paraId="4840DC87" w14:textId="77777777" w:rsidR="00DE1FB2" w:rsidRDefault="00DE1FB2">
      <w:pPr>
        <w:pBdr>
          <w:bottom w:val="single" w:sz="4" w:space="0" w:color="E5E7EB"/>
        </w:pBdr>
        <w:spacing w:before="140" w:after="140"/>
      </w:pPr>
    </w:p>
    <w:p w14:paraId="7B590B85" w14:textId="77777777" w:rsidR="00DE1FB2" w:rsidRDefault="00000000">
      <w:pPr>
        <w:spacing w:before="300" w:after="100"/>
      </w:pPr>
      <w:r>
        <w:rPr>
          <w:b/>
          <w:bCs/>
          <w:color w:val="1F2937"/>
          <w:sz w:val="32"/>
          <w:szCs w:val="32"/>
        </w:rPr>
        <w:t>Project Overview</w:t>
      </w:r>
    </w:p>
    <w:p w14:paraId="221BDD69" w14:textId="77777777" w:rsidR="00DE1FB2" w:rsidRDefault="00000000">
      <w:pPr>
        <w:spacing w:before="60" w:after="60"/>
      </w:pPr>
      <w:r>
        <w:rPr>
          <w:color w:val="6B7280"/>
        </w:rPr>
        <w:t>This project is a full end-to-end social media campaign analytics system built to answer one business question: what actually drives campaign performance across platforms, content types, and audiences?</w:t>
      </w:r>
    </w:p>
    <w:p w14:paraId="2209D4CC" w14:textId="77777777" w:rsidR="00DE1FB2" w:rsidRDefault="00DE1FB2">
      <w:pPr>
        <w:spacing w:before="80" w:after="80"/>
      </w:pPr>
    </w:p>
    <w:p w14:paraId="6E354CCE" w14:textId="77777777" w:rsidR="00DE1FB2" w:rsidRDefault="00000000">
      <w:pPr>
        <w:spacing w:before="60" w:after="60"/>
      </w:pPr>
      <w:r>
        <w:rPr>
          <w:color w:val="6B7280"/>
        </w:rPr>
        <w:t>The analysis covers 30 campaigns, 527 posts, 155 ad records and 366 audience segments across Instagram, Twitter, TikTok, YouTube and LinkedIn over a full calendar year (2024).</w:t>
      </w:r>
    </w:p>
    <w:p w14:paraId="0DD06B9B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FB2" w14:paraId="237B52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BCDB06" w14:textId="77777777" w:rsidR="00DE1FB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2B341E" w14:textId="77777777" w:rsidR="00DE1FB2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DE1FB2" w14:paraId="0B0CCF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D28CA0D" w14:textId="77777777" w:rsidR="00DE1FB2" w:rsidRDefault="00000000">
            <w:r>
              <w:rPr>
                <w:b/>
                <w:bCs/>
                <w:color w:val="1F2937"/>
              </w:rPr>
              <w:t xml:space="preserve">Campaigns </w:t>
            </w:r>
            <w:proofErr w:type="spellStart"/>
            <w:r>
              <w:rPr>
                <w:b/>
                <w:bCs/>
                <w:color w:val="1F2937"/>
              </w:rPr>
              <w:t>Analyzed</w:t>
            </w:r>
            <w:proofErr w:type="spellEnd"/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0DC35E8" w14:textId="77777777" w:rsidR="00DE1FB2" w:rsidRDefault="00000000">
            <w:r>
              <w:rPr>
                <w:color w:val="6B7280"/>
              </w:rPr>
              <w:t>30 across 5 platforms</w:t>
            </w:r>
          </w:p>
        </w:tc>
      </w:tr>
      <w:tr w:rsidR="00DE1FB2" w14:paraId="3E64B4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579F53A" w14:textId="77777777" w:rsidR="00DE1FB2" w:rsidRDefault="00000000">
            <w:r>
              <w:rPr>
                <w:b/>
                <w:bCs/>
                <w:color w:val="1F2937"/>
              </w:rPr>
              <w:t xml:space="preserve">Posts </w:t>
            </w:r>
            <w:proofErr w:type="spellStart"/>
            <w:r>
              <w:rPr>
                <w:b/>
                <w:bCs/>
                <w:color w:val="1F2937"/>
              </w:rPr>
              <w:t>Analyzed</w:t>
            </w:r>
            <w:proofErr w:type="spellEnd"/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2C15849" w14:textId="77777777" w:rsidR="00DE1FB2" w:rsidRDefault="00000000">
            <w:r>
              <w:rPr>
                <w:color w:val="6B7280"/>
              </w:rPr>
              <w:t>527 posts with 21 metrics each</w:t>
            </w:r>
          </w:p>
        </w:tc>
      </w:tr>
      <w:tr w:rsidR="00DE1FB2" w14:paraId="625EA1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6A6D26" w14:textId="77777777" w:rsidR="00DE1FB2" w:rsidRDefault="00000000">
            <w:r>
              <w:rPr>
                <w:b/>
                <w:bCs/>
                <w:color w:val="1F2937"/>
              </w:rPr>
              <w:t>Ad Records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EA2371" w14:textId="77777777" w:rsidR="00DE1FB2" w:rsidRDefault="00000000">
            <w:r>
              <w:rPr>
                <w:color w:val="6B7280"/>
              </w:rPr>
              <w:t>155 ad performance records</w:t>
            </w:r>
          </w:p>
        </w:tc>
      </w:tr>
      <w:tr w:rsidR="00DE1FB2" w14:paraId="7E4D26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36D852C" w14:textId="77777777" w:rsidR="00DE1FB2" w:rsidRDefault="00000000">
            <w:r>
              <w:rPr>
                <w:b/>
                <w:bCs/>
                <w:color w:val="1F2937"/>
              </w:rPr>
              <w:t>Audience Segments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B9AD793" w14:textId="77777777" w:rsidR="00DE1FB2" w:rsidRDefault="00000000">
            <w:r>
              <w:rPr>
                <w:color w:val="6B7280"/>
              </w:rPr>
              <w:t>366 demographic segments</w:t>
            </w:r>
          </w:p>
        </w:tc>
      </w:tr>
      <w:tr w:rsidR="00DE1FB2" w14:paraId="7442950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0CADF54" w14:textId="77777777" w:rsidR="00DE1FB2" w:rsidRDefault="00000000">
            <w:r>
              <w:rPr>
                <w:b/>
                <w:bCs/>
                <w:color w:val="1F2937"/>
              </w:rPr>
              <w:t>Analysis Period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E689D6" w14:textId="77777777" w:rsidR="00DE1FB2" w:rsidRDefault="00000000">
            <w:r>
              <w:rPr>
                <w:color w:val="6B7280"/>
              </w:rPr>
              <w:t>Full Year 2024 (Jan–Dec)</w:t>
            </w:r>
          </w:p>
        </w:tc>
      </w:tr>
      <w:tr w:rsidR="00DE1FB2" w14:paraId="7E908B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5B4565" w14:textId="77777777" w:rsidR="00DE1FB2" w:rsidRDefault="00000000">
            <w:r>
              <w:rPr>
                <w:b/>
                <w:bCs/>
                <w:color w:val="1F2937"/>
              </w:rPr>
              <w:t>Tools Used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D81FB3F" w14:textId="77777777" w:rsidR="00DE1FB2" w:rsidRDefault="00000000">
            <w:r>
              <w:rPr>
                <w:color w:val="6B7280"/>
              </w:rPr>
              <w:t>Python, MySQL, Power BI, VADER NLP</w:t>
            </w:r>
          </w:p>
        </w:tc>
      </w:tr>
    </w:tbl>
    <w:p w14:paraId="0A49A77D" w14:textId="77777777" w:rsidR="00DE1FB2" w:rsidRDefault="00DE1FB2">
      <w:pPr>
        <w:pBdr>
          <w:bottom w:val="single" w:sz="4" w:space="0" w:color="E5E7EB"/>
        </w:pBdr>
        <w:spacing w:before="140" w:after="140"/>
      </w:pPr>
    </w:p>
    <w:p w14:paraId="46AB0D99" w14:textId="77777777" w:rsidR="00DE1FB2" w:rsidRDefault="00000000">
      <w:pPr>
        <w:spacing w:before="300" w:after="100"/>
      </w:pPr>
      <w:r>
        <w:rPr>
          <w:b/>
          <w:bCs/>
          <w:color w:val="1F2937"/>
          <w:sz w:val="32"/>
          <w:szCs w:val="32"/>
        </w:rPr>
        <w:t>Key Findings</w:t>
      </w:r>
    </w:p>
    <w:p w14:paraId="2B358059" w14:textId="77777777" w:rsidR="00DE1FB2" w:rsidRDefault="00000000">
      <w:pPr>
        <w:spacing w:before="200" w:after="100"/>
      </w:pPr>
      <w:r>
        <w:rPr>
          <w:b/>
          <w:bCs/>
          <w:color w:val="2563EB"/>
          <w:sz w:val="26"/>
          <w:szCs w:val="26"/>
        </w:rPr>
        <w:t>1.  Platform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FB2" w14:paraId="6044CD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89A109" w14:textId="77777777" w:rsidR="00DE1FB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F3B3C8" w14:textId="77777777" w:rsidR="00DE1FB2" w:rsidRDefault="00000000">
            <w:r>
              <w:rPr>
                <w:b/>
                <w:bCs/>
                <w:color w:val="FFFFFF"/>
              </w:rPr>
              <w:t>Finding</w:t>
            </w:r>
          </w:p>
        </w:tc>
      </w:tr>
      <w:tr w:rsidR="00DE1FB2" w14:paraId="296B92A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A8CC380" w14:textId="77777777" w:rsidR="00DE1FB2" w:rsidRDefault="00000000">
            <w:r>
              <w:rPr>
                <w:b/>
                <w:bCs/>
                <w:color w:val="1F2937"/>
              </w:rPr>
              <w:t>Highest Engagement Rate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534E616" w14:textId="77777777" w:rsidR="00DE1FB2" w:rsidRDefault="00000000">
            <w:r>
              <w:rPr>
                <w:color w:val="6B7280"/>
              </w:rPr>
              <w:t xml:space="preserve">TikTok — </w:t>
            </w:r>
            <w:proofErr w:type="spellStart"/>
            <w:r>
              <w:rPr>
                <w:color w:val="6B7280"/>
              </w:rPr>
              <w:t>avg</w:t>
            </w:r>
            <w:proofErr w:type="spellEnd"/>
            <w:r>
              <w:rPr>
                <w:color w:val="6B7280"/>
              </w:rPr>
              <w:t xml:space="preserve"> 9.1% engagement rate</w:t>
            </w:r>
          </w:p>
        </w:tc>
      </w:tr>
      <w:tr w:rsidR="00DE1FB2" w14:paraId="49465C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EE55D58" w14:textId="77777777" w:rsidR="00DE1FB2" w:rsidRDefault="00000000">
            <w:r>
              <w:rPr>
                <w:b/>
                <w:bCs/>
                <w:color w:val="1F2937"/>
              </w:rPr>
              <w:t>Highest Raw Reach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03AC28C" w14:textId="77777777" w:rsidR="00DE1FB2" w:rsidRDefault="00000000">
            <w:r>
              <w:rPr>
                <w:color w:val="6B7280"/>
              </w:rPr>
              <w:t>Twitter — largest audience volume</w:t>
            </w:r>
          </w:p>
        </w:tc>
      </w:tr>
      <w:tr w:rsidR="00DE1FB2" w14:paraId="663523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682221" w14:textId="77777777" w:rsidR="00DE1FB2" w:rsidRDefault="00000000">
            <w:r>
              <w:rPr>
                <w:b/>
                <w:bCs/>
                <w:color w:val="1F2937"/>
              </w:rPr>
              <w:t>Best All-Rounder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4F215A4" w14:textId="77777777" w:rsidR="00DE1FB2" w:rsidRDefault="00000000">
            <w:r>
              <w:rPr>
                <w:color w:val="6B7280"/>
              </w:rPr>
              <w:t>Instagram — strong reach AND engagement</w:t>
            </w:r>
          </w:p>
        </w:tc>
      </w:tr>
      <w:tr w:rsidR="00DE1FB2" w14:paraId="5407C5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FA46BF2" w14:textId="77777777" w:rsidR="00DE1FB2" w:rsidRDefault="00000000">
            <w:r>
              <w:rPr>
                <w:b/>
                <w:bCs/>
                <w:color w:val="1F2937"/>
              </w:rPr>
              <w:t>Best for B2B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1CDECF3" w14:textId="77777777" w:rsidR="00DE1FB2" w:rsidRDefault="00000000">
            <w:r>
              <w:rPr>
                <w:color w:val="6B7280"/>
              </w:rPr>
              <w:t>LinkedIn — highest conversion for professional audiences</w:t>
            </w:r>
          </w:p>
        </w:tc>
      </w:tr>
      <w:tr w:rsidR="00DE1FB2" w14:paraId="17B244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920367B" w14:textId="77777777" w:rsidR="00DE1FB2" w:rsidRDefault="00000000">
            <w:r>
              <w:rPr>
                <w:b/>
                <w:bCs/>
                <w:color w:val="1F2937"/>
              </w:rPr>
              <w:t>Lowest Engagement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3D6EF96" w14:textId="77777777" w:rsidR="00DE1FB2" w:rsidRDefault="00000000">
            <w:r>
              <w:rPr>
                <w:color w:val="6B7280"/>
              </w:rPr>
              <w:t xml:space="preserve">Twitter — 1.86% </w:t>
            </w:r>
            <w:proofErr w:type="spellStart"/>
            <w:r>
              <w:rPr>
                <w:color w:val="6B7280"/>
              </w:rPr>
              <w:t>avg</w:t>
            </w:r>
            <w:proofErr w:type="spellEnd"/>
            <w:r>
              <w:rPr>
                <w:color w:val="6B7280"/>
              </w:rPr>
              <w:t xml:space="preserve"> despite high reach</w:t>
            </w:r>
          </w:p>
        </w:tc>
      </w:tr>
    </w:tbl>
    <w:p w14:paraId="2D0286EE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1FB2" w14:paraId="78462C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4FF349F" w14:textId="77777777" w:rsidR="00DE1FB2" w:rsidRDefault="00000000">
            <w:pPr>
              <w:spacing w:after="70"/>
            </w:pPr>
            <w:r>
              <w:rPr>
                <w:b/>
                <w:bCs/>
                <w:color w:val="2563EB"/>
                <w:sz w:val="21"/>
                <w:szCs w:val="21"/>
              </w:rPr>
              <w:lastRenderedPageBreak/>
              <w:t>Key Insight — Platform Strategy</w:t>
            </w:r>
          </w:p>
          <w:p w14:paraId="5D92A1A2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High reach does not equal high engagement — Twitter proves this clearly.</w:t>
            </w:r>
          </w:p>
          <w:p w14:paraId="5D4FB6F1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Instagram delivers the best balance of reach and engagement — most reliable for general campaigns.</w:t>
            </w:r>
          </w:p>
          <w:p w14:paraId="562A1564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TikTok is the best engagement platform — ideal for targeted awareness with younger demographics.</w:t>
            </w:r>
          </w:p>
          <w:p w14:paraId="27836F00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Recommendation: 40% budget to Instagram, 25% TikTok, 20% YouTube, 15% Twitter + LinkedIn combined.</w:t>
            </w:r>
          </w:p>
        </w:tc>
      </w:tr>
    </w:tbl>
    <w:p w14:paraId="3721C68E" w14:textId="77777777" w:rsidR="00DE1FB2" w:rsidRDefault="00DE1FB2">
      <w:pPr>
        <w:spacing w:before="80" w:after="80"/>
      </w:pPr>
    </w:p>
    <w:p w14:paraId="25CB0157" w14:textId="77777777" w:rsidR="00DE1FB2" w:rsidRDefault="00000000">
      <w:pPr>
        <w:spacing w:before="200" w:after="100"/>
      </w:pPr>
      <w:r>
        <w:rPr>
          <w:b/>
          <w:bCs/>
          <w:color w:val="7C3AED"/>
          <w:sz w:val="26"/>
          <w:szCs w:val="26"/>
        </w:rPr>
        <w:t>2.  Content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FB2" w14:paraId="1DFDCA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FF3294" w14:textId="77777777" w:rsidR="00DE1FB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445F04" w14:textId="77777777" w:rsidR="00DE1FB2" w:rsidRDefault="00000000">
            <w:r>
              <w:rPr>
                <w:b/>
                <w:bCs/>
                <w:color w:val="FFFFFF"/>
              </w:rPr>
              <w:t>Finding</w:t>
            </w:r>
          </w:p>
        </w:tc>
      </w:tr>
      <w:tr w:rsidR="00DE1FB2" w14:paraId="58E04D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C557830" w14:textId="77777777" w:rsidR="00DE1FB2" w:rsidRDefault="00000000">
            <w:r>
              <w:rPr>
                <w:b/>
                <w:bCs/>
                <w:color w:val="1F2937"/>
              </w:rPr>
              <w:t>Best Content Format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5F09065" w14:textId="77777777" w:rsidR="00DE1FB2" w:rsidRDefault="00000000">
            <w:r>
              <w:rPr>
                <w:color w:val="6B7280"/>
              </w:rPr>
              <w:t xml:space="preserve">Video — highest </w:t>
            </w:r>
            <w:proofErr w:type="spellStart"/>
            <w:r>
              <w:rPr>
                <w:color w:val="6B7280"/>
              </w:rPr>
              <w:t>avg</w:t>
            </w:r>
            <w:proofErr w:type="spellEnd"/>
            <w:r>
              <w:rPr>
                <w:color w:val="6B7280"/>
              </w:rPr>
              <w:t xml:space="preserve"> engagement rate</w:t>
            </w:r>
          </w:p>
        </w:tc>
      </w:tr>
      <w:tr w:rsidR="00DE1FB2" w14:paraId="59872BA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FF8EE2D" w14:textId="77777777" w:rsidR="00DE1FB2" w:rsidRDefault="00000000">
            <w:r>
              <w:rPr>
                <w:b/>
                <w:bCs/>
                <w:color w:val="1F2937"/>
              </w:rPr>
              <w:t>Second Best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BD5F0E3" w14:textId="77777777" w:rsidR="00DE1FB2" w:rsidRDefault="00000000">
            <w:r>
              <w:rPr>
                <w:color w:val="6B7280"/>
              </w:rPr>
              <w:t>Carousel — strong engagement and saves</w:t>
            </w:r>
          </w:p>
        </w:tc>
      </w:tr>
      <w:tr w:rsidR="00DE1FB2" w14:paraId="0668AC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1A36563" w14:textId="77777777" w:rsidR="00DE1FB2" w:rsidRDefault="00000000">
            <w:r>
              <w:rPr>
                <w:b/>
                <w:bCs/>
                <w:color w:val="1F2937"/>
              </w:rPr>
              <w:t>Worst Performer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756320" w14:textId="77777777" w:rsidR="00DE1FB2" w:rsidRDefault="00000000">
            <w:r>
              <w:rPr>
                <w:color w:val="6B7280"/>
              </w:rPr>
              <w:t>Plain Post / Tweet — lowest engagement</w:t>
            </w:r>
          </w:p>
        </w:tc>
      </w:tr>
      <w:tr w:rsidR="00DE1FB2" w14:paraId="7C554D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8AE7739" w14:textId="77777777" w:rsidR="00DE1FB2" w:rsidRDefault="00000000">
            <w:r>
              <w:rPr>
                <w:b/>
                <w:bCs/>
                <w:color w:val="1F2937"/>
              </w:rPr>
              <w:t>Optimal Caption Length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820C5E8" w14:textId="77777777" w:rsidR="00DE1FB2" w:rsidRDefault="00000000">
            <w:r>
              <w:rPr>
                <w:color w:val="6B7280"/>
              </w:rPr>
              <w:t xml:space="preserve">100–200 characters </w:t>
            </w:r>
            <w:proofErr w:type="gramStart"/>
            <w:r>
              <w:rPr>
                <w:color w:val="6B7280"/>
              </w:rPr>
              <w:t>performs</w:t>
            </w:r>
            <w:proofErr w:type="gramEnd"/>
            <w:r>
              <w:rPr>
                <w:color w:val="6B7280"/>
              </w:rPr>
              <w:t xml:space="preserve"> best</w:t>
            </w:r>
          </w:p>
        </w:tc>
      </w:tr>
      <w:tr w:rsidR="00DE1FB2" w14:paraId="4FA8B0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F86D5AF" w14:textId="77777777" w:rsidR="00DE1FB2" w:rsidRDefault="00000000">
            <w:r>
              <w:rPr>
                <w:b/>
                <w:bCs/>
                <w:color w:val="1F2937"/>
              </w:rPr>
              <w:t>Hashtag Sweet Spot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C08B32" w14:textId="77777777" w:rsidR="00DE1FB2" w:rsidRDefault="00000000">
            <w:r>
              <w:rPr>
                <w:color w:val="6B7280"/>
              </w:rPr>
              <w:t>10–15 hashtags — beyond 15 shows diminishing returns</w:t>
            </w:r>
          </w:p>
        </w:tc>
      </w:tr>
    </w:tbl>
    <w:p w14:paraId="1598D4BC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1FB2" w14:paraId="64589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25F934" w14:textId="77777777" w:rsidR="00DE1FB2" w:rsidRDefault="00000000">
            <w:pPr>
              <w:spacing w:after="70"/>
            </w:pPr>
            <w:r>
              <w:rPr>
                <w:b/>
                <w:bCs/>
                <w:color w:val="7C3AED"/>
                <w:sz w:val="21"/>
                <w:szCs w:val="21"/>
              </w:rPr>
              <w:t>Key Insight — Content Strategy</w:t>
            </w:r>
          </w:p>
          <w:p w14:paraId="02D60F9E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Video content consistently outperforms all other formats across every platform.</w:t>
            </w:r>
          </w:p>
          <w:p w14:paraId="6921DE10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Carousels are the most efficient format — high engagement with low production cost vs video.</w:t>
            </w:r>
          </w:p>
          <w:p w14:paraId="5350F876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Recommendation: shift content mix to 50% video, 30% carousel, 20% static posts.</w:t>
            </w:r>
          </w:p>
        </w:tc>
      </w:tr>
    </w:tbl>
    <w:p w14:paraId="36FA72D9" w14:textId="77777777" w:rsidR="00DE1FB2" w:rsidRDefault="00DE1FB2">
      <w:pPr>
        <w:spacing w:before="80" w:after="80"/>
      </w:pPr>
    </w:p>
    <w:p w14:paraId="4114CF31" w14:textId="77777777" w:rsidR="00DE1FB2" w:rsidRDefault="00000000">
      <w:pPr>
        <w:spacing w:before="200" w:after="100"/>
      </w:pPr>
      <w:r>
        <w:rPr>
          <w:b/>
          <w:bCs/>
          <w:color w:val="059669"/>
          <w:sz w:val="26"/>
          <w:szCs w:val="26"/>
        </w:rPr>
        <w:t>3.  Timing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FB2" w14:paraId="6D0EC8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5D54E7" w14:textId="77777777" w:rsidR="00DE1FB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8F1468" w14:textId="77777777" w:rsidR="00DE1FB2" w:rsidRDefault="00000000">
            <w:r>
              <w:rPr>
                <w:b/>
                <w:bCs/>
                <w:color w:val="FFFFFF"/>
              </w:rPr>
              <w:t>Finding</w:t>
            </w:r>
          </w:p>
        </w:tc>
      </w:tr>
      <w:tr w:rsidR="00DE1FB2" w14:paraId="0F556E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B328838" w14:textId="77777777" w:rsidR="00DE1FB2" w:rsidRDefault="00000000">
            <w:r>
              <w:rPr>
                <w:b/>
                <w:bCs/>
                <w:color w:val="1F2937"/>
              </w:rPr>
              <w:t>Best Posting Hours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CA0C941" w14:textId="77777777" w:rsidR="00DE1FB2" w:rsidRDefault="00000000">
            <w:r>
              <w:rPr>
                <w:color w:val="6B7280"/>
              </w:rPr>
              <w:t>6 AM and 9 PM consistently outperform all others</w:t>
            </w:r>
          </w:p>
        </w:tc>
      </w:tr>
      <w:tr w:rsidR="00DE1FB2" w14:paraId="790EEC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B752F7A" w14:textId="77777777" w:rsidR="00DE1FB2" w:rsidRDefault="00000000">
            <w:r>
              <w:rPr>
                <w:b/>
                <w:bCs/>
                <w:color w:val="1F2937"/>
              </w:rPr>
              <w:t>Best Day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9AB3B4E" w14:textId="77777777" w:rsidR="00DE1FB2" w:rsidRDefault="00000000">
            <w:r>
              <w:rPr>
                <w:color w:val="6B7280"/>
              </w:rPr>
              <w:t xml:space="preserve">Friday — highest </w:t>
            </w:r>
            <w:proofErr w:type="spellStart"/>
            <w:r>
              <w:rPr>
                <w:color w:val="6B7280"/>
              </w:rPr>
              <w:t>avg</w:t>
            </w:r>
            <w:proofErr w:type="spellEnd"/>
            <w:r>
              <w:rPr>
                <w:color w:val="6B7280"/>
              </w:rPr>
              <w:t xml:space="preserve"> engagement across all platforms</w:t>
            </w:r>
          </w:p>
        </w:tc>
      </w:tr>
      <w:tr w:rsidR="00DE1FB2" w14:paraId="48A610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CA57A19" w14:textId="77777777" w:rsidR="00DE1FB2" w:rsidRDefault="00000000">
            <w:r>
              <w:rPr>
                <w:b/>
                <w:bCs/>
                <w:color w:val="1F2937"/>
              </w:rPr>
              <w:t>Second Best Day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349FE1B" w14:textId="77777777" w:rsidR="00DE1FB2" w:rsidRDefault="00000000">
            <w:r>
              <w:rPr>
                <w:color w:val="6B7280"/>
              </w:rPr>
              <w:t>Monday — strong start-of-week engagement</w:t>
            </w:r>
          </w:p>
        </w:tc>
      </w:tr>
      <w:tr w:rsidR="00DE1FB2" w14:paraId="24FBE4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5CC202F" w14:textId="77777777" w:rsidR="00DE1FB2" w:rsidRDefault="00000000">
            <w:r>
              <w:rPr>
                <w:b/>
                <w:bCs/>
                <w:color w:val="1F2937"/>
              </w:rPr>
              <w:t>Worst Day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FB7D1F" w14:textId="77777777" w:rsidR="00DE1FB2" w:rsidRDefault="00000000">
            <w:r>
              <w:rPr>
                <w:color w:val="6B7280"/>
              </w:rPr>
              <w:t>Wednesday — avoid major campaign launches</w:t>
            </w:r>
          </w:p>
        </w:tc>
      </w:tr>
      <w:tr w:rsidR="00DE1FB2" w14:paraId="330E79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E6BA5F8" w14:textId="77777777" w:rsidR="00DE1FB2" w:rsidRDefault="00000000">
            <w:r>
              <w:rPr>
                <w:b/>
                <w:bCs/>
                <w:color w:val="1F2937"/>
              </w:rPr>
              <w:t>Peak Window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2CB0F15" w14:textId="77777777" w:rsidR="00DE1FB2" w:rsidRDefault="00000000">
            <w:r>
              <w:rPr>
                <w:color w:val="6B7280"/>
              </w:rPr>
              <w:t>Friday 6 AM and Friday 9 PM</w:t>
            </w:r>
          </w:p>
        </w:tc>
      </w:tr>
    </w:tbl>
    <w:p w14:paraId="4D52AB5E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1FB2" w14:paraId="390AC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1FAE5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7851308" w14:textId="77777777" w:rsidR="00DE1FB2" w:rsidRDefault="00000000">
            <w:pPr>
              <w:spacing w:after="70"/>
            </w:pPr>
            <w:r>
              <w:rPr>
                <w:b/>
                <w:bCs/>
                <w:color w:val="059669"/>
                <w:sz w:val="21"/>
                <w:szCs w:val="21"/>
              </w:rPr>
              <w:t>Key Insight — Timing Strategy</w:t>
            </w:r>
          </w:p>
          <w:p w14:paraId="47380A99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Early morning (6 AM) catches commuters before work. Evening (9 PM) catches relaxed scrolling.</w:t>
            </w:r>
          </w:p>
          <w:p w14:paraId="4BFB709D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Friday consistently outperforms all other days — lower brand competition and end-of-week mood.</w:t>
            </w:r>
          </w:p>
          <w:p w14:paraId="081C197F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lastRenderedPageBreak/>
              <w:t>Recommendation: schedule all major campaign launches for Friday at 6 AM or 9 PM.</w:t>
            </w:r>
          </w:p>
        </w:tc>
      </w:tr>
    </w:tbl>
    <w:p w14:paraId="6D14BE2C" w14:textId="77777777" w:rsidR="00DE1FB2" w:rsidRDefault="00DE1FB2">
      <w:pPr>
        <w:spacing w:before="80" w:after="80"/>
      </w:pPr>
    </w:p>
    <w:p w14:paraId="4FD0974B" w14:textId="77777777" w:rsidR="00DE1FB2" w:rsidRDefault="00000000">
      <w:pPr>
        <w:spacing w:before="200" w:after="100"/>
      </w:pPr>
      <w:r>
        <w:rPr>
          <w:b/>
          <w:bCs/>
          <w:color w:val="D97706"/>
          <w:sz w:val="26"/>
          <w:szCs w:val="26"/>
        </w:rPr>
        <w:t>4.  Sentiment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FB2" w14:paraId="413F69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8F516" w14:textId="77777777" w:rsidR="00DE1FB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F027D" w14:textId="77777777" w:rsidR="00DE1FB2" w:rsidRDefault="00000000">
            <w:r>
              <w:rPr>
                <w:b/>
                <w:bCs/>
                <w:color w:val="FFFFFF"/>
              </w:rPr>
              <w:t>Finding</w:t>
            </w:r>
          </w:p>
        </w:tc>
      </w:tr>
      <w:tr w:rsidR="00DE1FB2" w14:paraId="739AAF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8C9AE24" w14:textId="77777777" w:rsidR="00DE1FB2" w:rsidRDefault="00000000">
            <w:r>
              <w:rPr>
                <w:b/>
                <w:bCs/>
                <w:color w:val="1F2937"/>
              </w:rPr>
              <w:t>Positive Post Engagement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C2A736C" w14:textId="77777777" w:rsidR="00DE1FB2" w:rsidRDefault="00000000">
            <w:r>
              <w:rPr>
                <w:color w:val="6B7280"/>
              </w:rPr>
              <w:t xml:space="preserve">Highest </w:t>
            </w:r>
            <w:proofErr w:type="spellStart"/>
            <w:r>
              <w:rPr>
                <w:color w:val="6B7280"/>
              </w:rPr>
              <w:t>avg</w:t>
            </w:r>
            <w:proofErr w:type="spellEnd"/>
            <w:r>
              <w:rPr>
                <w:color w:val="6B7280"/>
              </w:rPr>
              <w:t xml:space="preserve"> engagement rate</w:t>
            </w:r>
          </w:p>
        </w:tc>
      </w:tr>
      <w:tr w:rsidR="00DE1FB2" w14:paraId="5A5A5C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509293" w14:textId="77777777" w:rsidR="00DE1FB2" w:rsidRDefault="00000000">
            <w:r>
              <w:rPr>
                <w:b/>
                <w:bCs/>
                <w:color w:val="1F2937"/>
              </w:rPr>
              <w:t>Neutral Post Engagement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E13D835" w14:textId="77777777" w:rsidR="00DE1FB2" w:rsidRDefault="00000000">
            <w:r>
              <w:rPr>
                <w:color w:val="6B7280"/>
              </w:rPr>
              <w:t>Lowest — factual posts generate least reaction</w:t>
            </w:r>
          </w:p>
        </w:tc>
      </w:tr>
      <w:tr w:rsidR="00DE1FB2" w14:paraId="55679E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789F653" w14:textId="77777777" w:rsidR="00DE1FB2" w:rsidRDefault="00000000">
            <w:r>
              <w:rPr>
                <w:b/>
                <w:bCs/>
                <w:color w:val="1F2937"/>
              </w:rPr>
              <w:t>Subjectivity Finding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2BBB04E" w14:textId="77777777" w:rsidR="00DE1FB2" w:rsidRDefault="00000000">
            <w:r>
              <w:rPr>
                <w:color w:val="6B7280"/>
              </w:rPr>
              <w:t>Opinionated captions outperform factual ones</w:t>
            </w:r>
          </w:p>
        </w:tc>
      </w:tr>
      <w:tr w:rsidR="00DE1FB2" w14:paraId="6A9D09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33BE32C" w14:textId="77777777" w:rsidR="00DE1FB2" w:rsidRDefault="00000000">
            <w:r>
              <w:rPr>
                <w:b/>
                <w:bCs/>
                <w:color w:val="1F2937"/>
              </w:rPr>
              <w:t>Tool Used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B86BA12" w14:textId="77777777" w:rsidR="00DE1FB2" w:rsidRDefault="00000000">
            <w:r>
              <w:rPr>
                <w:color w:val="6B7280"/>
              </w:rPr>
              <w:t xml:space="preserve">VADER (social media NLP) + </w:t>
            </w:r>
            <w:proofErr w:type="spellStart"/>
            <w:r>
              <w:rPr>
                <w:color w:val="6B7280"/>
              </w:rPr>
              <w:t>TextBlob</w:t>
            </w:r>
            <w:proofErr w:type="spellEnd"/>
            <w:r>
              <w:rPr>
                <w:color w:val="6B7280"/>
              </w:rPr>
              <w:t xml:space="preserve"> cross-validation</w:t>
            </w:r>
          </w:p>
        </w:tc>
      </w:tr>
      <w:tr w:rsidR="00DE1FB2" w14:paraId="53694E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5701CC6" w14:textId="77777777" w:rsidR="00DE1FB2" w:rsidRDefault="00000000">
            <w:r>
              <w:rPr>
                <w:b/>
                <w:bCs/>
                <w:color w:val="1F2937"/>
              </w:rPr>
              <w:t>Model Agreement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0C997E" w14:textId="77777777" w:rsidR="00DE1FB2" w:rsidRDefault="00000000">
            <w:r>
              <w:rPr>
                <w:color w:val="6B7280"/>
              </w:rPr>
              <w:t xml:space="preserve">Strong correlation between VADER and </w:t>
            </w:r>
            <w:proofErr w:type="spellStart"/>
            <w:r>
              <w:rPr>
                <w:color w:val="6B7280"/>
              </w:rPr>
              <w:t>TextBlob</w:t>
            </w:r>
            <w:proofErr w:type="spellEnd"/>
            <w:r>
              <w:rPr>
                <w:color w:val="6B7280"/>
              </w:rPr>
              <w:t xml:space="preserve"> scores</w:t>
            </w:r>
          </w:p>
        </w:tc>
      </w:tr>
    </w:tbl>
    <w:p w14:paraId="09E78CFA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1FB2" w14:paraId="027FB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3C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3181AC1" w14:textId="77777777" w:rsidR="00DE1FB2" w:rsidRDefault="00000000">
            <w:pPr>
              <w:spacing w:after="70"/>
            </w:pPr>
            <w:r>
              <w:rPr>
                <w:b/>
                <w:bCs/>
                <w:color w:val="D97706"/>
                <w:sz w:val="21"/>
                <w:szCs w:val="21"/>
              </w:rPr>
              <w:t>Key Insight — Sentiment Strategy</w:t>
            </w:r>
          </w:p>
          <w:p w14:paraId="1EC71FFA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Posts with strong emotional tone consistently outperform neutral factual posts.</w:t>
            </w:r>
          </w:p>
          <w:p w14:paraId="582286B2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People engage with emotion — not information. This is a core truth in social media marketing.</w:t>
            </w:r>
          </w:p>
          <w:p w14:paraId="3F964271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Recommendation: write captions with a clear point of view. Share opinions, celebrate wins, be human.</w:t>
            </w:r>
          </w:p>
        </w:tc>
      </w:tr>
    </w:tbl>
    <w:p w14:paraId="77EEF2D2" w14:textId="77777777" w:rsidR="00DE1FB2" w:rsidRDefault="00DE1FB2">
      <w:pPr>
        <w:spacing w:before="80" w:after="80"/>
      </w:pPr>
    </w:p>
    <w:p w14:paraId="24E64FD7" w14:textId="77777777" w:rsidR="00DE1FB2" w:rsidRDefault="00000000">
      <w:pPr>
        <w:spacing w:before="200" w:after="100"/>
      </w:pPr>
      <w:r>
        <w:rPr>
          <w:b/>
          <w:bCs/>
          <w:color w:val="E11D48"/>
          <w:sz w:val="26"/>
          <w:szCs w:val="26"/>
        </w:rPr>
        <w:t>5.  Ad Performance &amp; ROI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E1FB2" w14:paraId="18F6FBE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91A4BA" w14:textId="77777777" w:rsidR="00DE1FB2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694133" w14:textId="77777777" w:rsidR="00DE1FB2" w:rsidRDefault="00000000">
            <w:r>
              <w:rPr>
                <w:b/>
                <w:bCs/>
                <w:color w:val="FFFFFF"/>
              </w:rPr>
              <w:t>Finding</w:t>
            </w:r>
          </w:p>
        </w:tc>
      </w:tr>
      <w:tr w:rsidR="00DE1FB2" w14:paraId="6DA89F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62A6D23" w14:textId="77777777" w:rsidR="00DE1FB2" w:rsidRDefault="00000000">
            <w:r>
              <w:rPr>
                <w:b/>
                <w:bCs/>
                <w:color w:val="1F2937"/>
              </w:rPr>
              <w:t>Overall ROAS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4A9B59A" w14:textId="77777777" w:rsidR="00DE1FB2" w:rsidRDefault="00000000">
            <w:r>
              <w:rPr>
                <w:color w:val="6B7280"/>
              </w:rPr>
              <w:t>7.38 — well above the industry benchmark of 4x</w:t>
            </w:r>
          </w:p>
        </w:tc>
      </w:tr>
      <w:tr w:rsidR="00DE1FB2" w14:paraId="13FEB3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8F32175" w14:textId="77777777" w:rsidR="00DE1FB2" w:rsidRDefault="00000000">
            <w:r>
              <w:rPr>
                <w:b/>
                <w:bCs/>
                <w:color w:val="1F2937"/>
              </w:rPr>
              <w:t>Best Platform ROAS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578E66" w14:textId="77777777" w:rsidR="00DE1FB2" w:rsidRDefault="00000000">
            <w:r>
              <w:rPr>
                <w:color w:val="6B7280"/>
              </w:rPr>
              <w:t xml:space="preserve">YouTube — highest median return on ad </w:t>
            </w:r>
            <w:proofErr w:type="gramStart"/>
            <w:r>
              <w:rPr>
                <w:color w:val="6B7280"/>
              </w:rPr>
              <w:t>spend</w:t>
            </w:r>
            <w:proofErr w:type="gramEnd"/>
          </w:p>
        </w:tc>
      </w:tr>
      <w:tr w:rsidR="00DE1FB2" w14:paraId="6DE231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D39042D" w14:textId="77777777" w:rsidR="00DE1FB2" w:rsidRDefault="00000000">
            <w:r>
              <w:rPr>
                <w:b/>
                <w:bCs/>
                <w:color w:val="1F2937"/>
              </w:rPr>
              <w:t>Most Cost-Efficient Format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F62018B" w14:textId="77777777" w:rsidR="00DE1FB2" w:rsidRDefault="00000000">
            <w:r>
              <w:rPr>
                <w:color w:val="6B7280"/>
              </w:rPr>
              <w:t>Video ads — lowest cost per acquisition</w:t>
            </w:r>
          </w:p>
        </w:tc>
      </w:tr>
      <w:tr w:rsidR="00DE1FB2" w14:paraId="0312FB5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90D217" w14:textId="77777777" w:rsidR="00DE1FB2" w:rsidRDefault="00000000">
            <w:r>
              <w:rPr>
                <w:b/>
                <w:bCs/>
                <w:color w:val="1F2937"/>
              </w:rPr>
              <w:t>Highest CPA Format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3D87BD1" w14:textId="77777777" w:rsidR="00DE1FB2" w:rsidRDefault="00000000">
            <w:r>
              <w:rPr>
                <w:color w:val="6B7280"/>
              </w:rPr>
              <w:t>Story Ads — most expensive per conversion</w:t>
            </w:r>
          </w:p>
        </w:tc>
      </w:tr>
      <w:tr w:rsidR="00DE1FB2" w14:paraId="3AAD00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A41CA9F" w14:textId="77777777" w:rsidR="00DE1FB2" w:rsidRDefault="00000000">
            <w:r>
              <w:rPr>
                <w:b/>
                <w:bCs/>
                <w:color w:val="1F2937"/>
              </w:rPr>
              <w:t>Profitable Campaigns</w:t>
            </w:r>
          </w:p>
        </w:tc>
        <w:tc>
          <w:tcPr>
            <w:tcW w:w="468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06F335" w14:textId="77777777" w:rsidR="00DE1FB2" w:rsidRDefault="00000000">
            <w:r>
              <w:rPr>
                <w:color w:val="6B7280"/>
              </w:rPr>
              <w:t>Majority of campaigns show revenue &gt; spend</w:t>
            </w:r>
          </w:p>
        </w:tc>
      </w:tr>
    </w:tbl>
    <w:p w14:paraId="19FDD68D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E1FB2" w14:paraId="5C5C2D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E4E6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A1CA7E7" w14:textId="77777777" w:rsidR="00DE1FB2" w:rsidRDefault="00000000">
            <w:pPr>
              <w:spacing w:after="70"/>
            </w:pPr>
            <w:r>
              <w:rPr>
                <w:b/>
                <w:bCs/>
                <w:color w:val="E11D48"/>
                <w:sz w:val="21"/>
                <w:szCs w:val="21"/>
              </w:rPr>
              <w:t>Key Insight — ROI Strategy</w:t>
            </w:r>
          </w:p>
          <w:p w14:paraId="78622A19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ROAS of 7.38 means for every ₹1 spent, ₹7.38 was generated — strong portfolio performance.</w:t>
            </w:r>
          </w:p>
          <w:p w14:paraId="68F5F179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Video ads have the lowest CPA despite higher production cost — efficiency more than compensates.</w:t>
            </w:r>
          </w:p>
          <w:p w14:paraId="3E3D9A7B" w14:textId="77777777" w:rsidR="00DE1FB2" w:rsidRDefault="00000000">
            <w:pPr>
              <w:pStyle w:val="ListParagraph"/>
              <w:numPr>
                <w:ilvl w:val="0"/>
                <w:numId w:val="2"/>
              </w:numPr>
              <w:spacing w:before="35" w:after="35"/>
            </w:pPr>
            <w:r>
              <w:rPr>
                <w:color w:val="6B7280"/>
              </w:rPr>
              <w:t>Recommendation: reallocate Story Ad budget to Video format. Prioritize retargeting campaigns.</w:t>
            </w:r>
          </w:p>
        </w:tc>
      </w:tr>
    </w:tbl>
    <w:p w14:paraId="57412F3E" w14:textId="77777777" w:rsidR="00DE1FB2" w:rsidRDefault="00DE1FB2">
      <w:pPr>
        <w:pBdr>
          <w:bottom w:val="single" w:sz="4" w:space="0" w:color="E5E7EB"/>
        </w:pBdr>
        <w:spacing w:before="140" w:after="140"/>
      </w:pPr>
    </w:p>
    <w:p w14:paraId="54FA0F03" w14:textId="77777777" w:rsidR="003D1028" w:rsidRDefault="003D1028">
      <w:pPr>
        <w:spacing w:before="300" w:after="100"/>
        <w:rPr>
          <w:b/>
          <w:bCs/>
          <w:color w:val="1F2937"/>
          <w:sz w:val="32"/>
          <w:szCs w:val="32"/>
        </w:rPr>
      </w:pPr>
    </w:p>
    <w:p w14:paraId="7ABE376F" w14:textId="11E33878" w:rsidR="00DE1FB2" w:rsidRDefault="00000000">
      <w:pPr>
        <w:spacing w:before="300" w:after="100"/>
      </w:pPr>
      <w:r>
        <w:rPr>
          <w:b/>
          <w:bCs/>
          <w:color w:val="1F2937"/>
          <w:sz w:val="32"/>
          <w:szCs w:val="32"/>
        </w:rPr>
        <w:lastRenderedPageBreak/>
        <w:t>Top 5 Actionable Recommendations</w:t>
      </w:r>
    </w:p>
    <w:p w14:paraId="6E619C53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5040"/>
        <w:gridCol w:w="3600"/>
      </w:tblGrid>
      <w:tr w:rsidR="00DE1FB2" w14:paraId="284C7F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B717DC" w14:textId="77777777" w:rsidR="00DE1FB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1B2890" w14:textId="77777777" w:rsidR="00DE1FB2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00DC2" w14:textId="77777777" w:rsidR="00DE1FB2" w:rsidRDefault="00000000">
            <w:r>
              <w:rPr>
                <w:b/>
                <w:bCs/>
                <w:color w:val="FFFFFF"/>
              </w:rPr>
              <w:t>Expected Impact</w:t>
            </w:r>
          </w:p>
        </w:tc>
      </w:tr>
      <w:tr w:rsidR="00DE1FB2" w14:paraId="139DCE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9B4E80E" w14:textId="77777777" w:rsidR="00DE1FB2" w:rsidRDefault="00000000">
            <w:r>
              <w:rPr>
                <w:b/>
                <w:bCs/>
                <w:color w:val="1F2937"/>
              </w:rPr>
              <w:t>1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C37323C" w14:textId="77777777" w:rsidR="00DE1FB2" w:rsidRDefault="00000000">
            <w:r>
              <w:rPr>
                <w:color w:val="6B7280"/>
              </w:rPr>
              <w:t>Shift 30% of static post budget to Video and Carousel formats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C8EF6C5" w14:textId="77777777" w:rsidR="00DE1FB2" w:rsidRDefault="00000000">
            <w:r>
              <w:rPr>
                <w:color w:val="6B7280"/>
              </w:rPr>
              <w:t xml:space="preserve">25–40% increase in </w:t>
            </w:r>
            <w:proofErr w:type="spellStart"/>
            <w:r>
              <w:rPr>
                <w:color w:val="6B7280"/>
              </w:rPr>
              <w:t>avg</w:t>
            </w:r>
            <w:proofErr w:type="spellEnd"/>
            <w:r>
              <w:rPr>
                <w:color w:val="6B7280"/>
              </w:rPr>
              <w:t xml:space="preserve"> engagement rate</w:t>
            </w:r>
          </w:p>
        </w:tc>
      </w:tr>
      <w:tr w:rsidR="00DE1FB2" w14:paraId="341E97A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80D32C9" w14:textId="77777777" w:rsidR="00DE1FB2" w:rsidRDefault="00000000">
            <w:r>
              <w:rPr>
                <w:b/>
                <w:bCs/>
                <w:color w:val="1F2937"/>
              </w:rPr>
              <w:t>2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D620E41" w14:textId="77777777" w:rsidR="00DE1FB2" w:rsidRDefault="00000000">
            <w:r>
              <w:rPr>
                <w:color w:val="6B7280"/>
              </w:rPr>
              <w:t>Schedule all major posts on Friday at 6 AM or 9 PM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5C9A728" w14:textId="77777777" w:rsidR="00DE1FB2" w:rsidRDefault="00000000">
            <w:r>
              <w:rPr>
                <w:color w:val="6B7280"/>
              </w:rPr>
              <w:t>20% lift in engagement vs random timing</w:t>
            </w:r>
          </w:p>
        </w:tc>
      </w:tr>
      <w:tr w:rsidR="00DE1FB2" w14:paraId="7BBCC54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4ADA224" w14:textId="77777777" w:rsidR="00DE1FB2" w:rsidRDefault="00000000">
            <w:r>
              <w:rPr>
                <w:b/>
                <w:bCs/>
                <w:color w:val="1F2937"/>
              </w:rPr>
              <w:t>3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31EDD5" w14:textId="77777777" w:rsidR="00DE1FB2" w:rsidRDefault="00000000">
            <w:r>
              <w:rPr>
                <w:color w:val="6B7280"/>
              </w:rPr>
              <w:t>Reallocate Story Ad budget to Video ad format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A7DEB67" w14:textId="77777777" w:rsidR="00DE1FB2" w:rsidRDefault="00000000">
            <w:r>
              <w:rPr>
                <w:color w:val="6B7280"/>
              </w:rPr>
              <w:t>15% reduction in CPA across campaigns</w:t>
            </w:r>
          </w:p>
        </w:tc>
      </w:tr>
      <w:tr w:rsidR="00DE1FB2" w14:paraId="59B8384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3E82B9A" w14:textId="77777777" w:rsidR="00DE1FB2" w:rsidRDefault="00000000">
            <w:r>
              <w:rPr>
                <w:b/>
                <w:bCs/>
                <w:color w:val="1F2937"/>
              </w:rPr>
              <w:t>4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CDD7675" w14:textId="77777777" w:rsidR="00DE1FB2" w:rsidRDefault="00000000">
            <w:r>
              <w:rPr>
                <w:color w:val="6B7280"/>
              </w:rPr>
              <w:t>Prioritize Instagram + TikTok for awareness campaigns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716333A" w14:textId="77777777" w:rsidR="00DE1FB2" w:rsidRDefault="00000000">
            <w:r>
              <w:rPr>
                <w:color w:val="6B7280"/>
              </w:rPr>
              <w:t>Best reach-to-engagement ratio overall</w:t>
            </w:r>
          </w:p>
        </w:tc>
      </w:tr>
      <w:tr w:rsidR="00DE1FB2" w14:paraId="3A1E69D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B53A71B" w14:textId="77777777" w:rsidR="00DE1FB2" w:rsidRDefault="00000000">
            <w:r>
              <w:rPr>
                <w:b/>
                <w:bCs/>
                <w:color w:val="1F2937"/>
              </w:rPr>
              <w:t>5</w:t>
            </w:r>
          </w:p>
        </w:tc>
        <w:tc>
          <w:tcPr>
            <w:tcW w:w="50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33E69D6" w14:textId="77777777" w:rsidR="00DE1FB2" w:rsidRDefault="00000000">
            <w:r>
              <w:rPr>
                <w:color w:val="6B7280"/>
              </w:rPr>
              <w:t>Write emotionally-driven captions with a clear point of view</w:t>
            </w:r>
          </w:p>
        </w:tc>
        <w:tc>
          <w:tcPr>
            <w:tcW w:w="3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C6F04F8" w14:textId="77777777" w:rsidR="00DE1FB2" w:rsidRDefault="00000000">
            <w:r>
              <w:rPr>
                <w:color w:val="6B7280"/>
              </w:rPr>
              <w:t>Measurably higher engagement on all platforms</w:t>
            </w:r>
          </w:p>
        </w:tc>
      </w:tr>
    </w:tbl>
    <w:p w14:paraId="3BCF75CF" w14:textId="77777777" w:rsidR="00DE1FB2" w:rsidRDefault="00DE1FB2">
      <w:pPr>
        <w:pBdr>
          <w:bottom w:val="single" w:sz="4" w:space="0" w:color="E5E7EB"/>
        </w:pBdr>
        <w:spacing w:before="140" w:after="140"/>
      </w:pPr>
    </w:p>
    <w:p w14:paraId="20E76715" w14:textId="77777777" w:rsidR="00DE1FB2" w:rsidRDefault="00000000">
      <w:pPr>
        <w:spacing w:before="300" w:after="100"/>
      </w:pPr>
      <w:r>
        <w:rPr>
          <w:b/>
          <w:bCs/>
          <w:color w:val="1F2937"/>
          <w:sz w:val="32"/>
          <w:szCs w:val="32"/>
        </w:rPr>
        <w:t>Technical Approach</w:t>
      </w:r>
    </w:p>
    <w:p w14:paraId="686A6525" w14:textId="77777777" w:rsidR="00DE1FB2" w:rsidRDefault="00DE1F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520"/>
        <w:gridCol w:w="5400"/>
      </w:tblGrid>
      <w:tr w:rsidR="00DE1FB2" w14:paraId="246FC77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B73872" w14:textId="77777777" w:rsidR="00DE1FB2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D5EDC" w14:textId="77777777" w:rsidR="00DE1FB2" w:rsidRDefault="00000000">
            <w:r>
              <w:rPr>
                <w:b/>
                <w:bCs/>
                <w:color w:val="FFFFFF"/>
              </w:rPr>
              <w:t>Tool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2563EB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CD18B" w14:textId="77777777" w:rsidR="00DE1FB2" w:rsidRDefault="00000000">
            <w:r>
              <w:rPr>
                <w:b/>
                <w:bCs/>
                <w:color w:val="FFFFFF"/>
              </w:rPr>
              <w:t>What Was Done</w:t>
            </w:r>
          </w:p>
        </w:tc>
      </w:tr>
      <w:tr w:rsidR="00DE1FB2" w14:paraId="2CC6FDF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F4417BD" w14:textId="77777777" w:rsidR="00DE1FB2" w:rsidRDefault="00000000">
            <w:r>
              <w:rPr>
                <w:b/>
                <w:bCs/>
                <w:color w:val="1F2937"/>
              </w:rPr>
              <w:t>Phase 1</w:t>
            </w:r>
          </w:p>
        </w:tc>
        <w:tc>
          <w:tcPr>
            <w:tcW w:w="2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224FA300" w14:textId="77777777" w:rsidR="00DE1FB2" w:rsidRDefault="00000000">
            <w:r>
              <w:rPr>
                <w:color w:val="6B7280"/>
              </w:rPr>
              <w:t>Python + MySQL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42CFBDB" w14:textId="77777777" w:rsidR="00DE1FB2" w:rsidRDefault="00000000">
            <w:r>
              <w:rPr>
                <w:color w:val="6B7280"/>
              </w:rPr>
              <w:t>Data generation, cleaning, 4-table star schema, 7 SQL queries</w:t>
            </w:r>
          </w:p>
        </w:tc>
      </w:tr>
      <w:tr w:rsidR="00DE1FB2" w14:paraId="0CBB423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0AAF4B" w14:textId="77777777" w:rsidR="00DE1FB2" w:rsidRDefault="00000000">
            <w:r>
              <w:rPr>
                <w:b/>
                <w:bCs/>
                <w:color w:val="1F2937"/>
              </w:rPr>
              <w:t>Phase 2</w:t>
            </w:r>
          </w:p>
        </w:tc>
        <w:tc>
          <w:tcPr>
            <w:tcW w:w="2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9F3CF06" w14:textId="77777777" w:rsidR="00DE1FB2" w:rsidRDefault="00000000">
            <w:r>
              <w:rPr>
                <w:color w:val="6B7280"/>
              </w:rPr>
              <w:t>Python + Pandas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959FFE7" w14:textId="77777777" w:rsidR="00DE1FB2" w:rsidRDefault="00000000">
            <w:r>
              <w:rPr>
                <w:color w:val="6B7280"/>
              </w:rPr>
              <w:t>EDA — 6 sections, correlation matrix, timing heatmap, 15+ charts</w:t>
            </w:r>
          </w:p>
        </w:tc>
      </w:tr>
      <w:tr w:rsidR="00DE1FB2" w14:paraId="61CD30F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6E93226" w14:textId="77777777" w:rsidR="00DE1FB2" w:rsidRDefault="00000000">
            <w:r>
              <w:rPr>
                <w:b/>
                <w:bCs/>
                <w:color w:val="1F2937"/>
              </w:rPr>
              <w:t>Phase 3</w:t>
            </w:r>
          </w:p>
        </w:tc>
        <w:tc>
          <w:tcPr>
            <w:tcW w:w="2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B358551" w14:textId="77777777" w:rsidR="00DE1FB2" w:rsidRDefault="00000000">
            <w:r>
              <w:rPr>
                <w:color w:val="6B7280"/>
              </w:rPr>
              <w:t xml:space="preserve">VADER + </w:t>
            </w:r>
            <w:proofErr w:type="spellStart"/>
            <w:r>
              <w:rPr>
                <w:color w:val="6B7280"/>
              </w:rPr>
              <w:t>TextBlob</w:t>
            </w:r>
            <w:proofErr w:type="spellEnd"/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0F484008" w14:textId="77777777" w:rsidR="00DE1FB2" w:rsidRDefault="00000000">
            <w:r>
              <w:rPr>
                <w:color w:val="6B7280"/>
              </w:rPr>
              <w:t>Sentiment scoring on 527 captions, subjectivity analysis</w:t>
            </w:r>
          </w:p>
        </w:tc>
      </w:tr>
      <w:tr w:rsidR="00DE1FB2" w14:paraId="5718B1B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7DB9D0B" w14:textId="77777777" w:rsidR="00DE1FB2" w:rsidRDefault="00000000">
            <w:r>
              <w:rPr>
                <w:b/>
                <w:bCs/>
                <w:color w:val="1F2937"/>
              </w:rPr>
              <w:t>Phase 4</w:t>
            </w:r>
          </w:p>
        </w:tc>
        <w:tc>
          <w:tcPr>
            <w:tcW w:w="2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5F245C67" w14:textId="77777777" w:rsidR="00DE1FB2" w:rsidRDefault="00000000">
            <w:r>
              <w:rPr>
                <w:color w:val="6B7280"/>
              </w:rPr>
              <w:t>Power BI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0F9B81C" w14:textId="77777777" w:rsidR="00DE1FB2" w:rsidRDefault="00000000">
            <w:r>
              <w:rPr>
                <w:color w:val="6B7280"/>
              </w:rPr>
              <w:t>5-page interactive dashboard with DAX measures and navigation</w:t>
            </w:r>
          </w:p>
        </w:tc>
      </w:tr>
      <w:tr w:rsidR="00DE1FB2" w14:paraId="29AF298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674F8A" w14:textId="77777777" w:rsidR="00DE1FB2" w:rsidRDefault="00000000">
            <w:r>
              <w:rPr>
                <w:b/>
                <w:bCs/>
                <w:color w:val="1F2937"/>
              </w:rPr>
              <w:t>Phase 5</w:t>
            </w:r>
          </w:p>
        </w:tc>
        <w:tc>
          <w:tcPr>
            <w:tcW w:w="25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3B633D98" w14:textId="77777777" w:rsidR="00DE1FB2" w:rsidRDefault="00000000">
            <w:r>
              <w:rPr>
                <w:color w:val="6B7280"/>
              </w:rPr>
              <w:t>Word + Markdown</w:t>
            </w:r>
          </w:p>
        </w:tc>
        <w:tc>
          <w:tcPr>
            <w:tcW w:w="54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3F4F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693ECF9A" w14:textId="77777777" w:rsidR="00DE1FB2" w:rsidRDefault="00000000">
            <w:r>
              <w:rPr>
                <w:color w:val="6B7280"/>
              </w:rPr>
              <w:t>Executive summary and GitHub README</w:t>
            </w:r>
          </w:p>
        </w:tc>
      </w:tr>
    </w:tbl>
    <w:p w14:paraId="3FD9E190" w14:textId="77777777" w:rsidR="00DE1FB2" w:rsidRDefault="00DE1FB2">
      <w:pPr>
        <w:pBdr>
          <w:bottom w:val="single" w:sz="4" w:space="0" w:color="E5E7EB"/>
        </w:pBdr>
        <w:spacing w:before="140" w:after="140"/>
      </w:pPr>
    </w:p>
    <w:p w14:paraId="24AF14E6" w14:textId="1C719A12" w:rsidR="00DE1FB2" w:rsidRDefault="00000000">
      <w:pPr>
        <w:spacing w:before="200" w:after="60"/>
        <w:jc w:val="center"/>
      </w:pPr>
      <w:r>
        <w:rPr>
          <w:b/>
          <w:bCs/>
          <w:color w:val="1F2937"/>
          <w:sz w:val="22"/>
          <w:szCs w:val="22"/>
        </w:rPr>
        <w:t xml:space="preserve">Project by: </w:t>
      </w:r>
      <w:r w:rsidR="003D1028">
        <w:rPr>
          <w:b/>
          <w:bCs/>
          <w:color w:val="1F2937"/>
          <w:sz w:val="22"/>
          <w:szCs w:val="22"/>
        </w:rPr>
        <w:t xml:space="preserve">Vemula </w:t>
      </w:r>
      <w:proofErr w:type="spellStart"/>
      <w:r w:rsidR="003D1028">
        <w:rPr>
          <w:b/>
          <w:bCs/>
          <w:color w:val="1F2937"/>
          <w:sz w:val="22"/>
          <w:szCs w:val="22"/>
        </w:rPr>
        <w:t>Nishritha</w:t>
      </w:r>
      <w:proofErr w:type="spellEnd"/>
    </w:p>
    <w:p w14:paraId="6BC18F3F" w14:textId="4B7C75DA" w:rsidR="00DE1FB2" w:rsidRDefault="00000000">
      <w:pPr>
        <w:spacing w:after="40"/>
        <w:jc w:val="center"/>
      </w:pPr>
      <w:r>
        <w:rPr>
          <w:color w:val="2563EB"/>
          <w:sz w:val="19"/>
          <w:szCs w:val="19"/>
        </w:rPr>
        <w:t xml:space="preserve">GitHub: </w:t>
      </w:r>
      <w:r w:rsidR="003D1028" w:rsidRPr="003D1028">
        <w:rPr>
          <w:color w:val="2563EB"/>
          <w:sz w:val="19"/>
          <w:szCs w:val="19"/>
        </w:rPr>
        <w:t>https://github.com/Nishritha-vemula/social-media-campaign-analytics</w:t>
      </w:r>
    </w:p>
    <w:p w14:paraId="7BA15FF7" w14:textId="496D4CD2" w:rsidR="00DE1FB2" w:rsidRDefault="00000000">
      <w:pPr>
        <w:jc w:val="center"/>
      </w:pPr>
      <w:r>
        <w:rPr>
          <w:color w:val="2563EB"/>
          <w:sz w:val="19"/>
          <w:szCs w:val="19"/>
        </w:rPr>
        <w:t>LinkedIn:</w:t>
      </w:r>
      <w:hyperlink r:id="rId5" w:history="1">
        <w:r w:rsidRPr="003D1028">
          <w:rPr>
            <w:rStyle w:val="Hyperlink"/>
            <w:sz w:val="19"/>
            <w:szCs w:val="19"/>
          </w:rPr>
          <w:t xml:space="preserve"> </w:t>
        </w:r>
        <w:r w:rsidR="003D1028" w:rsidRPr="003D1028">
          <w:rPr>
            <w:rStyle w:val="Hyperlink"/>
            <w:sz w:val="19"/>
            <w:szCs w:val="19"/>
          </w:rPr>
          <w:t>https://www.linkedin.com/in/nishritha-vemula-2159232a6/</w:t>
        </w:r>
        <w:r w:rsidRPr="003D1028">
          <w:rPr>
            <w:rStyle w:val="Hyperlink"/>
            <w:sz w:val="19"/>
            <w:szCs w:val="19"/>
          </w:rPr>
          <w:t>]</w:t>
        </w:r>
      </w:hyperlink>
    </w:p>
    <w:sectPr w:rsidR="00DE1FB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06E12"/>
    <w:multiLevelType w:val="hybridMultilevel"/>
    <w:tmpl w:val="06F6481E"/>
    <w:lvl w:ilvl="0" w:tplc="268EA2D8">
      <w:start w:val="1"/>
      <w:numFmt w:val="bullet"/>
      <w:lvlText w:val="•"/>
      <w:lvlJc w:val="left"/>
      <w:pPr>
        <w:ind w:left="360" w:hanging="200"/>
      </w:pPr>
    </w:lvl>
    <w:lvl w:ilvl="1" w:tplc="BDAE5C22">
      <w:numFmt w:val="decimal"/>
      <w:lvlText w:val=""/>
      <w:lvlJc w:val="left"/>
    </w:lvl>
    <w:lvl w:ilvl="2" w:tplc="14E27C6A">
      <w:numFmt w:val="decimal"/>
      <w:lvlText w:val=""/>
      <w:lvlJc w:val="left"/>
    </w:lvl>
    <w:lvl w:ilvl="3" w:tplc="4D122B9E">
      <w:numFmt w:val="decimal"/>
      <w:lvlText w:val=""/>
      <w:lvlJc w:val="left"/>
    </w:lvl>
    <w:lvl w:ilvl="4" w:tplc="C712AFF6">
      <w:numFmt w:val="decimal"/>
      <w:lvlText w:val=""/>
      <w:lvlJc w:val="left"/>
    </w:lvl>
    <w:lvl w:ilvl="5" w:tplc="105CE030">
      <w:numFmt w:val="decimal"/>
      <w:lvlText w:val=""/>
      <w:lvlJc w:val="left"/>
    </w:lvl>
    <w:lvl w:ilvl="6" w:tplc="387EBE6A">
      <w:numFmt w:val="decimal"/>
      <w:lvlText w:val=""/>
      <w:lvlJc w:val="left"/>
    </w:lvl>
    <w:lvl w:ilvl="7" w:tplc="94146F76">
      <w:numFmt w:val="decimal"/>
      <w:lvlText w:val=""/>
      <w:lvlJc w:val="left"/>
    </w:lvl>
    <w:lvl w:ilvl="8" w:tplc="5F8633A4">
      <w:numFmt w:val="decimal"/>
      <w:lvlText w:val=""/>
      <w:lvlJc w:val="left"/>
    </w:lvl>
  </w:abstractNum>
  <w:abstractNum w:abstractNumId="1" w15:restartNumberingAfterBreak="0">
    <w:nsid w:val="6EB60124"/>
    <w:multiLevelType w:val="hybridMultilevel"/>
    <w:tmpl w:val="15B4D9F8"/>
    <w:lvl w:ilvl="0" w:tplc="B164FC04">
      <w:start w:val="1"/>
      <w:numFmt w:val="bullet"/>
      <w:lvlText w:val="●"/>
      <w:lvlJc w:val="left"/>
      <w:pPr>
        <w:ind w:left="720" w:hanging="360"/>
      </w:pPr>
    </w:lvl>
    <w:lvl w:ilvl="1" w:tplc="F31AE948">
      <w:start w:val="1"/>
      <w:numFmt w:val="bullet"/>
      <w:lvlText w:val="○"/>
      <w:lvlJc w:val="left"/>
      <w:pPr>
        <w:ind w:left="1440" w:hanging="360"/>
      </w:pPr>
    </w:lvl>
    <w:lvl w:ilvl="2" w:tplc="0CDA51D2">
      <w:start w:val="1"/>
      <w:numFmt w:val="bullet"/>
      <w:lvlText w:val="■"/>
      <w:lvlJc w:val="left"/>
      <w:pPr>
        <w:ind w:left="2160" w:hanging="360"/>
      </w:pPr>
    </w:lvl>
    <w:lvl w:ilvl="3" w:tplc="3E2EF84C">
      <w:start w:val="1"/>
      <w:numFmt w:val="bullet"/>
      <w:lvlText w:val="●"/>
      <w:lvlJc w:val="left"/>
      <w:pPr>
        <w:ind w:left="2880" w:hanging="360"/>
      </w:pPr>
    </w:lvl>
    <w:lvl w:ilvl="4" w:tplc="4470F544">
      <w:start w:val="1"/>
      <w:numFmt w:val="bullet"/>
      <w:lvlText w:val="○"/>
      <w:lvlJc w:val="left"/>
      <w:pPr>
        <w:ind w:left="3600" w:hanging="360"/>
      </w:pPr>
    </w:lvl>
    <w:lvl w:ilvl="5" w:tplc="BA388D76">
      <w:start w:val="1"/>
      <w:numFmt w:val="bullet"/>
      <w:lvlText w:val="■"/>
      <w:lvlJc w:val="left"/>
      <w:pPr>
        <w:ind w:left="4320" w:hanging="360"/>
      </w:pPr>
    </w:lvl>
    <w:lvl w:ilvl="6" w:tplc="937203DC">
      <w:start w:val="1"/>
      <w:numFmt w:val="bullet"/>
      <w:lvlText w:val="●"/>
      <w:lvlJc w:val="left"/>
      <w:pPr>
        <w:ind w:left="5040" w:hanging="360"/>
      </w:pPr>
    </w:lvl>
    <w:lvl w:ilvl="7" w:tplc="4DF4EDAA">
      <w:start w:val="1"/>
      <w:numFmt w:val="bullet"/>
      <w:lvlText w:val="●"/>
      <w:lvlJc w:val="left"/>
      <w:pPr>
        <w:ind w:left="5760" w:hanging="360"/>
      </w:pPr>
    </w:lvl>
    <w:lvl w:ilvl="8" w:tplc="46D6D9C4">
      <w:start w:val="1"/>
      <w:numFmt w:val="bullet"/>
      <w:lvlText w:val="●"/>
      <w:lvlJc w:val="left"/>
      <w:pPr>
        <w:ind w:left="6480" w:hanging="360"/>
      </w:pPr>
    </w:lvl>
  </w:abstractNum>
  <w:num w:numId="1" w16cid:durableId="123818638">
    <w:abstractNumId w:val="1"/>
    <w:lvlOverride w:ilvl="0">
      <w:startOverride w:val="1"/>
    </w:lvlOverride>
  </w:num>
  <w:num w:numId="2" w16cid:durableId="130904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B2"/>
    <w:rsid w:val="003D1028"/>
    <w:rsid w:val="005F53D3"/>
    <w:rsid w:val="00DE1FB2"/>
    <w:rsid w:val="00E6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74B04"/>
  <w15:docId w15:val="{19744C68-3B8C-4016-ADCE-3AF738FD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D1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ishritha-vemula-2159232a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Praneeth Vemula</cp:lastModifiedBy>
  <cp:revision>2</cp:revision>
  <dcterms:created xsi:type="dcterms:W3CDTF">2026-05-29T12:31:00Z</dcterms:created>
  <dcterms:modified xsi:type="dcterms:W3CDTF">2026-05-29T12:31:00Z</dcterms:modified>
</cp:coreProperties>
</file>