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241B" w14:textId="76A6FE73" w:rsidR="006374B6" w:rsidRDefault="00534EED" w:rsidP="00534EED">
      <w:pPr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B132A"/>
          <w:sz w:val="27"/>
          <w:szCs w:val="27"/>
          <w:lang w:eastAsia="en-IN"/>
        </w:rPr>
      </w:pPr>
      <w:bookmarkStart w:id="0" w:name="_Hlk151321862"/>
      <w:r>
        <w:rPr>
          <w:rFonts w:ascii="Montserrat" w:eastAsia="Times New Roman" w:hAnsi="Montserrat" w:cs="Times New Roman"/>
          <w:b/>
          <w:bCs/>
          <w:noProof/>
          <w:color w:val="0B132A"/>
          <w:sz w:val="27"/>
          <w:szCs w:val="27"/>
          <w:lang w:eastAsia="en-IN"/>
        </w:rPr>
        <w:drawing>
          <wp:anchor distT="0" distB="0" distL="114300" distR="114300" simplePos="0" relativeHeight="251660800" behindDoc="0" locked="0" layoutInCell="1" allowOverlap="1" wp14:anchorId="3EA33B6E" wp14:editId="6034F78B">
            <wp:simplePos x="0" y="0"/>
            <wp:positionH relativeFrom="margin">
              <wp:posOffset>3702002</wp:posOffset>
            </wp:positionH>
            <wp:positionV relativeFrom="margin">
              <wp:posOffset>5861</wp:posOffset>
            </wp:positionV>
            <wp:extent cx="2175510" cy="2297430"/>
            <wp:effectExtent l="0" t="0" r="0" b="0"/>
            <wp:wrapSquare wrapText="bothSides"/>
            <wp:docPr id="1217222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22640" name="Picture 121722264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5" t="18464" r="24771" b="28615"/>
                    <a:stretch/>
                  </pic:blipFill>
                  <pic:spPr bwMode="auto">
                    <a:xfrm>
                      <a:off x="0" y="0"/>
                      <a:ext cx="2175510" cy="2297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4B6">
        <w:rPr>
          <w:rFonts w:ascii="Montserrat" w:eastAsia="Times New Roman" w:hAnsi="Montserrat" w:cs="Times New Roman"/>
          <w:b/>
          <w:bCs/>
          <w:color w:val="0B132A"/>
          <w:sz w:val="27"/>
          <w:szCs w:val="27"/>
          <w:lang w:eastAsia="en-IN"/>
        </w:rPr>
        <w:t>Accenture</w:t>
      </w:r>
    </w:p>
    <w:p w14:paraId="3CFC220C" w14:textId="3514434C" w:rsidR="006374B6" w:rsidRPr="006374B6" w:rsidRDefault="006374B6" w:rsidP="00534EED">
      <w:pPr>
        <w:spacing w:after="0" w:line="240" w:lineRule="auto"/>
        <w:outlineLvl w:val="2"/>
        <w:rPr>
          <w:rFonts w:ascii="Montserrat" w:eastAsia="Times New Roman" w:hAnsi="Montserrat" w:cs="Times New Roman"/>
          <w:color w:val="808080" w:themeColor="background1" w:themeShade="80"/>
          <w:sz w:val="24"/>
          <w:szCs w:val="24"/>
          <w:lang w:eastAsia="en-IN"/>
        </w:rPr>
      </w:pPr>
      <w:r w:rsidRPr="006374B6">
        <w:rPr>
          <w:rFonts w:ascii="Montserrat" w:eastAsia="Times New Roman" w:hAnsi="Montserrat" w:cs="Times New Roman"/>
          <w:color w:val="808080" w:themeColor="background1" w:themeShade="80"/>
          <w:sz w:val="24"/>
          <w:szCs w:val="24"/>
          <w:lang w:eastAsia="en-IN"/>
        </w:rPr>
        <w:t>1.About Company</w:t>
      </w:r>
    </w:p>
    <w:p w14:paraId="285D33DA" w14:textId="04EFC2C4" w:rsidR="006374B6" w:rsidRDefault="006374B6" w:rsidP="00534EED">
      <w:pPr>
        <w:spacing w:after="0" w:line="240" w:lineRule="auto"/>
        <w:outlineLvl w:val="2"/>
        <w:rPr>
          <w:rFonts w:ascii="Montserrat" w:eastAsia="Times New Roman" w:hAnsi="Montserrat" w:cs="Times New Roman"/>
          <w:color w:val="808080" w:themeColor="background1" w:themeShade="80"/>
          <w:sz w:val="24"/>
          <w:szCs w:val="24"/>
          <w:lang w:eastAsia="en-IN"/>
        </w:rPr>
      </w:pPr>
      <w:r w:rsidRPr="006374B6">
        <w:rPr>
          <w:rFonts w:ascii="Montserrat" w:eastAsia="Times New Roman" w:hAnsi="Montserrat" w:cs="Times New Roman"/>
          <w:color w:val="808080" w:themeColor="background1" w:themeShade="80"/>
          <w:sz w:val="24"/>
          <w:szCs w:val="24"/>
          <w:lang w:eastAsia="en-IN"/>
        </w:rPr>
        <w:t>2.Detailed Syllabus</w:t>
      </w:r>
    </w:p>
    <w:p w14:paraId="5FB401F2" w14:textId="794E3641" w:rsidR="006374B6" w:rsidRDefault="006374B6" w:rsidP="00534EED">
      <w:pPr>
        <w:spacing w:after="0" w:line="240" w:lineRule="auto"/>
        <w:outlineLvl w:val="2"/>
        <w:rPr>
          <w:rFonts w:ascii="Montserrat" w:eastAsia="Times New Roman" w:hAnsi="Montserrat" w:cs="Times New Roman"/>
          <w:color w:val="808080" w:themeColor="background1" w:themeShade="80"/>
          <w:sz w:val="24"/>
          <w:szCs w:val="24"/>
          <w:lang w:eastAsia="en-IN"/>
        </w:rPr>
      </w:pPr>
      <w:r>
        <w:rPr>
          <w:rFonts w:ascii="Montserrat" w:eastAsia="Times New Roman" w:hAnsi="Montserrat" w:cs="Times New Roman"/>
          <w:color w:val="808080" w:themeColor="background1" w:themeShade="80"/>
          <w:sz w:val="24"/>
          <w:szCs w:val="24"/>
          <w:lang w:eastAsia="en-IN"/>
        </w:rPr>
        <w:t>3.</w:t>
      </w:r>
      <w:r w:rsidR="00534EED">
        <w:rPr>
          <w:rFonts w:ascii="Montserrat" w:eastAsia="Times New Roman" w:hAnsi="Montserrat" w:cs="Times New Roman"/>
          <w:color w:val="808080" w:themeColor="background1" w:themeShade="80"/>
          <w:sz w:val="24"/>
          <w:szCs w:val="24"/>
          <w:lang w:eastAsia="en-IN"/>
        </w:rPr>
        <w:t>YouTube Playlists</w:t>
      </w:r>
    </w:p>
    <w:p w14:paraId="75712444" w14:textId="77777777" w:rsidR="00534EED" w:rsidRPr="006374B6" w:rsidRDefault="00534EED" w:rsidP="00534EED">
      <w:pPr>
        <w:spacing w:after="0" w:line="240" w:lineRule="auto"/>
        <w:outlineLvl w:val="2"/>
        <w:rPr>
          <w:rFonts w:ascii="Montserrat" w:eastAsia="Times New Roman" w:hAnsi="Montserrat" w:cs="Times New Roman"/>
          <w:color w:val="808080" w:themeColor="background1" w:themeShade="80"/>
          <w:sz w:val="24"/>
          <w:szCs w:val="24"/>
          <w:lang w:eastAsia="en-IN"/>
        </w:rPr>
      </w:pPr>
    </w:p>
    <w:p w14:paraId="69DBC320" w14:textId="52E8D032" w:rsidR="0088399C" w:rsidRPr="00534EED" w:rsidRDefault="0088399C" w:rsidP="00534EED">
      <w:pPr>
        <w:pStyle w:val="ListParagraph"/>
        <w:numPr>
          <w:ilvl w:val="0"/>
          <w:numId w:val="11"/>
        </w:numPr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B132A"/>
          <w:sz w:val="27"/>
          <w:szCs w:val="27"/>
          <w:lang w:eastAsia="en-IN"/>
        </w:rPr>
      </w:pPr>
      <w:r w:rsidRPr="00534EED">
        <w:rPr>
          <w:rFonts w:ascii="Montserrat" w:eastAsia="Times New Roman" w:hAnsi="Montserrat" w:cs="Times New Roman"/>
          <w:b/>
          <w:bCs/>
          <w:color w:val="0B132A"/>
          <w:sz w:val="27"/>
          <w:szCs w:val="27"/>
          <w:lang w:eastAsia="en-IN"/>
        </w:rPr>
        <w:t xml:space="preserve">About </w:t>
      </w:r>
      <w:r w:rsidR="00A33715" w:rsidRPr="00534EED">
        <w:rPr>
          <w:rFonts w:ascii="Montserrat" w:eastAsia="Times New Roman" w:hAnsi="Montserrat" w:cs="Times New Roman"/>
          <w:b/>
          <w:bCs/>
          <w:color w:val="0B132A"/>
          <w:sz w:val="27"/>
          <w:szCs w:val="27"/>
          <w:lang w:eastAsia="en-IN"/>
        </w:rPr>
        <w:t>Company</w:t>
      </w:r>
    </w:p>
    <w:p w14:paraId="6F758454" w14:textId="71E00F46" w:rsidR="0088399C" w:rsidRPr="00A33715" w:rsidRDefault="00A33715" w:rsidP="00534EED">
      <w:pPr>
        <w:pStyle w:val="NormalWeb"/>
        <w:spacing w:before="120" w:beforeAutospacing="0" w:after="120" w:afterAutospacing="0"/>
        <w:rPr>
          <w:rFonts w:ascii="Montserrat" w:hAnsi="Montserrat" w:cs="Arial"/>
          <w:color w:val="808080" w:themeColor="background1" w:themeShade="80"/>
        </w:rPr>
      </w:pPr>
      <w:r w:rsidRPr="00A33715">
        <w:rPr>
          <w:rFonts w:ascii="Montserrat" w:hAnsi="Montserrat" w:cs="Arial"/>
          <w:b/>
          <w:bCs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454A515" wp14:editId="279D5AAA">
                <wp:simplePos x="0" y="0"/>
                <wp:positionH relativeFrom="column">
                  <wp:posOffset>3733800</wp:posOffset>
                </wp:positionH>
                <wp:positionV relativeFrom="paragraph">
                  <wp:posOffset>376555</wp:posOffset>
                </wp:positionV>
                <wp:extent cx="2191385" cy="7912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1385" cy="791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07DA2" w14:textId="0B9D7E63" w:rsidR="00A33715" w:rsidRPr="006374B6" w:rsidRDefault="006374B6">
                            <w:pPr>
                              <w:rPr>
                                <w:rFonts w:ascii="Gabriola" w:hAnsi="Gabriola"/>
                                <w:b/>
                                <w:bCs/>
                                <w:color w:val="FCAD20"/>
                                <w:sz w:val="72"/>
                                <w:szCs w:val="72"/>
                              </w:rPr>
                            </w:pPr>
                            <w:r w:rsidRPr="006374B6">
                              <w:rPr>
                                <w:rFonts w:ascii="Gabriola" w:hAnsi="Gabriola"/>
                                <w:b/>
                                <w:bCs/>
                                <w:color w:val="FCAD20"/>
                                <w:sz w:val="72"/>
                                <w:szCs w:val="72"/>
                              </w:rPr>
                              <w:t>REVELATION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4A5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pt;margin-top:29.65pt;width:172.55pt;height:62.3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" filled="f" stroked="f">
                <v:textbox>
                  <w:txbxContent>
                    <w:p w14:paraId="12107DA2" w14:textId="0B9D7E63" w:rsidR="00A33715" w:rsidRPr="006374B6" w:rsidRDefault="006374B6">
                      <w:pPr>
                        <w:rPr>
                          <w:rFonts w:ascii="Gabriola" w:hAnsi="Gabriola"/>
                          <w:b/>
                          <w:bCs/>
                          <w:color w:val="FCAD20"/>
                          <w:sz w:val="72"/>
                          <w:szCs w:val="72"/>
                        </w:rPr>
                      </w:pPr>
                      <w:r w:rsidRPr="006374B6">
                        <w:rPr>
                          <w:rFonts w:ascii="Gabriola" w:hAnsi="Gabriola"/>
                          <w:b/>
                          <w:bCs/>
                          <w:color w:val="FCAD20"/>
                          <w:sz w:val="72"/>
                          <w:szCs w:val="72"/>
                        </w:rPr>
                        <w:t>REVELATION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99C" w:rsidRPr="00A33715">
        <w:rPr>
          <w:rFonts w:ascii="Montserrat" w:hAnsi="Montserrat" w:cs="Arial"/>
          <w:b/>
          <w:bCs/>
          <w:color w:val="808080" w:themeColor="background1" w:themeShade="80"/>
        </w:rPr>
        <w:t>Accenture plc</w:t>
      </w:r>
      <w:r w:rsidR="0088399C" w:rsidRPr="00A33715">
        <w:rPr>
          <w:rFonts w:ascii="Montserrat" w:hAnsi="Montserrat" w:cs="Arial"/>
          <w:color w:val="808080" w:themeColor="background1" w:themeShade="80"/>
        </w:rPr>
        <w:t> is an Irish-American </w:t>
      </w:r>
      <w:hyperlink r:id="rId9" w:tooltip="Professional services" w:history="1">
        <w:r w:rsidR="0088399C" w:rsidRPr="00A33715">
          <w:rPr>
            <w:rStyle w:val="Hyperlink"/>
            <w:rFonts w:ascii="Montserrat" w:hAnsi="Montserrat" w:cs="Arial"/>
            <w:color w:val="808080" w:themeColor="background1" w:themeShade="80"/>
            <w:u w:val="none"/>
          </w:rPr>
          <w:t>professional</w:t>
        </w:r>
        <w:r w:rsidR="00D0077B">
          <w:rPr>
            <w:rStyle w:val="Hyperlink"/>
            <w:rFonts w:ascii="Montserrat" w:hAnsi="Montserrat" w:cs="Arial"/>
            <w:color w:val="808080" w:themeColor="background1" w:themeShade="80"/>
            <w:u w:val="none"/>
          </w:rPr>
          <w:t xml:space="preserve"> </w:t>
        </w:r>
        <w:r w:rsidR="0088399C" w:rsidRPr="00A33715">
          <w:rPr>
            <w:rStyle w:val="Hyperlink"/>
            <w:rFonts w:ascii="Montserrat" w:hAnsi="Montserrat" w:cs="Arial"/>
            <w:color w:val="808080" w:themeColor="background1" w:themeShade="80"/>
            <w:u w:val="none"/>
          </w:rPr>
          <w:t>services</w:t>
        </w:r>
      </w:hyperlink>
      <w:r w:rsidR="0088399C" w:rsidRPr="00A33715">
        <w:rPr>
          <w:rFonts w:ascii="Montserrat" w:hAnsi="Montserrat" w:cs="Arial"/>
          <w:color w:val="808080" w:themeColor="background1" w:themeShade="80"/>
        </w:rPr>
        <w:t> company </w:t>
      </w:r>
      <w:hyperlink r:id="rId10" w:tooltip="Corporation tax in the Republic of Ireland" w:history="1">
        <w:r w:rsidR="0088399C" w:rsidRPr="00A33715">
          <w:rPr>
            <w:rStyle w:val="Hyperlink"/>
            <w:rFonts w:ascii="Montserrat" w:hAnsi="Montserrat" w:cs="Arial"/>
            <w:color w:val="808080" w:themeColor="background1" w:themeShade="80"/>
            <w:u w:val="none"/>
          </w:rPr>
          <w:t>based in Dublin</w:t>
        </w:r>
      </w:hyperlink>
      <w:r w:rsidR="0088399C" w:rsidRPr="00A33715">
        <w:rPr>
          <w:rFonts w:ascii="Montserrat" w:hAnsi="Montserrat" w:cs="Arial"/>
          <w:color w:val="808080" w:themeColor="background1" w:themeShade="80"/>
        </w:rPr>
        <w:t>,</w:t>
      </w:r>
      <w:r w:rsidR="00D0077B">
        <w:rPr>
          <w:rFonts w:ascii="Montserrat" w:hAnsi="Montserrat" w:cs="Arial"/>
          <w:color w:val="808080" w:themeColor="background1" w:themeShade="80"/>
        </w:rPr>
        <w:t xml:space="preserve"> </w:t>
      </w:r>
      <w:r w:rsidR="0088399C" w:rsidRPr="00A33715">
        <w:rPr>
          <w:rFonts w:ascii="Montserrat" w:hAnsi="Montserrat" w:cs="Arial"/>
          <w:color w:val="808080" w:themeColor="background1" w:themeShade="80"/>
        </w:rPr>
        <w:t xml:space="preserve"> specializing in </w:t>
      </w:r>
      <w:hyperlink r:id="rId11" w:tooltip="Information technology" w:history="1">
        <w:r w:rsidR="0088399C" w:rsidRPr="00A33715">
          <w:rPr>
            <w:rStyle w:val="Hyperlink"/>
            <w:rFonts w:ascii="Montserrat" w:hAnsi="Montserrat" w:cs="Arial"/>
            <w:color w:val="808080" w:themeColor="background1" w:themeShade="80"/>
            <w:u w:val="none"/>
          </w:rPr>
          <w:t>information technology</w:t>
        </w:r>
      </w:hyperlink>
      <w:r w:rsidR="0088399C" w:rsidRPr="00A33715">
        <w:rPr>
          <w:rFonts w:ascii="Montserrat" w:hAnsi="Montserrat" w:cs="Arial"/>
          <w:color w:val="808080" w:themeColor="background1" w:themeShade="80"/>
        </w:rPr>
        <w:t> (IT) services and </w:t>
      </w:r>
      <w:hyperlink r:id="rId12" w:tooltip="Management consulting" w:history="1">
        <w:r w:rsidR="0088399C" w:rsidRPr="00A33715">
          <w:rPr>
            <w:rStyle w:val="Hyperlink"/>
            <w:rFonts w:ascii="Montserrat" w:hAnsi="Montserrat" w:cs="Arial"/>
            <w:color w:val="808080" w:themeColor="background1" w:themeShade="80"/>
            <w:u w:val="none"/>
          </w:rPr>
          <w:t>consulting</w:t>
        </w:r>
      </w:hyperlink>
      <w:r w:rsidR="0088399C" w:rsidRPr="00A33715">
        <w:rPr>
          <w:rFonts w:ascii="Montserrat" w:hAnsi="Montserrat" w:cs="Arial"/>
          <w:color w:val="808080" w:themeColor="background1" w:themeShade="80"/>
        </w:rPr>
        <w:t>. A </w:t>
      </w:r>
      <w:hyperlink r:id="rId13" w:tooltip="Fortune Global 500" w:history="1">
        <w:r w:rsidR="0088399C" w:rsidRPr="00A33715">
          <w:rPr>
            <w:rStyle w:val="Hyperlink"/>
            <w:rFonts w:ascii="Montserrat" w:hAnsi="Montserrat" w:cs="Arial"/>
            <w:i/>
            <w:iCs/>
            <w:color w:val="808080" w:themeColor="background1" w:themeShade="80"/>
            <w:u w:val="none"/>
          </w:rPr>
          <w:t>Fortune</w:t>
        </w:r>
        <w:r w:rsidR="0088399C" w:rsidRPr="00A33715">
          <w:rPr>
            <w:rStyle w:val="Hyperlink"/>
            <w:rFonts w:ascii="Montserrat" w:hAnsi="Montserrat" w:cs="Arial"/>
            <w:color w:val="808080" w:themeColor="background1" w:themeShade="80"/>
            <w:u w:val="none"/>
          </w:rPr>
          <w:t> Global 500</w:t>
        </w:r>
      </w:hyperlink>
      <w:r w:rsidR="0088399C" w:rsidRPr="00A33715">
        <w:rPr>
          <w:rFonts w:ascii="Montserrat" w:hAnsi="Montserrat" w:cs="Arial"/>
          <w:color w:val="808080" w:themeColor="background1" w:themeShade="80"/>
        </w:rPr>
        <w:t> company, it reported revenues of $64.1 billion in 2023.</w:t>
      </w:r>
      <w:hyperlink r:id="rId14" w:anchor="cite_note-Q4-2" w:history="1"/>
      <w:r w:rsidR="0088399C" w:rsidRPr="00A33715">
        <w:rPr>
          <w:rFonts w:ascii="Montserrat" w:hAnsi="Montserrat" w:cs="Arial"/>
          <w:color w:val="808080" w:themeColor="background1" w:themeShade="80"/>
        </w:rPr>
        <w:t> Accenture's current clients include 91 of the </w:t>
      </w:r>
      <w:r w:rsidR="0088399C" w:rsidRPr="00A33715">
        <w:rPr>
          <w:rFonts w:ascii="Montserrat" w:hAnsi="Montserrat" w:cs="Arial"/>
          <w:i/>
          <w:iCs/>
          <w:color w:val="808080" w:themeColor="background1" w:themeShade="80"/>
        </w:rPr>
        <w:t>Fortune</w:t>
      </w:r>
      <w:r w:rsidR="0088399C" w:rsidRPr="00A33715">
        <w:rPr>
          <w:rFonts w:ascii="Montserrat" w:hAnsi="Montserrat" w:cs="Arial"/>
          <w:color w:val="808080" w:themeColor="background1" w:themeShade="80"/>
        </w:rPr>
        <w:t> Global 100 and more than three-quarters of the </w:t>
      </w:r>
      <w:r w:rsidR="0088399C" w:rsidRPr="00A33715">
        <w:rPr>
          <w:rFonts w:ascii="Montserrat" w:hAnsi="Montserrat" w:cs="Arial"/>
          <w:i/>
          <w:iCs/>
          <w:color w:val="808080" w:themeColor="background1" w:themeShade="80"/>
        </w:rPr>
        <w:t>Fortune</w:t>
      </w:r>
      <w:r w:rsidR="0088399C" w:rsidRPr="00A33715">
        <w:rPr>
          <w:rFonts w:ascii="Montserrat" w:hAnsi="Montserrat" w:cs="Arial"/>
          <w:color w:val="808080" w:themeColor="background1" w:themeShade="80"/>
        </w:rPr>
        <w:t> Global 500. As of 2022, Accenture is considered the largest consulting firm in the world by number of employees.</w:t>
      </w:r>
      <w:r w:rsidRPr="00A33715">
        <w:rPr>
          <w:rFonts w:ascii="Montserrat" w:hAnsi="Montserrat" w:cs="Arial"/>
          <w:color w:val="808080" w:themeColor="background1" w:themeShade="80"/>
        </w:rPr>
        <w:t xml:space="preserve"> </w:t>
      </w:r>
    </w:p>
    <w:p w14:paraId="0A62725F" w14:textId="7BB9CDAF" w:rsidR="0088399C" w:rsidRPr="00A33715" w:rsidRDefault="00000000" w:rsidP="00534EED">
      <w:pPr>
        <w:pStyle w:val="NormalWeb"/>
        <w:spacing w:before="120" w:beforeAutospacing="0" w:after="120" w:afterAutospacing="0"/>
        <w:rPr>
          <w:rFonts w:ascii="Montserrat" w:hAnsi="Montserrat" w:cs="Arial"/>
          <w:color w:val="808080" w:themeColor="background1" w:themeShade="80"/>
        </w:rPr>
      </w:pPr>
      <w:hyperlink r:id="rId15" w:tooltip="Julie Sweet" w:history="1">
        <w:r w:rsidR="0088399C" w:rsidRPr="00A33715">
          <w:rPr>
            <w:rStyle w:val="Hyperlink"/>
            <w:rFonts w:ascii="Montserrat" w:hAnsi="Montserrat" w:cs="Arial"/>
            <w:color w:val="808080" w:themeColor="background1" w:themeShade="80"/>
            <w:u w:val="none"/>
          </w:rPr>
          <w:t>Julie Sweet</w:t>
        </w:r>
      </w:hyperlink>
      <w:r w:rsidR="0088399C" w:rsidRPr="00A33715">
        <w:rPr>
          <w:rFonts w:ascii="Montserrat" w:hAnsi="Montserrat" w:cs="Arial"/>
          <w:color w:val="808080" w:themeColor="background1" w:themeShade="80"/>
        </w:rPr>
        <w:t> has served as CEO of Accenture since 1 September 2019.</w:t>
      </w:r>
      <w:r w:rsidR="00A33715" w:rsidRPr="00A33715">
        <w:rPr>
          <w:rFonts w:ascii="Montserrat" w:hAnsi="Montserrat" w:cs="Arial"/>
          <w:color w:val="808080" w:themeColor="background1" w:themeShade="80"/>
        </w:rPr>
        <w:t xml:space="preserve"> </w:t>
      </w:r>
    </w:p>
    <w:p w14:paraId="0441CB8E" w14:textId="77777777" w:rsidR="0088399C" w:rsidRDefault="0088399C" w:rsidP="00534EED">
      <w:pPr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B132A"/>
          <w:sz w:val="27"/>
          <w:szCs w:val="27"/>
          <w:lang w:eastAsia="en-IN"/>
        </w:rPr>
      </w:pPr>
    </w:p>
    <w:p w14:paraId="5ADB9EB7" w14:textId="77777777" w:rsidR="00534EED" w:rsidRDefault="00534EED" w:rsidP="00534EED">
      <w:pPr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B132A"/>
          <w:sz w:val="27"/>
          <w:szCs w:val="27"/>
          <w:lang w:eastAsia="en-IN"/>
        </w:rPr>
      </w:pPr>
      <w:r>
        <w:rPr>
          <w:rFonts w:ascii="Montserrat" w:eastAsia="Times New Roman" w:hAnsi="Montserrat" w:cs="Times New Roman"/>
          <w:b/>
          <w:bCs/>
          <w:color w:val="0B132A"/>
          <w:sz w:val="27"/>
          <w:szCs w:val="27"/>
          <w:lang w:eastAsia="en-IN"/>
        </w:rPr>
        <w:t>2.Detaileds Syllabus</w:t>
      </w:r>
    </w:p>
    <w:p w14:paraId="3AD00D7D" w14:textId="6D546CB7" w:rsidR="0088399C" w:rsidRPr="0088399C" w:rsidRDefault="0088399C" w:rsidP="00534EED">
      <w:pPr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B132A"/>
          <w:sz w:val="27"/>
          <w:szCs w:val="27"/>
          <w:lang w:eastAsia="en-IN"/>
        </w:rPr>
      </w:pPr>
      <w:r w:rsidRPr="0088399C">
        <w:rPr>
          <w:rFonts w:ascii="Montserrat" w:eastAsia="Times New Roman" w:hAnsi="Montserrat" w:cs="Times New Roman"/>
          <w:b/>
          <w:bCs/>
          <w:color w:val="0B132A"/>
          <w:sz w:val="27"/>
          <w:szCs w:val="27"/>
          <w:lang w:eastAsia="en-IN"/>
        </w:rPr>
        <w:t>Accenture Selection Process 2023-2024</w:t>
      </w:r>
    </w:p>
    <w:p w14:paraId="5AA25524" w14:textId="77777777" w:rsidR="0088399C" w:rsidRPr="0088399C" w:rsidRDefault="0088399C" w:rsidP="00534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Cognitive and Technical Assessment</w:t>
      </w:r>
    </w:p>
    <w:p w14:paraId="20A93307" w14:textId="77777777" w:rsidR="0088399C" w:rsidRPr="0088399C" w:rsidRDefault="0088399C" w:rsidP="00534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Coding Round</w:t>
      </w:r>
    </w:p>
    <w:p w14:paraId="16174B11" w14:textId="77777777" w:rsidR="0088399C" w:rsidRPr="0088399C" w:rsidRDefault="0088399C" w:rsidP="00534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Communication Assessment</w:t>
      </w:r>
    </w:p>
    <w:p w14:paraId="16A79582" w14:textId="77777777" w:rsidR="0088399C" w:rsidRPr="0088399C" w:rsidRDefault="0088399C" w:rsidP="00534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Interview Round</w:t>
      </w:r>
    </w:p>
    <w:p w14:paraId="361F56E5" w14:textId="77777777" w:rsidR="0088399C" w:rsidRPr="0088399C" w:rsidRDefault="0088399C" w:rsidP="00534EED">
      <w:pPr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B132A"/>
          <w:sz w:val="27"/>
          <w:szCs w:val="27"/>
          <w:lang w:eastAsia="en-IN"/>
        </w:rPr>
      </w:pPr>
      <w:r w:rsidRPr="0088399C">
        <w:rPr>
          <w:rFonts w:ascii="Montserrat" w:eastAsia="Times New Roman" w:hAnsi="Montserrat" w:cs="Times New Roman"/>
          <w:b/>
          <w:bCs/>
          <w:color w:val="0B132A"/>
          <w:sz w:val="27"/>
          <w:szCs w:val="27"/>
          <w:lang w:eastAsia="en-IN"/>
        </w:rPr>
        <w:t>Accenture Exam Pattern 2023-2024</w:t>
      </w:r>
    </w:p>
    <w:p w14:paraId="6B5571A5" w14:textId="77777777" w:rsidR="0088399C" w:rsidRPr="0088399C" w:rsidRDefault="0088399C" w:rsidP="00534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English Ability (17 Que)</w:t>
      </w:r>
    </w:p>
    <w:p w14:paraId="47F5BAB5" w14:textId="77777777" w:rsidR="0088399C" w:rsidRPr="0088399C" w:rsidRDefault="0088399C" w:rsidP="00534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Critical Reasoning &amp; Problem Solving (18 Que)</w:t>
      </w:r>
    </w:p>
    <w:p w14:paraId="39087DA8" w14:textId="77777777" w:rsidR="0088399C" w:rsidRPr="0088399C" w:rsidRDefault="0088399C" w:rsidP="00534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Abstract Reasoning (15 Que)</w:t>
      </w:r>
    </w:p>
    <w:p w14:paraId="15C96FF3" w14:textId="77777777" w:rsidR="0088399C" w:rsidRPr="0088399C" w:rsidRDefault="0088399C" w:rsidP="00534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Common Applications &amp; MS Office (12 Que)</w:t>
      </w:r>
    </w:p>
    <w:p w14:paraId="6BD86F8D" w14:textId="77777777" w:rsidR="0088399C" w:rsidRPr="0088399C" w:rsidRDefault="0088399C" w:rsidP="00534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Pseudocode (18 Que)</w:t>
      </w:r>
    </w:p>
    <w:p w14:paraId="693C6FDA" w14:textId="77777777" w:rsidR="0088399C" w:rsidRPr="0088399C" w:rsidRDefault="0088399C" w:rsidP="00534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Networking Security&amp; Cloud (10 Que)</w:t>
      </w:r>
    </w:p>
    <w:p w14:paraId="66F703E8" w14:textId="77777777" w:rsidR="0088399C" w:rsidRPr="0088399C" w:rsidRDefault="0088399C" w:rsidP="00534EED">
      <w:pPr>
        <w:spacing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b/>
          <w:bCs/>
          <w:color w:val="4D5769"/>
          <w:sz w:val="24"/>
          <w:szCs w:val="24"/>
          <w:lang w:eastAsia="en-IN"/>
        </w:rPr>
        <w:t>Accenture Abstract Reasoning Syllabus</w:t>
      </w:r>
    </w:p>
    <w:p w14:paraId="2D5DC455" w14:textId="77777777" w:rsidR="0088399C" w:rsidRPr="0088399C" w:rsidRDefault="0088399C" w:rsidP="00534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Number &amp; Letter series</w:t>
      </w:r>
    </w:p>
    <w:p w14:paraId="0141BDAF" w14:textId="77777777" w:rsidR="0088399C" w:rsidRPr="0088399C" w:rsidRDefault="0088399C" w:rsidP="00534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Odd man out</w:t>
      </w:r>
    </w:p>
    <w:p w14:paraId="52169D04" w14:textId="77777777" w:rsidR="0088399C" w:rsidRPr="0088399C" w:rsidRDefault="0088399C" w:rsidP="00534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Analogies</w:t>
      </w:r>
    </w:p>
    <w:p w14:paraId="4892965E" w14:textId="77777777" w:rsidR="0088399C" w:rsidRPr="0088399C" w:rsidRDefault="0088399C" w:rsidP="00534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Coding-Decoding</w:t>
      </w:r>
    </w:p>
    <w:p w14:paraId="3A9F7961" w14:textId="77777777" w:rsidR="0088399C" w:rsidRPr="0088399C" w:rsidRDefault="0088399C" w:rsidP="00534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Visual reasoning</w:t>
      </w:r>
    </w:p>
    <w:p w14:paraId="15B8DA14" w14:textId="77777777" w:rsidR="0088399C" w:rsidRPr="0088399C" w:rsidRDefault="0088399C" w:rsidP="00534EED">
      <w:pPr>
        <w:spacing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b/>
          <w:bCs/>
          <w:color w:val="4D5769"/>
          <w:sz w:val="24"/>
          <w:szCs w:val="24"/>
          <w:lang w:eastAsia="en-IN"/>
        </w:rPr>
        <w:lastRenderedPageBreak/>
        <w:t>Accenture Critical Reasoning &amp; Problem Solving Syllabus</w:t>
      </w:r>
    </w:p>
    <w:p w14:paraId="6F92DE72" w14:textId="77777777" w:rsidR="0088399C" w:rsidRPr="0088399C" w:rsidRDefault="0088399C" w:rsidP="0053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Data arrangement</w:t>
      </w:r>
    </w:p>
    <w:p w14:paraId="706CA98E" w14:textId="77777777" w:rsidR="0088399C" w:rsidRPr="0088399C" w:rsidRDefault="0088399C" w:rsidP="0053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Flow charts</w:t>
      </w:r>
    </w:p>
    <w:p w14:paraId="13B1AD64" w14:textId="77777777" w:rsidR="0088399C" w:rsidRPr="0088399C" w:rsidRDefault="0088399C" w:rsidP="0053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Data sufficiency</w:t>
      </w:r>
    </w:p>
    <w:p w14:paraId="22559219" w14:textId="77777777" w:rsidR="0088399C" w:rsidRPr="0088399C" w:rsidRDefault="0088399C" w:rsidP="0053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Argument &amp; Assumption</w:t>
      </w:r>
    </w:p>
    <w:p w14:paraId="47D28879" w14:textId="77777777" w:rsidR="0088399C" w:rsidRPr="0088399C" w:rsidRDefault="0088399C" w:rsidP="0053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Syllogism</w:t>
      </w:r>
    </w:p>
    <w:p w14:paraId="72CA570E" w14:textId="77777777" w:rsidR="0088399C" w:rsidRPr="0088399C" w:rsidRDefault="0088399C" w:rsidP="0053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Statement-Conclusion</w:t>
      </w:r>
    </w:p>
    <w:p w14:paraId="35F446B8" w14:textId="77777777" w:rsidR="0088399C" w:rsidRPr="0088399C" w:rsidRDefault="0088399C" w:rsidP="00534EED">
      <w:pPr>
        <w:spacing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b/>
          <w:bCs/>
          <w:color w:val="4D5769"/>
          <w:sz w:val="24"/>
          <w:szCs w:val="24"/>
          <w:lang w:eastAsia="en-IN"/>
        </w:rPr>
        <w:t>Accenture  English Ability Syllabus</w:t>
      </w:r>
    </w:p>
    <w:p w14:paraId="7749C8FF" w14:textId="77777777" w:rsidR="0088399C" w:rsidRPr="0088399C" w:rsidRDefault="0088399C" w:rsidP="00534E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Synonyms &amp; Antonyms</w:t>
      </w:r>
    </w:p>
    <w:p w14:paraId="64B0DBC4" w14:textId="77777777" w:rsidR="0088399C" w:rsidRPr="0088399C" w:rsidRDefault="0088399C" w:rsidP="00534E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Error detection</w:t>
      </w:r>
    </w:p>
    <w:p w14:paraId="6FEBD53A" w14:textId="77777777" w:rsidR="0088399C" w:rsidRPr="0088399C" w:rsidRDefault="0088399C" w:rsidP="00534E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Para jumbles</w:t>
      </w:r>
    </w:p>
    <w:p w14:paraId="456008E8" w14:textId="77777777" w:rsidR="0088399C" w:rsidRPr="0088399C" w:rsidRDefault="0088399C" w:rsidP="00534E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Reading comprehension</w:t>
      </w:r>
    </w:p>
    <w:p w14:paraId="1042896C" w14:textId="77777777" w:rsidR="0088399C" w:rsidRPr="0088399C" w:rsidRDefault="0088399C" w:rsidP="00534E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Sentence completion/ Fill in the blanks</w:t>
      </w:r>
    </w:p>
    <w:p w14:paraId="639E9F3E" w14:textId="77777777" w:rsidR="0088399C" w:rsidRPr="0088399C" w:rsidRDefault="0088399C" w:rsidP="00534E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Sentence improvement</w:t>
      </w:r>
    </w:p>
    <w:p w14:paraId="38A8ADB0" w14:textId="77777777" w:rsidR="0088399C" w:rsidRPr="0088399C" w:rsidRDefault="0088399C" w:rsidP="00534EED">
      <w:pPr>
        <w:spacing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b/>
          <w:bCs/>
          <w:color w:val="4D5769"/>
          <w:sz w:val="24"/>
          <w:szCs w:val="24"/>
          <w:lang w:eastAsia="en-IN"/>
        </w:rPr>
        <w:t>Accenture Common Applications &amp; MS Office Syllabus</w:t>
      </w:r>
    </w:p>
    <w:p w14:paraId="3A1C04B1" w14:textId="77777777" w:rsidR="0088399C" w:rsidRPr="0088399C" w:rsidRDefault="0088399C" w:rsidP="00534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MS Office (Word, PowerPoint, Excel, Outlook)</w:t>
      </w:r>
    </w:p>
    <w:p w14:paraId="5FECC647" w14:textId="77777777" w:rsidR="0088399C" w:rsidRPr="0088399C" w:rsidRDefault="0088399C" w:rsidP="00534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Browsers' fundamentals</w:t>
      </w:r>
    </w:p>
    <w:p w14:paraId="197F72AE" w14:textId="77777777" w:rsidR="0088399C" w:rsidRPr="0088399C" w:rsidRDefault="0088399C" w:rsidP="00534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Shortcut keys</w:t>
      </w:r>
    </w:p>
    <w:p w14:paraId="495F2B5E" w14:textId="77777777" w:rsidR="0088399C" w:rsidRPr="0088399C" w:rsidRDefault="0088399C" w:rsidP="00534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Command prompt</w:t>
      </w:r>
    </w:p>
    <w:p w14:paraId="630F8ACA" w14:textId="77777777" w:rsidR="0088399C" w:rsidRPr="0088399C" w:rsidRDefault="0088399C" w:rsidP="00534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Working flow of keys</w:t>
      </w:r>
    </w:p>
    <w:p w14:paraId="664C58D2" w14:textId="77777777" w:rsidR="0088399C" w:rsidRPr="0088399C" w:rsidRDefault="0088399C" w:rsidP="00534EED">
      <w:pPr>
        <w:spacing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b/>
          <w:bCs/>
          <w:color w:val="4D5769"/>
          <w:sz w:val="24"/>
          <w:szCs w:val="24"/>
          <w:lang w:eastAsia="en-IN"/>
        </w:rPr>
        <w:t>Accenture Network Security Syllabus</w:t>
      </w:r>
    </w:p>
    <w:p w14:paraId="19F870A5" w14:textId="77777777" w:rsidR="0088399C" w:rsidRPr="0088399C" w:rsidRDefault="0088399C" w:rsidP="00534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Basics of Networking</w:t>
      </w:r>
    </w:p>
    <w:p w14:paraId="6B06232F" w14:textId="77777777" w:rsidR="0088399C" w:rsidRPr="0088399C" w:rsidRDefault="0088399C" w:rsidP="00534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Network Security</w:t>
      </w:r>
    </w:p>
    <w:p w14:paraId="6580B995" w14:textId="77777777" w:rsidR="0088399C" w:rsidRPr="0088399C" w:rsidRDefault="0088399C" w:rsidP="00534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Encryption standards &amp; Algorithms</w:t>
      </w:r>
    </w:p>
    <w:p w14:paraId="165C7E8B" w14:textId="77777777" w:rsidR="0088399C" w:rsidRPr="0088399C" w:rsidRDefault="0088399C" w:rsidP="00534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Network security devices</w:t>
      </w:r>
    </w:p>
    <w:p w14:paraId="756F662C" w14:textId="77777777" w:rsidR="0088399C" w:rsidRPr="0088399C" w:rsidRDefault="0088399C" w:rsidP="00534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Attack types</w:t>
      </w:r>
    </w:p>
    <w:p w14:paraId="4DAF915B" w14:textId="77777777" w:rsidR="0088399C" w:rsidRPr="0088399C" w:rsidRDefault="0088399C" w:rsidP="00534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proofErr w:type="spellStart"/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Firwalls</w:t>
      </w:r>
      <w:proofErr w:type="spellEnd"/>
    </w:p>
    <w:p w14:paraId="63683523" w14:textId="77777777" w:rsidR="0088399C" w:rsidRPr="0088399C" w:rsidRDefault="0088399C" w:rsidP="00534EED">
      <w:pPr>
        <w:spacing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b/>
          <w:bCs/>
          <w:color w:val="4D5769"/>
          <w:sz w:val="24"/>
          <w:szCs w:val="24"/>
          <w:lang w:eastAsia="en-IN"/>
        </w:rPr>
        <w:t>Accenture Cloud Syllabus</w:t>
      </w:r>
    </w:p>
    <w:p w14:paraId="2FCB5AD4" w14:textId="77777777" w:rsidR="0088399C" w:rsidRPr="0088399C" w:rsidRDefault="0088399C" w:rsidP="00534E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Fundamentals of Cloud Computing</w:t>
      </w:r>
    </w:p>
    <w:p w14:paraId="27684C10" w14:textId="77777777" w:rsidR="0088399C" w:rsidRPr="0088399C" w:rsidRDefault="0088399C" w:rsidP="00534E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Client server architecture</w:t>
      </w:r>
    </w:p>
    <w:p w14:paraId="673ABB81" w14:textId="77777777" w:rsidR="0088399C" w:rsidRPr="0088399C" w:rsidRDefault="0088399C" w:rsidP="00534E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 xml:space="preserve">Cloud data </w:t>
      </w:r>
      <w:proofErr w:type="spellStart"/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centers</w:t>
      </w:r>
      <w:proofErr w:type="spellEnd"/>
    </w:p>
    <w:p w14:paraId="53383ED2" w14:textId="77777777" w:rsidR="0088399C" w:rsidRPr="0088399C" w:rsidRDefault="0088399C" w:rsidP="00534E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Cloud service providers</w:t>
      </w:r>
    </w:p>
    <w:p w14:paraId="2FCEDAE7" w14:textId="77777777" w:rsidR="0088399C" w:rsidRPr="0088399C" w:rsidRDefault="0088399C" w:rsidP="00534E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Cloud Service Platforms</w:t>
      </w:r>
    </w:p>
    <w:p w14:paraId="2DB096E0" w14:textId="77777777" w:rsidR="0088399C" w:rsidRPr="0088399C" w:rsidRDefault="0088399C" w:rsidP="00534EED">
      <w:pPr>
        <w:spacing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b/>
          <w:bCs/>
          <w:color w:val="4D5769"/>
          <w:sz w:val="24"/>
          <w:szCs w:val="24"/>
          <w:lang w:eastAsia="en-IN"/>
        </w:rPr>
        <w:t>Accenture Pseudocode Syllabus</w:t>
      </w:r>
    </w:p>
    <w:p w14:paraId="6A98E9BC" w14:textId="77777777" w:rsidR="0088399C" w:rsidRPr="0088399C" w:rsidRDefault="0088399C" w:rsidP="00534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Programming Fundamentals</w:t>
      </w:r>
    </w:p>
    <w:p w14:paraId="074BD3C0" w14:textId="77777777" w:rsidR="0088399C" w:rsidRPr="0088399C" w:rsidRDefault="0088399C" w:rsidP="00534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Looping</w:t>
      </w:r>
    </w:p>
    <w:p w14:paraId="0307294C" w14:textId="77777777" w:rsidR="0088399C" w:rsidRPr="0088399C" w:rsidRDefault="0088399C" w:rsidP="00534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Arrays</w:t>
      </w:r>
    </w:p>
    <w:p w14:paraId="44C7F318" w14:textId="77777777" w:rsidR="0088399C" w:rsidRPr="0088399C" w:rsidRDefault="0088399C" w:rsidP="00534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lastRenderedPageBreak/>
        <w:t>Recursion</w:t>
      </w:r>
    </w:p>
    <w:p w14:paraId="45C5B92F" w14:textId="77777777" w:rsidR="0088399C" w:rsidRPr="0088399C" w:rsidRDefault="0088399C" w:rsidP="00534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Function</w:t>
      </w:r>
    </w:p>
    <w:p w14:paraId="4D5E2C45" w14:textId="77777777" w:rsidR="0088399C" w:rsidRPr="0088399C" w:rsidRDefault="0088399C" w:rsidP="00534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Bitwise Operators</w:t>
      </w:r>
    </w:p>
    <w:p w14:paraId="30D537FF" w14:textId="77777777" w:rsidR="0088399C" w:rsidRPr="0088399C" w:rsidRDefault="0088399C" w:rsidP="00534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Increment &amp; Decrement Operators</w:t>
      </w:r>
    </w:p>
    <w:p w14:paraId="7ED1FECF" w14:textId="77777777" w:rsidR="0088399C" w:rsidRPr="0088399C" w:rsidRDefault="0088399C" w:rsidP="00534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Conditional statements</w:t>
      </w:r>
    </w:p>
    <w:p w14:paraId="59294ED9" w14:textId="77777777" w:rsidR="0088399C" w:rsidRPr="0088399C" w:rsidRDefault="0088399C" w:rsidP="00534E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Basics of Data Structures</w:t>
      </w:r>
    </w:p>
    <w:p w14:paraId="20C2BA38" w14:textId="77777777" w:rsidR="0088399C" w:rsidRPr="0088399C" w:rsidRDefault="0088399C" w:rsidP="00534EED">
      <w:pPr>
        <w:spacing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b/>
          <w:bCs/>
          <w:color w:val="4D5769"/>
          <w:sz w:val="24"/>
          <w:szCs w:val="24"/>
          <w:lang w:eastAsia="en-IN"/>
        </w:rPr>
        <w:t>Accenture Coding Syllabus</w:t>
      </w:r>
    </w:p>
    <w:p w14:paraId="696EB295" w14:textId="77777777" w:rsidR="0088399C" w:rsidRPr="0088399C" w:rsidRDefault="0088399C" w:rsidP="00534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Basics of Programming</w:t>
      </w:r>
    </w:p>
    <w:p w14:paraId="56C5FFD4" w14:textId="77777777" w:rsidR="0088399C" w:rsidRPr="0088399C" w:rsidRDefault="0088399C" w:rsidP="00534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Input &amp; Output Concepts</w:t>
      </w:r>
    </w:p>
    <w:p w14:paraId="04F451F8" w14:textId="77777777" w:rsidR="0088399C" w:rsidRPr="0088399C" w:rsidRDefault="0088399C" w:rsidP="00534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Flow Control</w:t>
      </w:r>
    </w:p>
    <w:p w14:paraId="2BF9446D" w14:textId="77777777" w:rsidR="0088399C" w:rsidRPr="0088399C" w:rsidRDefault="0088399C" w:rsidP="00534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Conditional Looping</w:t>
      </w:r>
    </w:p>
    <w:p w14:paraId="14C2DF52" w14:textId="77777777" w:rsidR="0088399C" w:rsidRPr="0088399C" w:rsidRDefault="0088399C" w:rsidP="00534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Arrays</w:t>
      </w:r>
    </w:p>
    <w:p w14:paraId="12FDF87A" w14:textId="77777777" w:rsidR="0088399C" w:rsidRPr="0088399C" w:rsidRDefault="0088399C" w:rsidP="00534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Functions</w:t>
      </w:r>
    </w:p>
    <w:p w14:paraId="34320FD3" w14:textId="77777777" w:rsidR="0088399C" w:rsidRPr="0088399C" w:rsidRDefault="0088399C" w:rsidP="00534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Strings</w:t>
      </w:r>
    </w:p>
    <w:p w14:paraId="7F95F1A2" w14:textId="77777777" w:rsidR="0088399C" w:rsidRPr="0088399C" w:rsidRDefault="0088399C" w:rsidP="00534E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</w:pPr>
      <w:r w:rsidRPr="0088399C">
        <w:rPr>
          <w:rFonts w:ascii="Montserrat" w:eastAsia="Times New Roman" w:hAnsi="Montserrat" w:cs="Times New Roman"/>
          <w:color w:val="4D5769"/>
          <w:sz w:val="24"/>
          <w:szCs w:val="24"/>
          <w:lang w:eastAsia="en-IN"/>
        </w:rPr>
        <w:t>Data types &amp; Operators</w:t>
      </w:r>
    </w:p>
    <w:p w14:paraId="0B04630E" w14:textId="3661FF87" w:rsidR="00CB6852" w:rsidRPr="00534EED" w:rsidRDefault="00534EED" w:rsidP="00534EED">
      <w:pPr>
        <w:rPr>
          <w:rFonts w:ascii="Montserrat" w:hAnsi="Montserrat"/>
          <w:b/>
          <w:bCs/>
          <w:sz w:val="24"/>
          <w:szCs w:val="24"/>
        </w:rPr>
      </w:pPr>
      <w:r w:rsidRPr="00534EED">
        <w:rPr>
          <w:rFonts w:ascii="Montserrat" w:hAnsi="Montserrat"/>
          <w:b/>
          <w:bCs/>
          <w:sz w:val="24"/>
          <w:szCs w:val="24"/>
        </w:rPr>
        <w:t>3.</w:t>
      </w:r>
      <w:r w:rsidR="00A33715" w:rsidRPr="00534EED">
        <w:rPr>
          <w:rFonts w:ascii="Montserrat" w:hAnsi="Montserrat"/>
          <w:b/>
          <w:bCs/>
          <w:sz w:val="24"/>
          <w:szCs w:val="24"/>
        </w:rPr>
        <w:t>Youtube</w:t>
      </w:r>
      <w:r w:rsidRPr="00534EED">
        <w:rPr>
          <w:rFonts w:ascii="Montserrat" w:hAnsi="Montserrat"/>
          <w:b/>
          <w:bCs/>
          <w:sz w:val="24"/>
          <w:szCs w:val="24"/>
        </w:rPr>
        <w:t xml:space="preserve"> Playlists</w:t>
      </w:r>
    </w:p>
    <w:p w14:paraId="60496D5B" w14:textId="6EDF0E0B" w:rsidR="00A33715" w:rsidRDefault="00534EED" w:rsidP="00534EED">
      <w:pPr>
        <w:rPr>
          <w:rFonts w:ascii="Montserrat" w:hAnsi="Montserrat"/>
        </w:rPr>
      </w:pPr>
      <w:r w:rsidRPr="00534EED">
        <w:rPr>
          <w:rFonts w:ascii="Montserrat" w:hAnsi="Montserrat"/>
        </w:rPr>
        <w:t>A.</w:t>
      </w:r>
      <w:r>
        <w:rPr>
          <w:rFonts w:ascii="Montserrat" w:hAnsi="Montserrat"/>
        </w:rPr>
        <w:t xml:space="preserve"> </w:t>
      </w:r>
      <w:r w:rsidR="00A33715" w:rsidRPr="00534EED">
        <w:rPr>
          <w:rFonts w:ascii="Montserrat" w:hAnsi="Montserrat"/>
        </w:rPr>
        <w:t>Quant</w:t>
      </w:r>
      <w:r w:rsidRPr="00534EED">
        <w:rPr>
          <w:rFonts w:ascii="Montserrat" w:hAnsi="Montserrat"/>
        </w:rPr>
        <w:t>itative</w:t>
      </w:r>
    </w:p>
    <w:p w14:paraId="77E61AA4" w14:textId="73B0FBBB" w:rsidR="00DD6722" w:rsidRPr="00534EED" w:rsidRDefault="00DD6722" w:rsidP="00534EED">
      <w:pPr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inline distT="0" distB="0" distL="0" distR="0" wp14:anchorId="67B6361C" wp14:editId="6138E521">
            <wp:extent cx="2209800" cy="1236436"/>
            <wp:effectExtent l="0" t="0" r="0" b="1905"/>
            <wp:docPr id="13115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668" name="Picture 1311566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324" cy="124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2919" w14:textId="2E480238" w:rsidR="00A33715" w:rsidRDefault="00000000" w:rsidP="00534EED">
      <w:pPr>
        <w:rPr>
          <w:rStyle w:val="Hyperlink"/>
        </w:rPr>
      </w:pPr>
      <w:hyperlink r:id="rId17" w:history="1">
        <w:r w:rsidR="00A33715" w:rsidRPr="00F656BE">
          <w:rPr>
            <w:rStyle w:val="Hyperlink"/>
          </w:rPr>
          <w:t>https://youtube.com/playlist?list=PLpyc33gOcbVA4qXMoQ5vmhefTruk5t9lt&amp;si=Ij26zlPJ_DewVcvk</w:t>
        </w:r>
      </w:hyperlink>
    </w:p>
    <w:p w14:paraId="4BDD4500" w14:textId="599BC154" w:rsidR="00DD6722" w:rsidRDefault="00DD6722" w:rsidP="00534EED">
      <w:r>
        <w:rPr>
          <w:noProof/>
        </w:rPr>
        <w:drawing>
          <wp:inline distT="0" distB="0" distL="0" distR="0" wp14:anchorId="47548E2E" wp14:editId="39395FBA">
            <wp:extent cx="2420331" cy="1357746"/>
            <wp:effectExtent l="0" t="0" r="0" b="0"/>
            <wp:docPr id="20969452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45297" name="Picture 209694529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28" cy="13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9BA1" w14:textId="5ED1A84A" w:rsidR="00DD6722" w:rsidRDefault="00DD6722" w:rsidP="00534EED">
      <w:hyperlink r:id="rId19" w:history="1">
        <w:r w:rsidRPr="00814412">
          <w:rPr>
            <w:rStyle w:val="Hyperlink"/>
          </w:rPr>
          <w:t>https://youtube.com/playlist?list=PLKtofb3HgEywU2xZZFsBroiwuBhTWxUtb&amp;si=GmXu1z9IDDy-KJaI</w:t>
        </w:r>
      </w:hyperlink>
    </w:p>
    <w:p w14:paraId="307C06EB" w14:textId="77777777" w:rsidR="00DD6722" w:rsidRDefault="00DD6722" w:rsidP="00534EED">
      <w:pPr>
        <w:rPr>
          <w:rFonts w:ascii="Montserrat" w:hAnsi="Montserrat"/>
        </w:rPr>
      </w:pPr>
    </w:p>
    <w:p w14:paraId="4285E1C0" w14:textId="77777777" w:rsidR="00DD6722" w:rsidRDefault="00DD6722" w:rsidP="00534EED">
      <w:pPr>
        <w:rPr>
          <w:rFonts w:ascii="Montserrat" w:hAnsi="Montserrat"/>
        </w:rPr>
      </w:pPr>
    </w:p>
    <w:p w14:paraId="187B7A01" w14:textId="77777777" w:rsidR="00DD6722" w:rsidRDefault="00DD6722" w:rsidP="00534EED">
      <w:pPr>
        <w:rPr>
          <w:rFonts w:ascii="Montserrat" w:hAnsi="Montserrat"/>
        </w:rPr>
      </w:pPr>
    </w:p>
    <w:p w14:paraId="4062F9A5" w14:textId="77777777" w:rsidR="00DD6722" w:rsidRDefault="00DD6722" w:rsidP="00534EED">
      <w:pPr>
        <w:rPr>
          <w:rFonts w:ascii="Montserrat" w:hAnsi="Montserrat"/>
        </w:rPr>
      </w:pPr>
    </w:p>
    <w:p w14:paraId="195E6132" w14:textId="5404349B" w:rsidR="00A33715" w:rsidRDefault="00534EED" w:rsidP="00534EED">
      <w:pPr>
        <w:rPr>
          <w:rFonts w:ascii="Montserrat" w:hAnsi="Montserrat"/>
        </w:rPr>
      </w:pPr>
      <w:r w:rsidRPr="00534EED">
        <w:rPr>
          <w:rFonts w:ascii="Montserrat" w:hAnsi="Montserrat"/>
        </w:rPr>
        <w:lastRenderedPageBreak/>
        <w:t>B.</w:t>
      </w:r>
      <w:r>
        <w:rPr>
          <w:rFonts w:ascii="Montserrat" w:hAnsi="Montserrat"/>
        </w:rPr>
        <w:t xml:space="preserve"> </w:t>
      </w:r>
      <w:r w:rsidR="00A33715" w:rsidRPr="00534EED">
        <w:rPr>
          <w:rFonts w:ascii="Montserrat" w:hAnsi="Montserrat"/>
        </w:rPr>
        <w:t>Reasoning</w:t>
      </w:r>
    </w:p>
    <w:p w14:paraId="70F76BE6" w14:textId="36405A39" w:rsidR="00DD6722" w:rsidRPr="00534EED" w:rsidRDefault="00DD6722" w:rsidP="00534EED">
      <w:pPr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inline distT="0" distB="0" distL="0" distR="0" wp14:anchorId="5DD21F29" wp14:editId="54BB0DD7">
            <wp:extent cx="2154234" cy="1205345"/>
            <wp:effectExtent l="0" t="0" r="0" b="0"/>
            <wp:docPr id="1486429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29627" name="Picture 14864296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987" cy="120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B6E4" w14:textId="5B234C83" w:rsidR="00A33715" w:rsidRDefault="00000000" w:rsidP="00534EED">
      <w:hyperlink r:id="rId21" w:history="1">
        <w:r w:rsidR="00A33715" w:rsidRPr="00F656BE">
          <w:rPr>
            <w:rStyle w:val="Hyperlink"/>
          </w:rPr>
          <w:t>https://youtube.com/</w:t>
        </w:r>
        <w:r w:rsidR="00A33715" w:rsidRPr="00F656BE">
          <w:rPr>
            <w:rStyle w:val="Hyperlink"/>
          </w:rPr>
          <w:t>p</w:t>
        </w:r>
        <w:r w:rsidR="00A33715" w:rsidRPr="00F656BE">
          <w:rPr>
            <w:rStyle w:val="Hyperlink"/>
          </w:rPr>
          <w:t>laylist?list=PLMufDeLh5x2Dx9Ob6if7OEy8EzDxUXMTc&amp;si=0e6VojeSO-S8jJgk</w:t>
        </w:r>
      </w:hyperlink>
    </w:p>
    <w:p w14:paraId="509DAE6F" w14:textId="7EFB0FFC" w:rsidR="00A33715" w:rsidRDefault="00534EED" w:rsidP="00534EED">
      <w:pPr>
        <w:rPr>
          <w:rFonts w:ascii="Montserrat" w:hAnsi="Montserrat"/>
        </w:rPr>
      </w:pPr>
      <w:r w:rsidRPr="00534EED">
        <w:rPr>
          <w:rFonts w:ascii="Montserrat" w:hAnsi="Montserrat"/>
        </w:rPr>
        <w:t xml:space="preserve">C. </w:t>
      </w:r>
      <w:r w:rsidR="00A33715" w:rsidRPr="00534EED">
        <w:rPr>
          <w:rFonts w:ascii="Montserrat" w:hAnsi="Montserrat"/>
        </w:rPr>
        <w:t>English</w:t>
      </w:r>
    </w:p>
    <w:p w14:paraId="4261804C" w14:textId="2815BEC9" w:rsidR="00DD6722" w:rsidRPr="00534EED" w:rsidRDefault="00DD6722" w:rsidP="00534EED">
      <w:pPr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inline distT="0" distB="0" distL="0" distR="0" wp14:anchorId="6544E528" wp14:editId="3F9AAF60">
            <wp:extent cx="2587900" cy="1288473"/>
            <wp:effectExtent l="0" t="0" r="3175" b="6985"/>
            <wp:docPr id="600430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30944" name="Picture 600430944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" t="7510" b="5509"/>
                    <a:stretch/>
                  </pic:blipFill>
                  <pic:spPr bwMode="auto">
                    <a:xfrm>
                      <a:off x="0" y="0"/>
                      <a:ext cx="2599024" cy="1294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8EF14" w14:textId="2F29A1C0" w:rsidR="00A33715" w:rsidRDefault="00000000" w:rsidP="00534EED">
      <w:hyperlink r:id="rId23" w:history="1">
        <w:r w:rsidR="00A33715" w:rsidRPr="00F656BE">
          <w:rPr>
            <w:rStyle w:val="Hyperlink"/>
          </w:rPr>
          <w:t>https://youtube.c</w:t>
        </w:r>
        <w:r w:rsidR="00A33715" w:rsidRPr="00F656BE">
          <w:rPr>
            <w:rStyle w:val="Hyperlink"/>
          </w:rPr>
          <w:t>o</w:t>
        </w:r>
        <w:r w:rsidR="00A33715" w:rsidRPr="00F656BE">
          <w:rPr>
            <w:rStyle w:val="Hyperlink"/>
          </w:rPr>
          <w:t>m/playlist?list=PLPl36nwl5AljN7fkhGsr-7RnsA5lJq33S&amp;si=MuvMzDb34zD8tA4N</w:t>
        </w:r>
      </w:hyperlink>
    </w:p>
    <w:bookmarkEnd w:id="0"/>
    <w:p w14:paraId="39CFDF30" w14:textId="77777777" w:rsidR="00A33715" w:rsidRPr="0088399C" w:rsidRDefault="00A33715" w:rsidP="00534EED"/>
    <w:sectPr w:rsidR="00A33715" w:rsidRPr="0088399C" w:rsidSect="006374B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16616" w14:textId="77777777" w:rsidR="001F519C" w:rsidRDefault="001F519C" w:rsidP="00534EED">
      <w:pPr>
        <w:spacing w:after="0" w:line="240" w:lineRule="auto"/>
      </w:pPr>
      <w:r>
        <w:separator/>
      </w:r>
    </w:p>
  </w:endnote>
  <w:endnote w:type="continuationSeparator" w:id="0">
    <w:p w14:paraId="671B2935" w14:textId="77777777" w:rsidR="001F519C" w:rsidRDefault="001F519C" w:rsidP="0053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1B9A" w14:textId="77777777" w:rsidR="00534EED" w:rsidRDefault="00534E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4D1E6" w14:textId="77777777" w:rsidR="00534EED" w:rsidRDefault="00534E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E452" w14:textId="77777777" w:rsidR="00534EED" w:rsidRDefault="00534E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4F271" w14:textId="77777777" w:rsidR="001F519C" w:rsidRDefault="001F519C" w:rsidP="00534EED">
      <w:pPr>
        <w:spacing w:after="0" w:line="240" w:lineRule="auto"/>
      </w:pPr>
      <w:r>
        <w:separator/>
      </w:r>
    </w:p>
  </w:footnote>
  <w:footnote w:type="continuationSeparator" w:id="0">
    <w:p w14:paraId="1A338643" w14:textId="77777777" w:rsidR="001F519C" w:rsidRDefault="001F519C" w:rsidP="0053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8F20B" w14:textId="2D6C51C2" w:rsidR="00534EED" w:rsidRDefault="00000000">
    <w:pPr>
      <w:pStyle w:val="Header"/>
    </w:pPr>
    <w:r>
      <w:rPr>
        <w:noProof/>
      </w:rPr>
      <w:pict w14:anchorId="125DA4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7492844" o:spid="_x0000_s1026" type="#_x0000_t136" style="position:absolute;margin-left:0;margin-top:0;width:424.15pt;height:212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Gabriola&quot;;font-size:1pt" string="EdGui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FF4C2" w14:textId="78D2269A" w:rsidR="00534EED" w:rsidRDefault="00000000">
    <w:pPr>
      <w:pStyle w:val="Header"/>
    </w:pPr>
    <w:r>
      <w:rPr>
        <w:noProof/>
      </w:rPr>
      <w:pict w14:anchorId="4133BC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7492845" o:spid="_x0000_s1027" type="#_x0000_t136" style="position:absolute;margin-left:0;margin-top:0;width:424.15pt;height:212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Gabriola&quot;;font-size:1pt" string="EdGui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29259" w14:textId="49799B37" w:rsidR="00534EED" w:rsidRDefault="00000000">
    <w:pPr>
      <w:pStyle w:val="Header"/>
    </w:pPr>
    <w:r>
      <w:rPr>
        <w:noProof/>
      </w:rPr>
      <w:pict w14:anchorId="2F862D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7492843" o:spid="_x0000_s1025" type="#_x0000_t136" style="position:absolute;margin-left:0;margin-top:0;width:424.15pt;height:212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Gabriola&quot;;font-size:1pt" string="EdGui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1A9"/>
    <w:multiLevelType w:val="multilevel"/>
    <w:tmpl w:val="080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7DE0"/>
    <w:multiLevelType w:val="multilevel"/>
    <w:tmpl w:val="8C5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F46E9"/>
    <w:multiLevelType w:val="multilevel"/>
    <w:tmpl w:val="4C80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83557"/>
    <w:multiLevelType w:val="multilevel"/>
    <w:tmpl w:val="1BDC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C4E9D"/>
    <w:multiLevelType w:val="multilevel"/>
    <w:tmpl w:val="3028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C4474"/>
    <w:multiLevelType w:val="multilevel"/>
    <w:tmpl w:val="B61E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A4817"/>
    <w:multiLevelType w:val="multilevel"/>
    <w:tmpl w:val="C3FC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9477E"/>
    <w:multiLevelType w:val="multilevel"/>
    <w:tmpl w:val="00C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83949"/>
    <w:multiLevelType w:val="multilevel"/>
    <w:tmpl w:val="B28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7513C"/>
    <w:multiLevelType w:val="multilevel"/>
    <w:tmpl w:val="4D88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D31FF0"/>
    <w:multiLevelType w:val="hybridMultilevel"/>
    <w:tmpl w:val="07629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979392">
    <w:abstractNumId w:val="5"/>
  </w:num>
  <w:num w:numId="2" w16cid:durableId="1740129341">
    <w:abstractNumId w:val="2"/>
  </w:num>
  <w:num w:numId="3" w16cid:durableId="606738685">
    <w:abstractNumId w:val="6"/>
  </w:num>
  <w:num w:numId="4" w16cid:durableId="378630902">
    <w:abstractNumId w:val="8"/>
  </w:num>
  <w:num w:numId="5" w16cid:durableId="2006661068">
    <w:abstractNumId w:val="4"/>
  </w:num>
  <w:num w:numId="6" w16cid:durableId="385026790">
    <w:abstractNumId w:val="9"/>
  </w:num>
  <w:num w:numId="7" w16cid:durableId="2146391926">
    <w:abstractNumId w:val="7"/>
  </w:num>
  <w:num w:numId="8" w16cid:durableId="1825926491">
    <w:abstractNumId w:val="3"/>
  </w:num>
  <w:num w:numId="9" w16cid:durableId="78984725">
    <w:abstractNumId w:val="1"/>
  </w:num>
  <w:num w:numId="10" w16cid:durableId="25715526">
    <w:abstractNumId w:val="0"/>
  </w:num>
  <w:num w:numId="11" w16cid:durableId="18337922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78"/>
    <w:rsid w:val="001F519C"/>
    <w:rsid w:val="00317178"/>
    <w:rsid w:val="00534EED"/>
    <w:rsid w:val="006374B6"/>
    <w:rsid w:val="0075368B"/>
    <w:rsid w:val="0088399C"/>
    <w:rsid w:val="00942A7C"/>
    <w:rsid w:val="00A33715"/>
    <w:rsid w:val="00BC6014"/>
    <w:rsid w:val="00CB6852"/>
    <w:rsid w:val="00D0077B"/>
    <w:rsid w:val="00D23871"/>
    <w:rsid w:val="00DD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BA6AF"/>
  <w15:docId w15:val="{257FA3C4-50DF-4CA8-935F-88FA0A28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8839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39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839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839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7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71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EE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3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EED"/>
    <w:rPr>
      <w:rFonts w:cs="Mangal"/>
    </w:rPr>
  </w:style>
  <w:style w:type="paragraph" w:styleId="ListParagraph">
    <w:name w:val="List Paragraph"/>
    <w:basedOn w:val="Normal"/>
    <w:uiPriority w:val="34"/>
    <w:qFormat/>
    <w:rsid w:val="0053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Fortune_Global_500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youtube.com/playlist?list=PLMufDeLh5x2Dx9Ob6if7OEy8EzDxUXMTc&amp;si=0e6VojeSO-S8jJg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Management_consulting" TargetMode="External"/><Relationship Id="rId17" Type="http://schemas.openxmlformats.org/officeDocument/2006/relationships/hyperlink" Target="https://youtube.com/playlist?list=PLpyc33gOcbVA4qXMoQ5vmhefTruk5t9lt&amp;si=Ij26zlPJ_DewVcvk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4.jp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formation_technology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ulie_Sweet" TargetMode="External"/><Relationship Id="rId23" Type="http://schemas.openxmlformats.org/officeDocument/2006/relationships/hyperlink" Target="https://youtube.com/playlist?list=PLPl36nwl5AljN7fkhGsr-7RnsA5lJq33S&amp;si=MuvMzDb34zD8tA4N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n.wikipedia.org/wiki/Corporation_tax_in_the_Republic_of_Ireland" TargetMode="External"/><Relationship Id="rId19" Type="http://schemas.openxmlformats.org/officeDocument/2006/relationships/hyperlink" Target="https://youtube.com/playlist?list=PLKtofb3HgEywU2xZZFsBroiwuBhTWxUtb&amp;si=GmXu1z9IDDy-KJaI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fessional_services" TargetMode="External"/><Relationship Id="rId14" Type="http://schemas.openxmlformats.org/officeDocument/2006/relationships/hyperlink" Target="https://en.wikipedia.org/wiki/Accenture" TargetMode="External"/><Relationship Id="rId22" Type="http://schemas.openxmlformats.org/officeDocument/2006/relationships/image" Target="media/image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6471-BA41-4C06-8A5C-42A3D2EB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yash tripathi</cp:lastModifiedBy>
  <cp:revision>3</cp:revision>
  <dcterms:created xsi:type="dcterms:W3CDTF">2023-11-19T16:13:00Z</dcterms:created>
  <dcterms:modified xsi:type="dcterms:W3CDTF">2023-11-19T16:29:00Z</dcterms:modified>
</cp:coreProperties>
</file>