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 Blockchain-Based Academic Certificate</w:t>
      </w:r>
    </w:p>
    <w:p>
      <w:pPr>
        <w:spacing w:after="80" w:before="0"/>
        <w:jc w:val="center"/>
      </w:pPr>
      <w:r>
        <w:rPr>
          <w:rFonts w:ascii="Arial" w:cs="Arial" w:eastAsia="Arial" w:hAnsi="Arial"/>
          <w:b/>
          <w:bCs/>
          <w:color w:val="1F4E79"/>
          <w:sz w:val="44"/>
          <w:szCs w:val="44"/>
        </w:rPr>
        <w:t xml:space="preserve">Verification System</w:t>
      </w:r>
    </w:p>
    <w:p>
      <w:pPr>
        <w:spacing w:after="60" w:before="80"/>
        <w:jc w:val="center"/>
      </w:pPr>
      <w:r>
        <w:rPr>
          <w:rFonts w:ascii="Arial" w:cs="Arial" w:eastAsia="Arial" w:hAnsi="Arial"/>
          <w:i/>
          <w:iCs/>
          <w:color w:val="4B5563"/>
          <w:sz w:val="22"/>
          <w:szCs w:val="22"/>
        </w:rPr>
        <w:t xml:space="preserve">Mini Project Report  •  Node.js  •  SHA-256 Blockchain</w:t>
      </w:r>
    </w:p>
    <w:p>
      <w:pPr>
        <w:pBdr>
          <w:bottom w:val="single" w:color="2563EB" w:sz="8" w:space="8"/>
        </w:pBdr>
        <w:spacing w:after="320" w:before="40"/>
        <w:jc w:val="center"/>
      </w:pPr>
      <w:r>
        <w:rPr>
          <w:rFonts w:ascii="Arial" w:cs="Arial" w:eastAsia="Arial" w:hAnsi="Arial"/>
          <w:color w:val="6B7280"/>
          <w:sz w:val="20"/>
          <w:szCs w:val="20"/>
        </w:rPr>
        <w:t xml:space="preserve">Submitted by: [Your Name]  |  Roll No: [XXXX]  |  [Course / Semester]</w:t>
      </w:r>
    </w:p>
    <w:p>
      <w:pPr>
        <w:pStyle w:val="Heading1"/>
        <w:pBdr>
          <w:bottom w:val="single" w:color="2563EB" w:sz="6" w:space="4"/>
        </w:pBdr>
        <w:spacing w:after="160" w:before="320"/>
      </w:pPr>
      <w:r>
        <w:rPr>
          <w:rFonts w:ascii="Arial" w:cs="Arial" w:eastAsia="Arial" w:hAnsi="Arial"/>
          <w:b/>
          <w:bCs/>
          <w:color w:val="1F4E79"/>
          <w:sz w:val="28"/>
          <w:szCs w:val="28"/>
        </w:rPr>
        <w:t xml:space="preserve">1. Introduction</w:t>
      </w:r>
    </w:p>
    <w:p>
      <w:pPr>
        <w:spacing w:after="80" w:before="80" w:line="276"/>
      </w:pPr>
      <w:r>
        <w:rPr>
          <w:rFonts w:ascii="Arial" w:cs="Arial" w:eastAsia="Arial" w:hAnsi="Arial"/>
          <w:sz w:val="22"/>
          <w:szCs w:val="22"/>
        </w:rPr>
        <w:t xml:space="preserve">Academic certificate fraud is a widespread and growing problem affecting universities, employers, and professional bodies worldwide. Fake degrees and forged transcripts cost organisations significant resources in background checks, legal disputes, and failed hires. Traditional centralised databases, while convenient, present a critical vulnerability: a compromised or complicit administrator can silently alter records with no permanent audit trail.</w:t>
      </w:r>
    </w:p>
    <w:p>
      <w:pPr>
        <w:spacing w:after="80" w:before="80" w:line="276"/>
      </w:pPr>
      <w:r>
        <w:rPr>
          <w:rFonts w:ascii="Arial" w:cs="Arial" w:eastAsia="Arial" w:hAnsi="Arial"/>
          <w:sz w:val="22"/>
          <w:szCs w:val="22"/>
        </w:rPr>
        <w:t xml:space="preserve">This project implements a minimal blockchain in Node.js to store academic certificate records in an immutable, tamper-evident chain. Once issued, no certificate can be altered without immediate cryptographic detection.</w:t>
      </w:r>
    </w:p>
    <w:p>
      <w:pPr>
        <w:pStyle w:val="Heading1"/>
        <w:pBdr>
          <w:bottom w:val="single" w:color="2563EB" w:sz="6" w:space="4"/>
        </w:pBdr>
        <w:spacing w:after="160" w:before="320"/>
      </w:pPr>
      <w:r>
        <w:rPr>
          <w:rFonts w:ascii="Arial" w:cs="Arial" w:eastAsia="Arial" w:hAnsi="Arial"/>
          <w:b/>
          <w:bCs/>
          <w:color w:val="1F4E79"/>
          <w:sz w:val="28"/>
          <w:szCs w:val="28"/>
        </w:rPr>
        <w:t xml:space="preserve">2. Problem Statement</w:t>
      </w:r>
    </w:p>
    <w:p>
      <w:pPr>
        <w:spacing w:after="80" w:before="80" w:line="276"/>
      </w:pPr>
      <w:r>
        <w:rPr>
          <w:rFonts w:ascii="Arial" w:cs="Arial" w:eastAsia="Arial" w:hAnsi="Arial"/>
          <w:sz w:val="22"/>
          <w:szCs w:val="22"/>
        </w:rPr>
        <w:t xml:space="preserve">The following pain points motivate this solution:</w:t>
      </w:r>
    </w:p>
    <w:p>
      <w:pPr>
        <w:pStyle w:val="ListParagraph"/>
        <w:numPr>
          <w:ilvl w:val="0"/>
          <w:numId w:val="2"/>
        </w:numPr>
        <w:spacing w:after="60" w:before="60"/>
      </w:pPr>
      <w:r>
        <w:rPr>
          <w:rFonts w:ascii="Arial" w:cs="Arial" w:eastAsia="Arial" w:hAnsi="Arial"/>
          <w:sz w:val="22"/>
          <w:szCs w:val="22"/>
        </w:rPr>
        <w:t xml:space="preserve">Records in conventional databases can be changed without detection or audit.</w:t>
      </w:r>
    </w:p>
    <w:p>
      <w:pPr>
        <w:pStyle w:val="ListParagraph"/>
        <w:numPr>
          <w:ilvl w:val="0"/>
          <w:numId w:val="2"/>
        </w:numPr>
        <w:spacing w:after="60" w:before="60"/>
      </w:pPr>
      <w:r>
        <w:rPr>
          <w:rFonts w:ascii="Arial" w:cs="Arial" w:eastAsia="Arial" w:hAnsi="Arial"/>
          <w:sz w:val="22"/>
          <w:szCs w:val="22"/>
        </w:rPr>
        <w:t xml:space="preserve">Verification depends entirely on the issuing institution being reachable and cooperative.</w:t>
      </w:r>
    </w:p>
    <w:p>
      <w:pPr>
        <w:pStyle w:val="ListParagraph"/>
        <w:numPr>
          <w:ilvl w:val="0"/>
          <w:numId w:val="2"/>
        </w:numPr>
        <w:spacing w:after="60" w:before="60"/>
      </w:pPr>
      <w:r>
        <w:rPr>
          <w:rFonts w:ascii="Arial" w:cs="Arial" w:eastAsia="Arial" w:hAnsi="Arial"/>
          <w:sz w:val="22"/>
          <w:szCs w:val="22"/>
        </w:rPr>
        <w:t xml:space="preserve">No cryptographic proof exists to confirm a record has not been modified after creation.</w:t>
      </w:r>
    </w:p>
    <w:p>
      <w:pPr>
        <w:pStyle w:val="ListParagraph"/>
        <w:numPr>
          <w:ilvl w:val="0"/>
          <w:numId w:val="2"/>
        </w:numPr>
        <w:spacing w:after="60" w:before="60"/>
      </w:pPr>
      <w:r>
        <w:rPr>
          <w:rFonts w:ascii="Arial" w:cs="Arial" w:eastAsia="Arial" w:hAnsi="Arial"/>
          <w:sz w:val="22"/>
          <w:szCs w:val="22"/>
        </w:rPr>
        <w:t xml:space="preserve">Manual verification via email or post takes days to weeks and is error-prone.</w:t>
      </w:r>
    </w:p>
    <w:p>
      <w:pPr>
        <w:pStyle w:val="ListParagraph"/>
        <w:numPr>
          <w:ilvl w:val="0"/>
          <w:numId w:val="2"/>
        </w:numPr>
        <w:spacing w:after="60" w:before="60"/>
      </w:pPr>
      <w:r>
        <w:rPr>
          <w:rFonts w:ascii="Arial" w:cs="Arial" w:eastAsia="Arial" w:hAnsi="Arial"/>
          <w:sz w:val="22"/>
          <w:szCs w:val="22"/>
        </w:rPr>
        <w:t xml:space="preserve">There is no public, open mechanism for a third party to independently verify a certificate.</w:t>
      </w:r>
    </w:p>
    <w:p>
      <w:pPr>
        <w:pStyle w:val="Heading1"/>
        <w:pBdr>
          <w:bottom w:val="single" w:color="2563EB" w:sz="6" w:space="4"/>
        </w:pBdr>
        <w:spacing w:after="160" w:before="320"/>
      </w:pPr>
      <w:r>
        <w:rPr>
          <w:rFonts w:ascii="Arial" w:cs="Arial" w:eastAsia="Arial" w:hAnsi="Arial"/>
          <w:b/>
          <w:bCs/>
          <w:color w:val="1F4E79"/>
          <w:sz w:val="28"/>
          <w:szCs w:val="28"/>
        </w:rPr>
        <w:t xml:space="preserve">3. Solution Overview</w:t>
      </w:r>
    </w:p>
    <w:p>
      <w:pPr>
        <w:spacing w:after="80" w:before="80" w:line="276"/>
      </w:pPr>
      <w:r>
        <w:rPr>
          <w:rFonts w:ascii="Arial" w:cs="Arial" w:eastAsia="Arial" w:hAnsi="Arial"/>
          <w:sz w:val="22"/>
          <w:szCs w:val="22"/>
        </w:rPr>
        <w:t xml:space="preserve">Each certificate is stored as a block in an append-only blockchain. Every block holds:</w:t>
      </w:r>
    </w:p>
    <w:p>
      <w:pPr>
        <w:pStyle w:val="ListParagraph"/>
        <w:numPr>
          <w:ilvl w:val="0"/>
          <w:numId w:val="2"/>
        </w:numPr>
        <w:spacing w:after="60" w:before="60"/>
      </w:pPr>
      <w:r>
        <w:rPr>
          <w:rFonts w:ascii="Arial" w:cs="Arial" w:eastAsia="Arial" w:hAnsi="Arial"/>
          <w:sz w:val="22"/>
          <w:szCs w:val="22"/>
        </w:rPr>
        <w:t xml:space="preserve">The certificate payload: ID, recipient name, course, issuer, and issue date.</w:t>
      </w:r>
    </w:p>
    <w:p>
      <w:pPr>
        <w:pStyle w:val="ListParagraph"/>
        <w:numPr>
          <w:ilvl w:val="0"/>
          <w:numId w:val="2"/>
        </w:numPr>
        <w:spacing w:after="60" w:before="60"/>
      </w:pPr>
      <w:r>
        <w:rPr>
          <w:rFonts w:ascii="Arial" w:cs="Arial" w:eastAsia="Arial" w:hAnsi="Arial"/>
          <w:sz w:val="22"/>
          <w:szCs w:val="22"/>
        </w:rPr>
        <w:t xml:space="preserve">A SHA-256 hash computed from the payload and the previous block's hash.</w:t>
      </w:r>
    </w:p>
    <w:p>
      <w:pPr>
        <w:pStyle w:val="ListParagraph"/>
        <w:numPr>
          <w:ilvl w:val="0"/>
          <w:numId w:val="2"/>
        </w:numPr>
        <w:spacing w:after="60" w:before="60"/>
      </w:pPr>
      <w:r>
        <w:rPr>
          <w:rFonts w:ascii="Arial" w:cs="Arial" w:eastAsia="Arial" w:hAnsi="Arial"/>
          <w:sz w:val="22"/>
          <w:szCs w:val="22"/>
        </w:rPr>
        <w:t xml:space="preserve">The previous block's hash (the chain link).</w:t>
      </w:r>
    </w:p>
    <w:p>
      <w:pPr>
        <w:spacing w:after="80" w:before="80" w:line="276"/>
      </w:pPr>
      <w:r>
        <w:rPr>
          <w:rFonts w:ascii="Arial" w:cs="Arial" w:eastAsia="Arial" w:hAnsi="Arial"/>
          <w:sz w:val="22"/>
          <w:szCs w:val="22"/>
        </w:rPr>
        <w:t xml:space="preserve"/>
      </w:r>
    </w:p>
    <w:p>
      <w:pPr>
        <w:spacing w:after="80" w:before="80" w:line="276"/>
      </w:pPr>
      <w:r>
        <w:rPr>
          <w:rFonts w:ascii="Arial" w:cs="Arial" w:eastAsia="Arial" w:hAnsi="Arial"/>
          <w:sz w:val="22"/>
          <w:szCs w:val="22"/>
        </w:rPr>
        <w:t xml:space="preserve">Modifying any stored certificate changes that block's correct hash, breaking the link to all subsequent blocks. The validate command detects this instantly. The chain is persisted to a local JSON file and survives process restarts.</w:t>
      </w:r>
    </w:p>
    <w:p>
      <w:pPr>
        <w:pStyle w:val="Heading1"/>
        <w:pBdr>
          <w:bottom w:val="single" w:color="2563EB" w:sz="6" w:space="4"/>
        </w:pBdr>
        <w:spacing w:after="160" w:before="320"/>
      </w:pPr>
      <w:r>
        <w:rPr>
          <w:rFonts w:ascii="Arial" w:cs="Arial" w:eastAsia="Arial" w:hAnsi="Arial"/>
          <w:b/>
          <w:bCs/>
          <w:color w:val="1F4E79"/>
          <w:sz w:val="28"/>
          <w:szCs w:val="28"/>
        </w:rPr>
        <w:t xml:space="preserve">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JavaScript / Node.js 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Widely available, no install friction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2937"/>
                <w:sz w:val="20"/>
                <w:szCs w:val="20"/>
              </w:rPr>
              <w:t xml:space="preserve">Hashing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Built-in crypto (SHA-256)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external packages required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Local JSON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Human-readable, zero dependency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CLI (process.argv)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Lightweight, no UI framework</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External Packages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Runs on bare Node.js</w:t>
            </w:r>
          </w:p>
        </w:tc>
      </w:tr>
    </w:tbl>
    <w:p>
      <w:pPr>
        <w:spacing w:after="80" w:before="80" w:line="276"/>
      </w:pPr>
      <w:r>
        <w:rPr>
          <w:rFonts w:ascii="Arial" w:cs="Arial" w:eastAsia="Arial" w:hAnsi="Arial"/>
          <w:sz w:val="22"/>
          <w:szCs w:val="22"/>
        </w:rPr>
        <w:t xml:space="preserve"/>
      </w:r>
    </w:p>
    <w:p>
      <w:pPr>
        <w:pStyle w:val="Heading1"/>
        <w:pBdr>
          <w:bottom w:val="single" w:color="2563EB" w:sz="6" w:space="4"/>
        </w:pBdr>
        <w:spacing w:after="160" w:before="320"/>
      </w:pPr>
      <w:r>
        <w:rPr>
          <w:rFonts w:ascii="Arial" w:cs="Arial" w:eastAsia="Arial" w:hAnsi="Arial"/>
          <w:b/>
          <w:bCs/>
          <w:color w:val="1F4E79"/>
          <w:sz w:val="28"/>
          <w:szCs w:val="28"/>
        </w:rPr>
        <w:t xml:space="preserve">5. System Architecture</w:t>
      </w:r>
    </w:p>
    <w:p>
      <w:pPr>
        <w:spacing w:after="80" w:before="80" w:line="276"/>
      </w:pPr>
      <w:r>
        <w:rPr>
          <w:rFonts w:ascii="Arial" w:cs="Arial" w:eastAsia="Arial" w:hAnsi="Arial"/>
          <w:sz w:val="22"/>
          <w:szCs w:val="22"/>
        </w:rPr>
        <w:t xml:space="preserve">The hash formula for each block is:</w:t>
      </w:r>
    </w:p>
    <w:p>
      <w:pPr>
        <w:spacing w:after="40" w:before="40"/>
        <w:ind w:left="720"/>
      </w:pPr>
      <w:r>
        <w:rPr>
          <w:rFonts w:ascii="Courier New" w:cs="Courier New" w:eastAsia="Courier New" w:hAnsi="Courier New"/>
          <w:color w:val="1D4ED8"/>
          <w:sz w:val="18"/>
          <w:szCs w:val="18"/>
        </w:rPr>
        <w:t xml:space="preserve">hash = SHA256( index + timestamp + JSON(data) + prevHash )</w:t>
      </w:r>
    </w:p>
    <w:p>
      <w:pPr>
        <w:spacing w:after="80" w:before="80" w:line="276"/>
      </w:pPr>
      <w:r>
        <w:rPr>
          <w:rFonts w:ascii="Arial" w:cs="Arial" w:eastAsia="Arial" w:hAnsi="Arial"/>
          <w:sz w:val="22"/>
          <w:szCs w:val="22"/>
        </w:rPr>
        <w:t xml:space="preserve"/>
      </w:r>
    </w:p>
    <w:p>
      <w:pPr>
        <w:spacing w:after="80" w:before="80" w:line="276"/>
      </w:pPr>
      <w:r>
        <w:rPr>
          <w:rFonts w:ascii="Arial" w:cs="Arial" w:eastAsia="Arial" w:hAnsi="Arial"/>
          <w:sz w:val="22"/>
          <w:szCs w:val="22"/>
        </w:rPr>
        <w:t xml:space="preserve">The CLI layer (index.js) parses commands and delegates to the Blockchain engine (blockchain.js), which reads/writes chain.json on disk. The chain is loaded into memory on each run; every mutating operation saves immediately.</w:t>
      </w:r>
    </w:p>
    <w:p>
      <w:pPr>
        <w:spacing w:after="80" w:before="80" w:line="276"/>
      </w:pPr>
      <w:r>
        <w:rPr>
          <w:rFonts w:ascii="Arial" w:cs="Arial" w:eastAsia="Arial" w:hAnsi="Arial"/>
          <w:sz w:val="22"/>
          <w:szCs w:val="22"/>
        </w:rPr>
        <w:t xml:space="preserve"/>
      </w:r>
    </w:p>
    <w:p>
      <w:pPr>
        <w:pStyle w:val="Heading1"/>
        <w:pBdr>
          <w:bottom w:val="single" w:color="2563EB" w:sz="6" w:space="4"/>
        </w:pBdr>
        <w:spacing w:after="160" w:before="320"/>
      </w:pPr>
      <w:r>
        <w:rPr>
          <w:rFonts w:ascii="Arial" w:cs="Arial" w:eastAsia="Arial" w:hAnsi="Arial"/>
          <w:b/>
          <w:bCs/>
          <w:color w:val="1F4E79"/>
          <w:sz w:val="28"/>
          <w:szCs w:val="28"/>
        </w:rPr>
        <w:t xml:space="preserve">6.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Certificate Issuance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Appends a new block with certificate data to the chain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Duplicate Prevention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Rejects a second issuance with the same certificate ID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Certificate Lookup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Searches the entire chain by unique certificate ID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Tamper Detection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Re-hashes every block and checks chain linkage on validate</w:t>
            </w:r>
          </w:p>
        </w:tc>
      </w:tr>
    </w:tbl>
    <w:p>
      <w:pPr>
        <w:spacing w:after="80" w:before="80" w:line="276"/>
      </w:pPr>
      <w:r>
        <w:rPr>
          <w:rFonts w:ascii="Arial" w:cs="Arial" w:eastAsia="Arial" w:hAnsi="Arial"/>
          <w:sz w:val="22"/>
          <w:szCs w:val="22"/>
        </w:rPr>
        <w:t xml:space="preserve"/>
      </w:r>
    </w:p>
    <w:p>
      <w:pPr>
        <w:pStyle w:val="Heading1"/>
        <w:pBdr>
          <w:bottom w:val="single" w:color="2563EB" w:sz="6" w:space="4"/>
        </w:pBdr>
        <w:spacing w:after="160" w:before="320"/>
      </w:pPr>
      <w:r>
        <w:rPr>
          <w:rFonts w:ascii="Arial" w:cs="Arial" w:eastAsia="Arial" w:hAnsi="Arial"/>
          <w:b/>
          <w:bCs/>
          <w:color w:val="1F4E79"/>
          <w:sz w:val="28"/>
          <w:szCs w:val="28"/>
        </w:rPr>
        <w:t xml:space="preserve">7. Setup &amp; Execution</w:t>
      </w:r>
    </w:p>
    <w:p>
      <w:pPr>
        <w:pStyle w:val="Heading2"/>
        <w:spacing w:after="120" w:before="240"/>
      </w:pPr>
      <w:r>
        <w:rPr>
          <w:rFonts w:ascii="Arial" w:cs="Arial" w:eastAsia="Arial" w:hAnsi="Arial"/>
          <w:b/>
          <w:bCs/>
          <w:color w:val="2563EB"/>
          <w:sz w:val="24"/>
          <w:szCs w:val="24"/>
        </w:rPr>
        <w:t xml:space="preserve">Prerequisites</w:t>
      </w:r>
    </w:p>
    <w:p>
      <w:pPr>
        <w:pStyle w:val="ListParagraph"/>
        <w:numPr>
          <w:ilvl w:val="0"/>
          <w:numId w:val="2"/>
        </w:numPr>
        <w:spacing w:after="60" w:before="60"/>
      </w:pPr>
      <w:r>
        <w:rPr>
          <w:rFonts w:ascii="Arial" w:cs="Arial" w:eastAsia="Arial" w:hAnsi="Arial"/>
          <w:sz w:val="22"/>
          <w:szCs w:val="22"/>
        </w:rPr>
        <w:t xml:space="preserve">Node.js version 14 or higher. Verify: node --version</w:t>
      </w:r>
    </w:p>
    <w:p>
      <w:pPr>
        <w:pStyle w:val="ListParagraph"/>
        <w:numPr>
          <w:ilvl w:val="0"/>
          <w:numId w:val="2"/>
        </w:numPr>
        <w:spacing w:after="60" w:before="60"/>
      </w:pPr>
      <w:r>
        <w:rPr>
          <w:rFonts w:ascii="Arial" w:cs="Arial" w:eastAsia="Arial" w:hAnsi="Arial"/>
          <w:sz w:val="22"/>
          <w:szCs w:val="22"/>
        </w:rPr>
        <w:t xml:space="preserve">No npm packages need to be installed.</w:t>
      </w:r>
    </w:p>
    <w:p>
      <w:pPr>
        <w:pStyle w:val="Heading2"/>
        <w:spacing w:after="120" w:before="240"/>
      </w:pPr>
      <w:r>
        <w:rPr>
          <w:rFonts w:ascii="Arial" w:cs="Arial" w:eastAsia="Arial" w:hAnsi="Arial"/>
          <w:b/>
          <w:bCs/>
          <w:color w:val="2563EB"/>
          <w:sz w:val="24"/>
          <w:szCs w:val="24"/>
        </w:rPr>
        <w:t xml:space="preserve">Commands</w:t>
      </w:r>
    </w:p>
    <w:p>
      <w:pPr>
        <w:spacing w:after="40" w:before="40"/>
        <w:ind w:left="720"/>
      </w:pPr>
      <w:r>
        <w:rPr>
          <w:rFonts w:ascii="Courier New" w:cs="Courier New" w:eastAsia="Courier New" w:hAnsi="Courier New"/>
          <w:color w:val="1D4ED8"/>
          <w:sz w:val="18"/>
          <w:szCs w:val="18"/>
        </w:rPr>
        <w:t xml:space="preserve">node src/index.js                             # Run demo</w:t>
      </w:r>
    </w:p>
    <w:p>
      <w:pPr>
        <w:spacing w:after="40" w:before="40"/>
        <w:ind w:left="720"/>
      </w:pPr>
      <w:r>
        <w:rPr>
          <w:rFonts w:ascii="Courier New" w:cs="Courier New" w:eastAsia="Courier New" w:hAnsi="Courier New"/>
          <w:color w:val="1D4ED8"/>
          <w:sz w:val="18"/>
          <w:szCs w:val="18"/>
        </w:rPr>
        <w:t xml:space="preserve">node src/index.js issue CERT-001 "Alice" "ML" "MIT"  # Issue</w:t>
      </w:r>
    </w:p>
    <w:p>
      <w:pPr>
        <w:spacing w:after="40" w:before="40"/>
        <w:ind w:left="720"/>
      </w:pPr>
      <w:r>
        <w:rPr>
          <w:rFonts w:ascii="Courier New" w:cs="Courier New" w:eastAsia="Courier New" w:hAnsi="Courier New"/>
          <w:color w:val="1D4ED8"/>
          <w:sz w:val="18"/>
          <w:szCs w:val="18"/>
        </w:rPr>
        <w:t xml:space="preserve">node src/index.js verify CERT-001            # Verify</w:t>
      </w:r>
    </w:p>
    <w:p>
      <w:pPr>
        <w:spacing w:after="40" w:before="40"/>
        <w:ind w:left="720"/>
      </w:pPr>
      <w:r>
        <w:rPr>
          <w:rFonts w:ascii="Courier New" w:cs="Courier New" w:eastAsia="Courier New" w:hAnsi="Courier New"/>
          <w:color w:val="1D4ED8"/>
          <w:sz w:val="18"/>
          <w:szCs w:val="18"/>
        </w:rPr>
        <w:t xml:space="preserve">node src/index.js list                       # List all</w:t>
      </w:r>
    </w:p>
    <w:p>
      <w:pPr>
        <w:spacing w:after="40" w:before="40"/>
        <w:ind w:left="720"/>
      </w:pPr>
      <w:r>
        <w:rPr>
          <w:rFonts w:ascii="Courier New" w:cs="Courier New" w:eastAsia="Courier New" w:hAnsi="Courier New"/>
          <w:color w:val="1D4ED8"/>
          <w:sz w:val="18"/>
          <w:szCs w:val="18"/>
        </w:rPr>
        <w:t xml:space="preserve">node src/index.js validate                   # Chain integrity</w:t>
      </w:r>
    </w:p>
    <w:p>
      <w:pPr>
        <w:spacing w:after="40" w:before="40"/>
        <w:ind w:left="720"/>
      </w:pPr>
      <w:r>
        <w:rPr>
          <w:rFonts w:ascii="Courier New" w:cs="Courier New" w:eastAsia="Courier New" w:hAnsi="Courier New"/>
          <w:color w:val="1D4ED8"/>
          <w:sz w:val="18"/>
          <w:szCs w:val="18"/>
        </w:rPr>
        <w:t xml:space="preserve">node src/index.js tamper 1                   # Demo attack</w:t>
      </w:r>
    </w:p>
    <w:p>
      <w:pPr>
        <w:spacing w:after="80" w:before="80" w:line="276"/>
      </w:pPr>
      <w:r>
        <w:rPr>
          <w:rFonts w:ascii="Arial" w:cs="Arial" w:eastAsia="Arial" w:hAnsi="Arial"/>
          <w:sz w:val="22"/>
          <w:szCs w:val="22"/>
        </w:rPr>
        <w:t xml:space="preserve"/>
      </w:r>
    </w:p>
    <w:p>
      <w:pPr>
        <w:pStyle w:val="Heading1"/>
        <w:pBdr>
          <w:bottom w:val="single" w:color="2563EB" w:sz="6" w:space="4"/>
        </w:pBdr>
        <w:spacing w:after="160" w:before="320"/>
      </w:pPr>
      <w:r>
        <w:rPr>
          <w:rFonts w:ascii="Arial" w:cs="Arial" w:eastAsia="Arial" w:hAnsi="Arial"/>
          <w:b/>
          <w:bCs/>
          <w:color w:val="1F4E79"/>
          <w:sz w:val="28"/>
          <w:szCs w:val="28"/>
        </w:rPr>
        <w:t xml:space="preserve">8. Tamper Detection Walkthrough</w:t>
      </w:r>
    </w:p>
    <w:p>
      <w:pPr>
        <w:spacing w:after="80" w:before="80" w:line="276"/>
      </w:pPr>
      <w:r>
        <w:rPr>
          <w:rFonts w:ascii="Arial" w:cs="Arial" w:eastAsia="Arial" w:hAnsi="Arial"/>
          <w:sz w:val="22"/>
          <w:szCs w:val="22"/>
        </w:rPr>
        <w:t xml:space="preserve">The following sequence demonstrates the system detecting a simulated attack:</w:t>
      </w:r>
    </w:p>
    <w:p>
      <w:pPr>
        <w:pStyle w:val="ListParagraph"/>
        <w:numPr>
          <w:ilvl w:val="0"/>
          <w:numId w:val="2"/>
        </w:numPr>
        <w:spacing w:after="60" w:before="60"/>
      </w:pPr>
      <w:r>
        <w:rPr>
          <w:rFonts w:ascii="Arial" w:cs="Arial" w:eastAsia="Arial" w:hAnsi="Arial"/>
          <w:sz w:val="22"/>
          <w:szCs w:val="22"/>
        </w:rPr>
        <w:t xml:space="preserve">Step 1: Issue a certificate. Block #1 is created with hash H1.</w:t>
      </w:r>
    </w:p>
    <w:p>
      <w:pPr>
        <w:pStyle w:val="ListParagraph"/>
        <w:numPr>
          <w:ilvl w:val="0"/>
          <w:numId w:val="2"/>
        </w:numPr>
        <w:spacing w:after="60" w:before="60"/>
      </w:pPr>
      <w:r>
        <w:rPr>
          <w:rFonts w:ascii="Arial" w:cs="Arial" w:eastAsia="Arial" w:hAnsi="Arial"/>
          <w:sz w:val="22"/>
          <w:szCs w:val="22"/>
        </w:rPr>
        <w:t xml:space="preserve">Step 2: Run tamper 1. The recipient field in Block #1 is changed without recomputing the hash.</w:t>
      </w:r>
    </w:p>
    <w:p>
      <w:pPr>
        <w:pStyle w:val="ListParagraph"/>
        <w:numPr>
          <w:ilvl w:val="0"/>
          <w:numId w:val="2"/>
        </w:numPr>
        <w:spacing w:after="60" w:before="60"/>
      </w:pPr>
      <w:r>
        <w:rPr>
          <w:rFonts w:ascii="Arial" w:cs="Arial" w:eastAsia="Arial" w:hAnsi="Arial"/>
          <w:sz w:val="22"/>
          <w:szCs w:val="22"/>
        </w:rPr>
        <w:t xml:space="preserve">Step 3: Run validate. The engine recomputes Block #1's hash from current data and compares it to the stored H1. They do not match. The system reports: Block #1 has been tampered.</w:t>
      </w:r>
    </w:p>
    <w:p>
      <w:pPr>
        <w:spacing w:after="80" w:before="80" w:line="276"/>
      </w:pPr>
      <w:r>
        <w:rPr>
          <w:rFonts w:ascii="Arial" w:cs="Arial" w:eastAsia="Arial" w:hAnsi="Arial"/>
          <w:sz w:val="22"/>
          <w:szCs w:val="22"/>
        </w:rPr>
        <w:t xml:space="preserve">This mirrors how production blockchains detect fraud without requiring a trusted third party.</w:t>
      </w:r>
    </w:p>
    <w:p>
      <w:pPr>
        <w:pStyle w:val="Heading1"/>
        <w:pBdr>
          <w:bottom w:val="single" w:color="2563EB" w:sz="6" w:space="4"/>
        </w:pBdr>
        <w:spacing w:after="160" w:before="320"/>
      </w:pPr>
      <w:r>
        <w:rPr>
          <w:rFonts w:ascii="Arial" w:cs="Arial" w:eastAsia="Arial" w:hAnsi="Arial"/>
          <w:b/>
          <w:bCs/>
          <w:color w:val="1F4E79"/>
          <w:sz w:val="28"/>
          <w:szCs w:val="28"/>
        </w:rPr>
        <w:t xml:space="preserve">9. Limitations &amp; Future Scope</w:t>
      </w:r>
    </w:p>
    <w:p>
      <w:pPr>
        <w:pStyle w:val="Heading2"/>
        <w:spacing w:after="120" w:before="240"/>
      </w:pPr>
      <w:r>
        <w:rPr>
          <w:rFonts w:ascii="Arial" w:cs="Arial" w:eastAsia="Arial" w:hAnsi="Arial"/>
          <w:b/>
          <w:bCs/>
          <w:color w:val="2563EB"/>
          <w:sz w:val="24"/>
          <w:szCs w:val="24"/>
        </w:rPr>
        <w:t xml:space="preserve">Current Limitations</w:t>
      </w:r>
    </w:p>
    <w:p>
      <w:pPr>
        <w:pStyle w:val="ListParagraph"/>
        <w:numPr>
          <w:ilvl w:val="0"/>
          <w:numId w:val="2"/>
        </w:numPr>
        <w:spacing w:after="60" w:before="60"/>
      </w:pPr>
      <w:r>
        <w:rPr>
          <w:rFonts w:ascii="Arial" w:cs="Arial" w:eastAsia="Arial" w:hAnsi="Arial"/>
          <w:sz w:val="22"/>
          <w:szCs w:val="22"/>
        </w:rPr>
        <w:t xml:space="preserve">Single-node only — no peer-to-peer network; replacing the JSON file entirely would bypass the chain.</w:t>
      </w:r>
    </w:p>
    <w:p>
      <w:pPr>
        <w:pStyle w:val="ListParagraph"/>
        <w:numPr>
          <w:ilvl w:val="0"/>
          <w:numId w:val="2"/>
        </w:numPr>
        <w:spacing w:after="60" w:before="60"/>
      </w:pPr>
      <w:r>
        <w:rPr>
          <w:rFonts w:ascii="Arial" w:cs="Arial" w:eastAsia="Arial" w:hAnsi="Arial"/>
          <w:sz w:val="22"/>
          <w:szCs w:val="22"/>
        </w:rPr>
        <w:t xml:space="preserve">No digital signatures — the issuer identity is plain text, not cryptographically proven.</w:t>
      </w:r>
    </w:p>
    <w:p>
      <w:pPr>
        <w:pStyle w:val="ListParagraph"/>
        <w:numPr>
          <w:ilvl w:val="0"/>
          <w:numId w:val="2"/>
        </w:numPr>
        <w:spacing w:after="60" w:before="60"/>
      </w:pPr>
      <w:r>
        <w:rPr>
          <w:rFonts w:ascii="Arial" w:cs="Arial" w:eastAsia="Arial" w:hAnsi="Arial"/>
          <w:sz w:val="22"/>
          <w:szCs w:val="22"/>
        </w:rPr>
        <w:t xml:space="preserve">No Proof-of-Work — blocks are added instantly with no mining or consensus.</w:t>
      </w:r>
    </w:p>
    <w:p>
      <w:pPr>
        <w:pStyle w:val="Heading2"/>
        <w:spacing w:after="120" w:before="240"/>
      </w:pPr>
      <w:r>
        <w:rPr>
          <w:rFonts w:ascii="Arial" w:cs="Arial" w:eastAsia="Arial" w:hAnsi="Arial"/>
          <w:b/>
          <w:bCs/>
          <w:color w:val="2563EB"/>
          <w:sz w:val="24"/>
          <w:szCs w:val="24"/>
        </w:rPr>
        <w:t xml:space="preserve">Future Enhancements</w:t>
      </w:r>
    </w:p>
    <w:p>
      <w:pPr>
        <w:pStyle w:val="ListParagraph"/>
        <w:numPr>
          <w:ilvl w:val="0"/>
          <w:numId w:val="2"/>
        </w:numPr>
        <w:spacing w:after="60" w:before="60"/>
      </w:pPr>
      <w:r>
        <w:rPr>
          <w:rFonts w:ascii="Arial" w:cs="Arial" w:eastAsia="Arial" w:hAnsi="Arial"/>
          <w:sz w:val="22"/>
          <w:szCs w:val="22"/>
        </w:rPr>
        <w:t xml:space="preserve">RSA/ECDSA digital signatures so only an issuer's private key can add blocks.</w:t>
      </w:r>
    </w:p>
    <w:p>
      <w:pPr>
        <w:pStyle w:val="ListParagraph"/>
        <w:numPr>
          <w:ilvl w:val="0"/>
          <w:numId w:val="2"/>
        </w:numPr>
        <w:spacing w:after="60" w:before="60"/>
      </w:pPr>
      <w:r>
        <w:rPr>
          <w:rFonts w:ascii="Arial" w:cs="Arial" w:eastAsia="Arial" w:hAnsi="Arial"/>
          <w:sz w:val="22"/>
          <w:szCs w:val="22"/>
        </w:rPr>
        <w:t xml:space="preserve">REST API (Express.js) for remote HTTP-based verification.</w:t>
      </w:r>
    </w:p>
    <w:p>
      <w:pPr>
        <w:pStyle w:val="ListParagraph"/>
        <w:numPr>
          <w:ilvl w:val="0"/>
          <w:numId w:val="2"/>
        </w:numPr>
        <w:spacing w:after="60" w:before="60"/>
      </w:pPr>
      <w:r>
        <w:rPr>
          <w:rFonts w:ascii="Arial" w:cs="Arial" w:eastAsia="Arial" w:hAnsi="Arial"/>
          <w:sz w:val="22"/>
          <w:szCs w:val="22"/>
        </w:rPr>
        <w:t xml:space="preserve">QR code on PDF certificates linking to a public verification endpoint.</w:t>
      </w:r>
    </w:p>
    <w:p>
      <w:pPr>
        <w:pStyle w:val="ListParagraph"/>
        <w:numPr>
          <w:ilvl w:val="0"/>
          <w:numId w:val="2"/>
        </w:numPr>
        <w:spacing w:after="60" w:before="60"/>
      </w:pPr>
      <w:r>
        <w:rPr>
          <w:rFonts w:ascii="Arial" w:cs="Arial" w:eastAsia="Arial" w:hAnsi="Arial"/>
          <w:sz w:val="22"/>
          <w:szCs w:val="22"/>
        </w:rPr>
        <w:t xml:space="preserve">Migration to Hyperledger Fabric for a production multi-institution deployment.</w:t>
      </w:r>
    </w:p>
    <w:p>
      <w:pPr>
        <w:pStyle w:val="Heading1"/>
        <w:pBdr>
          <w:bottom w:val="single" w:color="2563EB" w:sz="6" w:space="4"/>
        </w:pBdr>
        <w:spacing w:after="160" w:before="320"/>
      </w:pPr>
      <w:r>
        <w:rPr>
          <w:rFonts w:ascii="Arial" w:cs="Arial" w:eastAsia="Arial" w:hAnsi="Arial"/>
          <w:b/>
          <w:bCs/>
          <w:color w:val="1F4E79"/>
          <w:sz w:val="28"/>
          <w:szCs w:val="28"/>
        </w:rPr>
        <w:t xml:space="preserve">10. Conclusion</w:t>
      </w:r>
    </w:p>
    <w:p>
      <w:pPr>
        <w:spacing w:after="80" w:before="80" w:line="276"/>
      </w:pPr>
      <w:r>
        <w:rPr>
          <w:rFonts w:ascii="Arial" w:cs="Arial" w:eastAsia="Arial" w:hAnsi="Arial"/>
          <w:sz w:val="22"/>
          <w:szCs w:val="22"/>
        </w:rPr>
        <w:t xml:space="preserve">This project demonstrates that a minimal blockchain implementation meaningfully improves the integrity of academic records compared to a conventional database. Using only Node.js built-in modules, the system issues certificates as tamper-evident chain entries and exposes a simple CLI for issuance, lookup, and validation. The core principles — hash chaining, immutability, and transparent validation — are identical to those used in production platforms such as Ethereum and Hyperledger, making this a strong educational foundation for further blockchain development.</w:t>
      </w:r>
    </w:p>
    <w:p>
      <w:pPr>
        <w:spacing w:after="80" w:before="80" w:line="276"/>
      </w:pPr>
      <w:r>
        <w:rPr>
          <w:rFonts w:ascii="Arial" w:cs="Arial" w:eastAsia="Arial" w:hAnsi="Arial"/>
          <w:sz w:val="22"/>
          <w:szCs w:val="22"/>
        </w:rPr>
        <w:t xml:space="preserve"/>
      </w:r>
    </w:p>
    <w:p>
      <w:pPr>
        <w:pBdr>
          <w:top w:val="single" w:color="2563EB" w:sz="4" w:space="8"/>
        </w:pBdr>
        <w:spacing w:before="480"/>
        <w:jc w:val="center"/>
      </w:pPr>
      <w:r>
        <w:rPr>
          <w:rFonts w:ascii="Arial" w:cs="Arial" w:eastAsia="Arial" w:hAnsi="Arial"/>
          <w:i/>
          <w:iCs/>
          <w:color w:val="6B7280"/>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color w:val="6B7280"/>
        <w:sz w:val="18"/>
        <w:szCs w:val="18"/>
      </w:rPr>
      <w:t xml:space="preserve">Blockchain Certificate Verification System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2026-04-28T08:58:02.231Z</dcterms:created>
  <dcterms:modified xsi:type="dcterms:W3CDTF">2026-04-28T08:58:02.232Z</dcterms:modified>
</cp:coreProperties>
</file>

<file path=docProps/custom.xml><?xml version="1.0" encoding="utf-8"?>
<Properties xmlns="http://schemas.openxmlformats.org/officeDocument/2006/custom-properties" xmlns:vt="http://schemas.openxmlformats.org/officeDocument/2006/docPropsVTypes"/>
</file>