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line="276"/>
        <w:jc w:val="center"/>
      </w:pPr>
      <w:r>
        <w:rPr>
          <w:rFonts w:ascii="Times New Roman" w:cs="Times New Roman" w:eastAsia="Times New Roman" w:hAnsi="Times New Roman"/>
          <w:b/>
          <w:bCs/>
          <w:i w:val="false"/>
          <w:iCs w:val="false"/>
          <w:color w:val="222222"/>
          <w:sz w:val="32"/>
          <w:szCs w:val="32"/>
        </w:rPr>
        <w:t xml:space="preserve">Presently: An AWS Serverless AI Facial Recognition Attendance and Classroom Management Platform for Higher Education</w:t>
      </w:r>
    </w:p>
    <w:p>
      <w:pPr>
        <w:spacing w:after="160" w:before="80" w:line="276"/>
        <w:jc w:val="center"/>
      </w:pPr>
      <w:r>
        <w:rPr>
          <w:rFonts w:ascii="Times New Roman" w:cs="Times New Roman" w:eastAsia="Times New Roman" w:hAnsi="Times New Roman"/>
          <w:b/>
          <w:bCs/>
          <w:i w:val="false"/>
          <w:iCs w:val="false"/>
          <w:color w:val="222222"/>
          <w:sz w:val="26"/>
          <w:szCs w:val="26"/>
        </w:rPr>
        <w:t xml:space="preserve">21CSP302L - PROJECT</w:t>
      </w:r>
    </w:p>
    <w:p>
      <w:pPr>
        <w:spacing w:after="120" w:before="80" w:line="276"/>
        <w:jc w:val="center"/>
      </w:pPr>
      <w:r>
        <w:rPr>
          <w:rFonts w:ascii="Times New Roman" w:cs="Times New Roman" w:eastAsia="Times New Roman" w:hAnsi="Times New Roman"/>
          <w:b w:val="false"/>
          <w:bCs w:val="false"/>
          <w:i/>
          <w:iCs/>
          <w:color w:val="222222"/>
          <w:sz w:val="24"/>
          <w:szCs w:val="24"/>
        </w:rPr>
        <w:t xml:space="preserve">Submitted by</w:t>
      </w:r>
    </w:p>
    <w:p>
      <w:pPr>
        <w:spacing w:after="200" w:before="80" w:line="276"/>
        <w:jc w:val="center"/>
      </w:pPr>
      <w:r>
        <w:rPr>
          <w:rFonts w:ascii="Times New Roman" w:cs="Times New Roman" w:eastAsia="Times New Roman" w:hAnsi="Times New Roman"/>
          <w:b/>
          <w:bCs/>
          <w:i w:val="false"/>
          <w:iCs w:val="false"/>
          <w:color w:val="222222"/>
          <w:sz w:val="26"/>
          <w:szCs w:val="26"/>
        </w:rPr>
        <w:t xml:space="preserve">Sahil Moghaiz [RA2311028010062]
Tanmay Shrivastava [RA2311028010082]
Nishchal Mahant [RA2311028010077]</w:t>
      </w:r>
    </w:p>
    <w:p>
      <w:pPr>
        <w:spacing w:after="80" w:before="80" w:line="276"/>
        <w:jc w:val="center"/>
      </w:pPr>
      <w:r>
        <w:rPr>
          <w:rFonts w:ascii="Times New Roman" w:cs="Times New Roman" w:eastAsia="Times New Roman" w:hAnsi="Times New Roman"/>
          <w:b w:val="false"/>
          <w:bCs w:val="false"/>
          <w:i/>
          <w:iCs/>
          <w:color w:val="222222"/>
          <w:sz w:val="24"/>
          <w:szCs w:val="24"/>
        </w:rPr>
        <w:t xml:space="preserve">Under the Guidance of</w:t>
      </w:r>
    </w:p>
    <w:p>
      <w:pPr>
        <w:spacing w:after="200" w:before="80" w:line="276"/>
        <w:jc w:val="center"/>
      </w:pPr>
      <w:r>
        <w:rPr>
          <w:rFonts w:ascii="Times New Roman" w:cs="Times New Roman" w:eastAsia="Times New Roman" w:hAnsi="Times New Roman"/>
          <w:b/>
          <w:bCs/>
          <w:i w:val="false"/>
          <w:iCs w:val="false"/>
          <w:color w:val="222222"/>
          <w:sz w:val="26"/>
          <w:szCs w:val="26"/>
        </w:rPr>
        <w:t xml:space="preserve">Dr S Benisha
Assistant Professor</w:t>
      </w:r>
    </w:p>
    <w:p>
      <w:pPr>
        <w:spacing w:after="100" w:before="80" w:line="276"/>
        <w:jc w:val="center"/>
      </w:pPr>
      <w:r>
        <w:rPr>
          <w:rFonts w:ascii="Times New Roman" w:cs="Times New Roman" w:eastAsia="Times New Roman" w:hAnsi="Times New Roman"/>
          <w:b w:val="false"/>
          <w:bCs w:val="false"/>
          <w:i/>
          <w:iCs/>
          <w:color w:val="222222"/>
          <w:sz w:val="22"/>
          <w:szCs w:val="22"/>
        </w:rPr>
        <w:t xml:space="preserve">in partial fulfillment of the requirements for the degree of</w:t>
      </w:r>
    </w:p>
    <w:p>
      <w:pPr>
        <w:spacing w:after="240" w:before="80" w:line="276"/>
        <w:jc w:val="center"/>
      </w:pPr>
      <w:r>
        <w:rPr>
          <w:rFonts w:ascii="Times New Roman" w:cs="Times New Roman" w:eastAsia="Times New Roman" w:hAnsi="Times New Roman"/>
          <w:b/>
          <w:bCs/>
          <w:i w:val="false"/>
          <w:iCs w:val="false"/>
          <w:color w:val="222222"/>
          <w:sz w:val="26"/>
          <w:szCs w:val="26"/>
        </w:rPr>
        <w:t xml:space="preserve">BACHELOR OF TECHNOLOGY
in
COMPUTER SCIENCE ENGINEERING
with specialization in CLOUD COMPUTING</w:t>
      </w:r>
    </w:p>
    <w:p>
      <w:pPr>
        <w:spacing w:after="100" w:before="80" w:line="276"/>
        <w:jc w:val="center"/>
      </w:pPr>
      <w:r>
        <w:rPr>
          <w:rFonts w:ascii="Times New Roman" w:cs="Times New Roman" w:eastAsia="Times New Roman" w:hAnsi="Times New Roman"/>
          <w:b/>
          <w:bCs/>
          <w:i w:val="false"/>
          <w:iCs w:val="false"/>
          <w:color w:val="222222"/>
          <w:sz w:val="24"/>
          <w:szCs w:val="24"/>
        </w:rPr>
        <w:t xml:space="preserve">DEPARTMENT OF NETWORKING AND COMMUNICATION
COLLEGE OF ENGINEERING AND TECHNOLOGY
SRM INSTITUTE OF SCIENCE AND TECHNOLOGY
KATTANKULATHUR - 603 203
MAY 2026</w:t>
      </w:r>
    </w:p>
    <w:p>
      <w:r>
        <w:br w:type="page"/>
      </w:r>
    </w:p>
    <w:p>
      <w:pPr>
        <w:spacing w:after="160" w:before="80" w:line="276"/>
        <w:jc w:val="center"/>
      </w:pPr>
      <w:r>
        <w:rPr>
          <w:rFonts w:ascii="Times New Roman" w:cs="Times New Roman" w:eastAsia="Times New Roman" w:hAnsi="Times New Roman"/>
          <w:b/>
          <w:bCs/>
          <w:i w:val="false"/>
          <w:iCs w:val="false"/>
          <w:color w:val="222222"/>
          <w:sz w:val="26"/>
          <w:szCs w:val="26"/>
        </w:rPr>
        <w:t xml:space="preserve">Department of NETWORKING AND COMMUNICATION
SRM Institute of Science &amp; Technology
Own Work Declaration Form</w:t>
      </w:r>
    </w:p>
    <w:p>
      <w:pPr>
        <w:spacing w:after="120" w:before="80" w:line="276"/>
        <w:jc w:val="left"/>
      </w:pPr>
      <w:r>
        <w:rPr>
          <w:rFonts w:ascii="Times New Roman" w:cs="Times New Roman" w:eastAsia="Times New Roman" w:hAnsi="Times New Roman"/>
          <w:b w:val="false"/>
          <w:bCs w:val="false"/>
          <w:i/>
          <w:iCs/>
          <w:color w:val="222222"/>
          <w:sz w:val="22"/>
          <w:szCs w:val="22"/>
        </w:rPr>
        <w:t xml:space="preserve">This sheet must be filled in (each condition confirmed). It must be signed and dated along with your student registration number and included with all assignments you submit – work will not be marked unless this is done.</w:t>
      </w:r>
    </w:p>
    <w:p>
      <w:pPr>
        <w:spacing w:after="120" w:before="80" w:line="276"/>
        <w:jc w:val="left"/>
      </w:pPr>
      <w:r>
        <w:rPr>
          <w:rFonts w:ascii="Times New Roman" w:cs="Times New Roman" w:eastAsia="Times New Roman" w:hAnsi="Times New Roman"/>
          <w:b/>
          <w:bCs/>
          <w:i w:val="false"/>
          <w:iCs w:val="false"/>
          <w:color w:val="222222"/>
          <w:sz w:val="22"/>
          <w:szCs w:val="22"/>
        </w:rPr>
        <w:t xml:space="preserve">To be completed by the student for all assessments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Field</w:t>
            </w:r>
          </w:p>
        </w:tc>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Details</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Degree / Course</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B.TECH. CSE CLOUD COMPUTING (21CSP302L)</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Student Names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Sahil Moghaiz, Tanmay Shrivastava, Nishchal Mahant</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Registration Numbers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RA2311028010062, RA2311028010082, RA2311028010077</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Title of Work</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Presently: An AWS Serverless AI Facial Recognition Attendance and Classroom Management Platform for Higher Education</w:t>
            </w:r>
          </w:p>
        </w:tc>
      </w:tr>
    </w:tbl>
    <w:p>
      <w:pPr>
        <w:spacing w:after="80" w:before="120" w:line="276"/>
        <w:jc w:val="left"/>
      </w:pPr>
      <w:r>
        <w:rPr>
          <w:rFonts w:ascii="Times New Roman" w:cs="Times New Roman" w:eastAsia="Times New Roman" w:hAnsi="Times New Roman"/>
          <w:b w:val="false"/>
          <w:bCs w:val="false"/>
          <w:i w:val="false"/>
          <w:iCs w:val="false"/>
          <w:color w:val="222222"/>
          <w:sz w:val="22"/>
          <w:szCs w:val="22"/>
        </w:rPr>
        <w:t xml:space="preserve">We hereby certify that this assessment complies with the University’s Rules and Regulations relating to Academic misconduct and plagiarism, as listed in the University Website, Regulations, and the Education Committee guidelines.</w:t>
      </w:r>
    </w:p>
    <w:p>
      <w:pPr>
        <w:spacing w:after="60" w:before="80" w:line="276"/>
        <w:jc w:val="left"/>
      </w:pPr>
      <w:r>
        <w:rPr>
          <w:rFonts w:ascii="Times New Roman" w:cs="Times New Roman" w:eastAsia="Times New Roman" w:hAnsi="Times New Roman"/>
          <w:b w:val="false"/>
          <w:bCs w:val="false"/>
          <w:i w:val="false"/>
          <w:iCs w:val="false"/>
          <w:color w:val="222222"/>
          <w:sz w:val="22"/>
          <w:szCs w:val="22"/>
        </w:rPr>
        <w:t xml:space="preserve">We confirm that all the work contained in this assessment is our own except where indicated, and that We have met the following conditions:</w:t>
      </w:r>
    </w:p>
    <w:p>
      <w:pPr>
        <w:pStyle w:val="ListParagraph"/>
        <w:numPr>
          <w:ilvl w:val="0"/>
          <w:numId w:val="1"/>
        </w:numPr>
        <w:spacing w:after="40" w:before="40"/>
      </w:pPr>
      <w:r>
        <w:rPr>
          <w:rFonts w:ascii="Times New Roman" w:cs="Times New Roman" w:eastAsia="Times New Roman" w:hAnsi="Times New Roman"/>
          <w:color w:val="222222"/>
          <w:sz w:val="24"/>
          <w:szCs w:val="24"/>
        </w:rPr>
        <w:t xml:space="preserve">Clearly referenced / listed all sources as appropriate</w:t>
      </w:r>
    </w:p>
    <w:p>
      <w:pPr>
        <w:pStyle w:val="ListParagraph"/>
        <w:numPr>
          <w:ilvl w:val="0"/>
          <w:numId w:val="1"/>
        </w:numPr>
        <w:spacing w:after="40" w:before="40"/>
      </w:pPr>
      <w:r>
        <w:rPr>
          <w:rFonts w:ascii="Times New Roman" w:cs="Times New Roman" w:eastAsia="Times New Roman" w:hAnsi="Times New Roman"/>
          <w:color w:val="222222"/>
          <w:sz w:val="24"/>
          <w:szCs w:val="24"/>
        </w:rPr>
        <w:t xml:space="preserve">Referenced and put in quotation marks all quoted text (from documentation, papers, etc.)</w:t>
      </w:r>
    </w:p>
    <w:p>
      <w:pPr>
        <w:pStyle w:val="ListParagraph"/>
        <w:numPr>
          <w:ilvl w:val="0"/>
          <w:numId w:val="1"/>
        </w:numPr>
        <w:spacing w:after="40" w:before="40"/>
      </w:pPr>
      <w:r>
        <w:rPr>
          <w:rFonts w:ascii="Times New Roman" w:cs="Times New Roman" w:eastAsia="Times New Roman" w:hAnsi="Times New Roman"/>
          <w:color w:val="222222"/>
          <w:sz w:val="24"/>
          <w:szCs w:val="24"/>
        </w:rPr>
        <w:t xml:space="preserve">Given the sources of all architectural diagrams, data, and code that are not my own</w:t>
      </w:r>
    </w:p>
    <w:p>
      <w:pPr>
        <w:pStyle w:val="ListParagraph"/>
        <w:numPr>
          <w:ilvl w:val="0"/>
          <w:numId w:val="1"/>
        </w:numPr>
        <w:spacing w:after="40" w:before="40"/>
      </w:pPr>
      <w:r>
        <w:rPr>
          <w:rFonts w:ascii="Times New Roman" w:cs="Times New Roman" w:eastAsia="Times New Roman" w:hAnsi="Times New Roman"/>
          <w:color w:val="222222"/>
          <w:sz w:val="24"/>
          <w:szCs w:val="24"/>
        </w:rPr>
        <w:t xml:space="preserve">Not made any unauthorized use of the report(s) of any other student(s) either past or present</w:t>
      </w:r>
    </w:p>
    <w:p>
      <w:pPr>
        <w:pStyle w:val="ListParagraph"/>
        <w:numPr>
          <w:ilvl w:val="0"/>
          <w:numId w:val="1"/>
        </w:numPr>
        <w:spacing w:after="40" w:before="40"/>
      </w:pPr>
      <w:r>
        <w:rPr>
          <w:rFonts w:ascii="Times New Roman" w:cs="Times New Roman" w:eastAsia="Times New Roman" w:hAnsi="Times New Roman"/>
          <w:color w:val="222222"/>
          <w:sz w:val="24"/>
          <w:szCs w:val="24"/>
        </w:rPr>
        <w:t xml:space="preserve">Acknowledged in appropriate places any help that I have received from others (supervisors, external sources)</w:t>
      </w:r>
    </w:p>
    <w:p>
      <w:pPr>
        <w:pStyle w:val="ListParagraph"/>
        <w:numPr>
          <w:ilvl w:val="0"/>
          <w:numId w:val="1"/>
        </w:numPr>
        <w:spacing w:after="40" w:before="40"/>
      </w:pPr>
      <w:r>
        <w:rPr>
          <w:rFonts w:ascii="Times New Roman" w:cs="Times New Roman" w:eastAsia="Times New Roman" w:hAnsi="Times New Roman"/>
          <w:color w:val="222222"/>
          <w:sz w:val="24"/>
          <w:szCs w:val="24"/>
        </w:rPr>
        <w:t xml:space="preserve">Compiled with any other criteria specified in the Course handbook / University website</w:t>
      </w:r>
    </w:p>
    <w:p>
      <w:pPr>
        <w:spacing w:after="80" w:before="80" w:line="276"/>
        <w:jc w:val="left"/>
      </w:pPr>
      <w:r>
        <w:rPr>
          <w:rFonts w:ascii="Times New Roman" w:cs="Times New Roman" w:eastAsia="Times New Roman" w:hAnsi="Times New Roman"/>
          <w:b w:val="false"/>
          <w:bCs w:val="false"/>
          <w:i w:val="false"/>
          <w:iCs w:val="false"/>
          <w:color w:val="222222"/>
          <w:sz w:val="22"/>
          <w:szCs w:val="22"/>
        </w:rPr>
        <w:t xml:space="preserve">I understand that any false claim for this work will be penalized in accordance with the University policies and regulations.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66CC" w:sz="4"/>
              <w:left w:val="single" w:color="0066CC" w:sz="24"/>
              <w:bottom w:val="single" w:color="0066CC" w:sz="4"/>
              <w:right w:val="single" w:color="0066CC" w:sz="4"/>
            </w:tcBorders>
            <w:shd w:fill="EDF2F7" w:val="clear"/>
            <w:tcMar>
              <w:top w:type="dxa" w:w="140"/>
              <w:left w:type="dxa" w:w="200"/>
              <w:bottom w:type="dxa" w:w="140"/>
              <w:right w:type="dxa" w:w="200"/>
            </w:tcMar>
          </w:tcPr>
          <w:p>
            <w:pPr>
              <w:spacing w:after="60" w:before="80"/>
            </w:pPr>
            <w:r>
              <w:rPr>
                <w:rFonts w:ascii="Times New Roman" w:cs="Times New Roman" w:eastAsia="Times New Roman" w:hAnsi="Times New Roman"/>
                <w:b/>
                <w:bCs/>
                <w:color w:val="0A2540"/>
                <w:sz w:val="24"/>
                <w:szCs w:val="24"/>
              </w:rPr>
              <w:t xml:space="preserve">DECLARATION</w:t>
            </w:r>
          </w:p>
          <w:p>
            <w:pPr>
              <w:spacing w:after="30" w:before="30"/>
            </w:pPr>
            <w:r>
              <w:rPr>
                <w:rFonts w:ascii="Times New Roman" w:cs="Times New Roman" w:eastAsia="Times New Roman" w:hAnsi="Times New Roman"/>
                <w:color w:val="222222"/>
                <w:sz w:val="22"/>
                <w:szCs w:val="22"/>
              </w:rPr>
              <w:t xml:space="preserve">I am aware of and understand the University’s policy on Academic misconduct and plagiarism and I certify that this assessment is my / our own work, except where indicated by referring, and that I have followed the good academic practices noted above.</w:t>
            </w:r>
          </w:p>
          <w:p>
            <w:pPr>
              <w:spacing w:after="30" w:before="30"/>
            </w:pPr>
            <w:r>
              <w:rPr>
                <w:rFonts w:ascii="Times New Roman" w:cs="Times New Roman" w:eastAsia="Times New Roman" w:hAnsi="Times New Roman"/>
                <w:color w:val="222222"/>
                <w:sz w:val="22"/>
                <w:szCs w:val="22"/>
              </w:rPr>
              <w:t xml:space="preserve"/>
            </w:r>
          </w:p>
          <w:p>
            <w:pPr>
              <w:spacing w:after="30" w:before="30"/>
            </w:pPr>
            <w:r>
              <w:rPr>
                <w:rFonts w:ascii="Times New Roman" w:cs="Times New Roman" w:eastAsia="Times New Roman" w:hAnsi="Times New Roman"/>
                <w:color w:val="222222"/>
                <w:sz w:val="22"/>
                <w:szCs w:val="22"/>
              </w:rPr>
              <w:t xml:space="preserve">Sahil Moghaiz (RA2311028010062)          Tanmay Shrivastava (RA2311028010082)          Nishchal Mahant (RA2311028010077)</w:t>
            </w:r>
          </w:p>
          <w:p>
            <w:pPr>
              <w:spacing w:after="30" w:before="30"/>
            </w:pPr>
            <w:r>
              <w:rPr>
                <w:rFonts w:ascii="Times New Roman" w:cs="Times New Roman" w:eastAsia="Times New Roman" w:hAnsi="Times New Roman"/>
                <w:color w:val="222222"/>
                <w:sz w:val="22"/>
                <w:szCs w:val="22"/>
              </w:rPr>
              <w:t xml:space="preserve">Date: May 15, 2026</w:t>
            </w:r>
          </w:p>
        </w:tc>
      </w:tr>
    </w:tbl>
    <w:p>
      <w:r>
        <w:br w:type="page"/>
      </w:r>
    </w:p>
    <w:p>
      <w:pPr>
        <w:spacing w:after="160" w:before="80" w:line="276"/>
        <w:jc w:val="center"/>
      </w:pPr>
      <w:r>
        <w:rPr>
          <w:rFonts w:ascii="Times New Roman" w:cs="Times New Roman" w:eastAsia="Times New Roman" w:hAnsi="Times New Roman"/>
          <w:b/>
          <w:bCs/>
          <w:i w:val="false"/>
          <w:iCs w:val="false"/>
          <w:color w:val="222222"/>
          <w:sz w:val="26"/>
          <w:szCs w:val="26"/>
        </w:rPr>
        <w:t xml:space="preserve">SRM INSTITUTE OF SCIENCE AND TECHNOLOGY
KATTANKULATHUR – 603 203</w:t>
      </w:r>
    </w:p>
    <w:p>
      <w:pPr>
        <w:spacing w:after="200" w:before="80" w:line="276"/>
        <w:jc w:val="center"/>
      </w:pPr>
      <w:r>
        <w:rPr>
          <w:rFonts w:ascii="Times New Roman" w:cs="Times New Roman" w:eastAsia="Times New Roman" w:hAnsi="Times New Roman"/>
          <w:b/>
          <w:bCs/>
          <w:i w:val="false"/>
          <w:iCs w:val="false"/>
          <w:color w:val="222222"/>
          <w:sz w:val="28"/>
          <w:szCs w:val="28"/>
        </w:rPr>
        <w:t xml:space="preserve">BONAFIDE CERTIFICATE</w:t>
      </w:r>
    </w:p>
    <w:p>
      <w:pPr>
        <w:spacing w:after="300" w:before="80" w:line="360"/>
        <w:jc w:val="left"/>
      </w:pPr>
      <w:r>
        <w:rPr>
          <w:rFonts w:ascii="Times New Roman" w:cs="Times New Roman" w:eastAsia="Times New Roman" w:hAnsi="Times New Roman"/>
          <w:b w:val="false"/>
          <w:bCs w:val="false"/>
          <w:i w:val="false"/>
          <w:iCs w:val="false"/>
          <w:color w:val="222222"/>
          <w:sz w:val="24"/>
          <w:szCs w:val="24"/>
        </w:rPr>
        <w:t xml:space="preserve">Certified that 21CSP302L - Project report titled “Presently: An AWS Serverless AI Facial Recognition Attendance and Classroom Management Platform for Higher Education” is the bonafide work of “Sahil Moghaiz [RA2311028010062], Tanmay Shrivastava [RA2311028010082], Nishchal Mahant [RA2311028010077]”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Supervisor</w:t>
            </w:r>
          </w:p>
        </w:tc>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Head of Department</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Dr. S Benisha
SUPERVISOR
Assistant Professor
DEPARTMENT OF NETWORKING AND COMMUNICATION</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DR. M. LAKSHMI
PROFESSOR &amp; HEAD
DEPARTMENT OF NETWORKING AND COMMUNICATION</w:t>
            </w:r>
          </w:p>
        </w:tc>
      </w:tr>
    </w:tbl>
    <w:p>
      <w:pPr>
        <w:spacing w:after="200" w:before="80" w:line="276"/>
        <w:jc w:val="left"/>
      </w:pPr>
      <w:r>
        <w:rPr>
          <w:rFonts w:ascii="Times New Roman" w:cs="Times New Roman" w:eastAsia="Times New Roman" w:hAnsi="Times New Roman"/>
          <w:b w:val="false"/>
          <w:bCs w:val="false"/>
          <w:i w:val="false"/>
          <w:iCs w:val="false"/>
          <w:color w:val="222222"/>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EXAMINER 1 (Name &amp; Signature)</w:t>
            </w:r>
          </w:p>
        </w:tc>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EXAMINER 2 (Name &amp; Signature)</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Signature: _______________________
Date: ___________________________</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Signature: _______________________
Date: ___________________________</w:t>
            </w:r>
          </w:p>
        </w:tc>
      </w:tr>
    </w:tbl>
    <w:p>
      <w:r>
        <w:br w:type="page"/>
      </w:r>
    </w:p>
    <w:p>
      <w:pPr>
        <w:spacing w:after="200" w:before="80" w:line="276"/>
        <w:jc w:val="center"/>
      </w:pPr>
      <w:r>
        <w:rPr>
          <w:rFonts w:ascii="Times New Roman" w:cs="Times New Roman" w:eastAsia="Times New Roman" w:hAnsi="Times New Roman"/>
          <w:b/>
          <w:bCs/>
          <w:i w:val="false"/>
          <w:iCs w:val="false"/>
          <w:color w:val="222222"/>
          <w:sz w:val="28"/>
          <w:szCs w:val="28"/>
        </w:rPr>
        <w:t xml:space="preserve">ACKNOWLEDGEMENTS</w:t>
      </w:r>
    </w:p>
    <w:p>
      <w:pPr>
        <w:spacing w:after="120" w:before="80" w:line="300"/>
        <w:jc w:val="left"/>
      </w:pPr>
      <w:r>
        <w:rPr>
          <w:rFonts w:ascii="Times New Roman" w:cs="Times New Roman" w:eastAsia="Times New Roman" w:hAnsi="Times New Roman"/>
          <w:b w:val="false"/>
          <w:bCs w:val="false"/>
          <w:i w:val="false"/>
          <w:iCs w:val="false"/>
          <w:color w:val="222222"/>
          <w:sz w:val="24"/>
          <w:szCs w:val="24"/>
        </w:rPr>
        <w:t xml:space="preserve">We express our humble gratitude to Dr. C. Muthamizhchelvan, Vice-Chancellor, SRM Institute of Science and Technology, for the facilities extended for the project work and his continued support.</w:t>
      </w:r>
    </w:p>
    <w:p>
      <w:pPr>
        <w:spacing w:after="120" w:before="80" w:line="300"/>
        <w:jc w:val="left"/>
      </w:pPr>
      <w:r>
        <w:rPr>
          <w:rFonts w:ascii="Times New Roman" w:cs="Times New Roman" w:eastAsia="Times New Roman" w:hAnsi="Times New Roman"/>
          <w:b w:val="false"/>
          <w:bCs w:val="false"/>
          <w:i w:val="false"/>
          <w:iCs w:val="false"/>
          <w:color w:val="222222"/>
          <w:sz w:val="24"/>
          <w:szCs w:val="24"/>
        </w:rPr>
        <w:t xml:space="preserve">We extend our sincere thanks to Dr. Leenus Jesu Martin M, Dean-CET, SRM Institute of Science and Technology, for his invaluable support.</w:t>
      </w:r>
    </w:p>
    <w:p>
      <w:pPr>
        <w:spacing w:after="120" w:before="80" w:line="300"/>
        <w:jc w:val="left"/>
      </w:pPr>
      <w:r>
        <w:rPr>
          <w:rFonts w:ascii="Times New Roman" w:cs="Times New Roman" w:eastAsia="Times New Roman" w:hAnsi="Times New Roman"/>
          <w:b w:val="false"/>
          <w:bCs w:val="false"/>
          <w:i w:val="false"/>
          <w:iCs w:val="false"/>
          <w:color w:val="222222"/>
          <w:sz w:val="24"/>
          <w:szCs w:val="24"/>
        </w:rPr>
        <w:t xml:space="preserve">We wish to thank Dr. Revathi Venkataraman, Professor and Chairperson, School of Computing, SRM Institute of Science and Technology, for her support throughout the project work.</w:t>
      </w:r>
    </w:p>
    <w:p>
      <w:pPr>
        <w:spacing w:after="120" w:before="80" w:line="300"/>
        <w:jc w:val="left"/>
      </w:pPr>
      <w:r>
        <w:rPr>
          <w:rFonts w:ascii="Times New Roman" w:cs="Times New Roman" w:eastAsia="Times New Roman" w:hAnsi="Times New Roman"/>
          <w:b w:val="false"/>
          <w:bCs w:val="false"/>
          <w:i w:val="false"/>
          <w:iCs w:val="false"/>
          <w:color w:val="222222"/>
          <w:sz w:val="24"/>
          <w:szCs w:val="24"/>
        </w:rPr>
        <w:t xml:space="preserve">We encompass our sincere thanks to Dr. M. Pushpalatha, Professor and Associate Chairperson - CS, and Dr. C. Lakshmi, Professor and Associate Chairperson - AI, School of Computing, SRM Institute of Science and Technology, for their invaluable support.</w:t>
      </w:r>
    </w:p>
    <w:p>
      <w:pPr>
        <w:spacing w:after="120" w:before="80" w:line="300"/>
        <w:jc w:val="left"/>
      </w:pPr>
      <w:r>
        <w:rPr>
          <w:rFonts w:ascii="Times New Roman" w:cs="Times New Roman" w:eastAsia="Times New Roman" w:hAnsi="Times New Roman"/>
          <w:b w:val="false"/>
          <w:bCs w:val="false"/>
          <w:i w:val="false"/>
          <w:iCs w:val="false"/>
          <w:color w:val="222222"/>
          <w:sz w:val="24"/>
          <w:szCs w:val="24"/>
        </w:rPr>
        <w:t xml:space="preserve">We are incredibly grateful to our Head of the Department, Dr. M. Lakshmi, Department of Networking and Communications, SRM Institute of Science and Technology, for her suggestions and encouragement at all the stages of the project work.</w:t>
      </w:r>
    </w:p>
    <w:p>
      <w:pPr>
        <w:spacing w:after="120" w:before="80" w:line="300"/>
        <w:jc w:val="left"/>
      </w:pPr>
      <w:r>
        <w:rPr>
          <w:rFonts w:ascii="Times New Roman" w:cs="Times New Roman" w:eastAsia="Times New Roman" w:hAnsi="Times New Roman"/>
          <w:b w:val="false"/>
          <w:bCs w:val="false"/>
          <w:i w:val="false"/>
          <w:iCs w:val="false"/>
          <w:color w:val="222222"/>
          <w:sz w:val="24"/>
          <w:szCs w:val="24"/>
        </w:rPr>
        <w:t xml:space="preserve">We register our immeasurable thanks to our Faculty Advisor, Dr. Lakshmi Dhevi B, Department of Networking and Communications, SRM Institute of Science and Technology, for leading and helping us to complete our course.</w:t>
      </w:r>
    </w:p>
    <w:p>
      <w:pPr>
        <w:spacing w:after="120" w:before="80" w:line="300"/>
        <w:jc w:val="left"/>
      </w:pPr>
      <w:r>
        <w:rPr>
          <w:rFonts w:ascii="Times New Roman" w:cs="Times New Roman" w:eastAsia="Times New Roman" w:hAnsi="Times New Roman"/>
          <w:b w:val="false"/>
          <w:bCs w:val="false"/>
          <w:i w:val="false"/>
          <w:iCs w:val="false"/>
          <w:color w:val="222222"/>
          <w:sz w:val="24"/>
          <w:szCs w:val="24"/>
        </w:rPr>
        <w:t xml:space="preserve">Our inexpressible respect and thanks to our guide, Dr. S. Benisha, Department of Networking and Communications, SRM Institute of Science and Technology, for providing us with an opportunity to pursue our project under her mentorship. Her passion for solving problems and making a difference in the cloud computing domain has always been inspiring.</w:t>
      </w:r>
    </w:p>
    <w:p>
      <w:pPr>
        <w:spacing w:after="200" w:before="80" w:line="300"/>
        <w:jc w:val="left"/>
      </w:pPr>
      <w:r>
        <w:rPr>
          <w:rFonts w:ascii="Times New Roman" w:cs="Times New Roman" w:eastAsia="Times New Roman" w:hAnsi="Times New Roman"/>
          <w:b w:val="false"/>
          <w:bCs w:val="false"/>
          <w:i w:val="false"/>
          <w:iCs w:val="false"/>
          <w:color w:val="222222"/>
          <w:sz w:val="24"/>
          <w:szCs w:val="24"/>
        </w:rPr>
        <w:t xml:space="preserve">Finally, we would like to thank our parents, family members, and friends for their unconditional love, constant support, and encouragement.</w:t>
      </w:r>
    </w:p>
    <w:p>
      <w:pPr>
        <w:spacing w:after="80" w:before="80" w:line="276"/>
        <w:jc w:val="right"/>
      </w:pPr>
      <w:r>
        <w:rPr>
          <w:rFonts w:ascii="Times New Roman" w:cs="Times New Roman" w:eastAsia="Times New Roman" w:hAnsi="Times New Roman"/>
          <w:b/>
          <w:bCs/>
          <w:i w:val="false"/>
          <w:iCs w:val="false"/>
          <w:color w:val="222222"/>
          <w:sz w:val="24"/>
          <w:szCs w:val="24"/>
        </w:rPr>
        <w:t xml:space="preserve">Sahil Moghaiz [RA2311028010062]
Tanmay Shrivastava [RA2311028010082]
Nishchal Mahant [RA2311028010077]</w:t>
      </w:r>
    </w:p>
    <w:p>
      <w:r>
        <w:br w:type="page"/>
      </w:r>
    </w:p>
    <w:p>
      <w:pPr>
        <w:spacing w:after="200" w:before="80" w:line="276"/>
        <w:jc w:val="center"/>
      </w:pPr>
      <w:r>
        <w:rPr>
          <w:rFonts w:ascii="Times New Roman" w:cs="Times New Roman" w:eastAsia="Times New Roman" w:hAnsi="Times New Roman"/>
          <w:b/>
          <w:bCs/>
          <w:i w:val="false"/>
          <w:iCs w:val="false"/>
          <w:color w:val="222222"/>
          <w:sz w:val="28"/>
          <w:szCs w:val="28"/>
        </w:rPr>
        <w:t xml:space="preserve">ABSTRACT</w:t>
      </w:r>
    </w:p>
    <w:p>
      <w:pPr>
        <w:spacing w:after="120" w:before="80" w:line="300"/>
        <w:jc w:val="left"/>
      </w:pPr>
      <w:r>
        <w:rPr>
          <w:rFonts w:ascii="Times New Roman" w:cs="Times New Roman" w:eastAsia="Times New Roman" w:hAnsi="Times New Roman"/>
          <w:b w:val="false"/>
          <w:bCs w:val="false"/>
          <w:i w:val="false"/>
          <w:iCs w:val="false"/>
          <w:color w:val="222222"/>
          <w:sz w:val="24"/>
          <w:szCs w:val="24"/>
        </w:rPr>
        <w:t xml:space="preserve">The Presently system is an AI-driven, cloud-native facial recognition attendance and classroom management platform designed specifically for higher education institutions. The primary objective is to deliver an automated, proxy-proof biometric attendance tracking mechanism paired with master timetable scheduling and automated faculty notifications, completely operating within AWS Free Tier infrastructure provisioned via Terraform.</w:t>
      </w:r>
    </w:p>
    <w:p>
      <w:pPr>
        <w:spacing w:after="120" w:before="80" w:line="300"/>
        <w:jc w:val="left"/>
      </w:pPr>
      <w:r>
        <w:rPr>
          <w:rFonts w:ascii="Times New Roman" w:cs="Times New Roman" w:eastAsia="Times New Roman" w:hAnsi="Times New Roman"/>
          <w:b w:val="false"/>
          <w:bCs w:val="false"/>
          <w:i w:val="false"/>
          <w:iCs w:val="false"/>
          <w:color w:val="222222"/>
          <w:sz w:val="24"/>
          <w:szCs w:val="24"/>
        </w:rPr>
        <w:t xml:space="preserve">This system integrates real-time webcam facial capture in the browser, AI-based face detection and 85%+ confidence similarity comparison via Amazon Rekognition, a master weekly timetable grid (5 Day Orders × 11 Periods), dynamic student roster and course enrollment management, automated 24-hour unmarked class email notifications through Amazon SNS and EventBridge cron triggers, and Secure Remote Password (SRP) authentication using Amazon Cognito.</w:t>
      </w:r>
    </w:p>
    <w:p>
      <w:pPr>
        <w:spacing w:after="160" w:before="80" w:line="300"/>
        <w:jc w:val="left"/>
      </w:pPr>
      <w:r>
        <w:rPr>
          <w:rFonts w:ascii="Times New Roman" w:cs="Times New Roman" w:eastAsia="Times New Roman" w:hAnsi="Times New Roman"/>
          <w:b w:val="false"/>
          <w:bCs w:val="false"/>
          <w:i w:val="false"/>
          <w:iCs w:val="false"/>
          <w:color w:val="222222"/>
          <w:sz w:val="24"/>
          <w:szCs w:val="24"/>
        </w:rPr>
        <w:t xml:space="preserve">Empirical API testing across 20 test cases demonstrates system reliability with 18 of 20 tests passing (90% pass rate). The platform aligns with United Nations Sustainable Development Goal 8 (Decent Work and Economic Growth) and SDG 4 (Quality Education) by optimizing institutional administration, eliminating paper-based inefficiencies, and ensuring transparent academic compliance.</w:t>
      </w:r>
    </w:p>
    <w:p>
      <w:pPr>
        <w:spacing w:after="80" w:before="80" w:line="276"/>
        <w:jc w:val="left"/>
      </w:pPr>
      <w:r>
        <w:rPr>
          <w:rFonts w:ascii="Times New Roman" w:cs="Times New Roman" w:eastAsia="Times New Roman" w:hAnsi="Times New Roman"/>
          <w:b/>
          <w:bCs/>
          <w:i/>
          <w:iCs/>
          <w:color w:val="222222"/>
          <w:sz w:val="22"/>
          <w:szCs w:val="22"/>
        </w:rPr>
        <w:t xml:space="preserve">Index Terms—Biometric Attendance, Facial Recognition, Amazon Rekognition, AWS Lambda, DynamoDB, Serverless Computing, Amazon Cognito, CloudFront, Terraform, Higher Education, Node.js, Python.</w:t>
      </w:r>
    </w:p>
    <w:p>
      <w:r>
        <w:br w:type="page"/>
      </w:r>
    </w:p>
    <w:p>
      <w:pPr>
        <w:spacing w:after="160" w:before="80" w:line="276"/>
        <w:jc w:val="center"/>
      </w:pPr>
      <w:r>
        <w:rPr>
          <w:rFonts w:ascii="Times New Roman" w:cs="Times New Roman" w:eastAsia="Times New Roman" w:hAnsi="Times New Roman"/>
          <w:b/>
          <w:bCs/>
          <w:i w:val="false"/>
          <w:iCs w:val="false"/>
          <w:color w:val="222222"/>
          <w:sz w:val="28"/>
          <w:szCs w:val="28"/>
        </w:rPr>
        <w:t xml:space="preserve">TABLE OF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Chapter No.</w:t>
            </w:r>
          </w:p>
        </w:tc>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Title</w:t>
            </w:r>
          </w:p>
        </w:tc>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Page No.</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Abstract</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v</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List of Figures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vii</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List of Tables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viii</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Abbreviations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ix</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Introduction</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1.1</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Introduction to Project</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1.2</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Problem Statement</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2</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1.3</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Motivation</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3</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1.4</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Sustainable Development Goals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4</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2</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Literature Survey</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5</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2.1</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Overview of Attendance Tracking Systems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5</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2.2</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Existing Models and Approaches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5</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2.3</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Research Gaps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7</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3</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System Architecture and Methodology</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8</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3.1</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System Architecture</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8</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3.2</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Biometric Dataset &amp; Reference Enrollment</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10</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3.3</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Facial Recognition Verification Pipeline</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11</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3.4</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Master Timetable Grid &amp; Period Matrix</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11</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3.5</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Student Roster &amp; Dynamic Subject Enrollment</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12</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3.6</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Automated 24-Hour Notification Dispatch (SNS)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12</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3.7</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Evaluation Metrics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13</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4</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Implementation</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14</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4.1</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Technology Stack</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14</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4.2</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Database Schema (DynamoDB)</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14</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4.3</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Authorization Matrix &amp; Cognito SRP Auth</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15</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4.4</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Infrastructure as Code (Terraform)</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15</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5</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Experimental Setup &amp; Verification</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16</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5.1</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System Configuration</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16</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5.2</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API Testing Methodology</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16</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5.3</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Test Case Results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17</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6</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Results and Discussion</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19</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6.1</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Performance Summary</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19</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6.2</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Failure Analysis &amp; Resolution</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19</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6.3</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AWS Free Tier Cost &amp; Scaling Analysis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20</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7</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Conclusion and Future Work</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21</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7.1</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Conclusion</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21</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7.2</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Current Limitations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22</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7.3</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Future Enhancements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22</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References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24</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Appendix A</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Declaration &amp; Signatures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26</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Appendix B</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Code Listings (Lambda &amp; Deployment)</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27</w:t>
            </w:r>
          </w:p>
        </w:tc>
      </w:tr>
    </w:tbl>
    <w:p>
      <w:r>
        <w:br w:type="page"/>
      </w:r>
    </w:p>
    <w:p>
      <w:pPr>
        <w:spacing w:after="160" w:before="80" w:line="276"/>
        <w:jc w:val="center"/>
      </w:pPr>
      <w:r>
        <w:rPr>
          <w:rFonts w:ascii="Times New Roman" w:cs="Times New Roman" w:eastAsia="Times New Roman" w:hAnsi="Times New Roman"/>
          <w:b/>
          <w:bCs/>
          <w:i w:val="false"/>
          <w:iCs w:val="false"/>
          <w:color w:val="222222"/>
          <w:sz w:val="28"/>
          <w:szCs w:val="28"/>
        </w:rPr>
        <w:t xml:space="preserve">LIST OF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Table No.</w:t>
            </w:r>
          </w:p>
        </w:tc>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Title</w:t>
            </w:r>
          </w:p>
        </w:tc>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Page No.</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3.1</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Technology Stack of Presently AWS Platform</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14</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4.1</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DynamoDB Multi-Table Schema Specifications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14</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5.1</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API Test Case Results (18/20 Passing)</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17</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5.2</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API Testing Performance Summary</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18</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6.1</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AWS Free Tier Monthly Scaling &amp; Cost Breakdown</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20</w:t>
            </w:r>
          </w:p>
        </w:tc>
      </w:tr>
    </w:tbl>
    <w:p>
      <w:pPr>
        <w:spacing w:after="200" w:before="80" w:line="276"/>
        <w:jc w:val="left"/>
      </w:pPr>
      <w:r>
        <w:rPr>
          <w:rFonts w:ascii="Times New Roman" w:cs="Times New Roman" w:eastAsia="Times New Roman" w:hAnsi="Times New Roman"/>
          <w:b w:val="false"/>
          <w:bCs w:val="false"/>
          <w:i w:val="false"/>
          <w:iCs w:val="false"/>
          <w:color w:val="222222"/>
          <w:sz w:val="24"/>
          <w:szCs w:val="24"/>
        </w:rPr>
        <w:t xml:space="preserve"/>
      </w:r>
    </w:p>
    <w:p>
      <w:pPr>
        <w:spacing w:after="160" w:before="80" w:line="276"/>
        <w:jc w:val="center"/>
      </w:pPr>
      <w:r>
        <w:rPr>
          <w:rFonts w:ascii="Times New Roman" w:cs="Times New Roman" w:eastAsia="Times New Roman" w:hAnsi="Times New Roman"/>
          <w:b/>
          <w:bCs/>
          <w:i w:val="false"/>
          <w:iCs w:val="false"/>
          <w:color w:val="222222"/>
          <w:sz w:val="28"/>
          <w:szCs w:val="28"/>
        </w:rPr>
        <w:t xml:space="preserve">LIST OF FIGURES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Figure No.</w:t>
            </w:r>
          </w:p>
        </w:tc>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Title</w:t>
            </w:r>
          </w:p>
        </w:tc>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Page No.</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1.1</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Presently Multi-Module Cloud Architecture Overview</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2</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3.1</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AWS Serverless Architecture Diagram for Presently</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8</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3.2</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AI Facial Recognition Verification &amp; Enrollment Flow</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11</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4.1</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DynamoDB Entity Relationship &amp; Data Storage Schema</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14</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5.1</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API Test Coverage Map Across Microservice Endpoints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17</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6.1</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API Test Pass/Fail Distribution Matrix (18/20 Passing)</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19</w:t>
            </w:r>
          </w:p>
        </w:tc>
      </w:tr>
    </w:tbl>
    <w:p>
      <w:r>
        <w:br w:type="page"/>
      </w:r>
    </w:p>
    <w:p>
      <w:pPr>
        <w:spacing w:after="160" w:before="80" w:line="276"/>
        <w:jc w:val="center"/>
      </w:pPr>
      <w:r>
        <w:rPr>
          <w:rFonts w:ascii="Times New Roman" w:cs="Times New Roman" w:eastAsia="Times New Roman" w:hAnsi="Times New Roman"/>
          <w:b/>
          <w:bCs/>
          <w:i w:val="false"/>
          <w:iCs w:val="false"/>
          <w:color w:val="222222"/>
          <w:sz w:val="28"/>
          <w:szCs w:val="28"/>
        </w:rP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Abbreviation</w:t>
            </w:r>
          </w:p>
        </w:tc>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Full Form / Description</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AI</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Artificial Intelligence</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API</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Application Programming Interface</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AWS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Amazon Web Services</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CDN</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Content Delivery Network</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CNN</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Convolutional Neural Network</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CORS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Cross-Origin Resource Sharing</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DDB</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Amazon DynamoDB (NoSQL Database)</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HTML5</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HyperText Markup Language 5</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HTTPS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Hypertext Transfer Protocol Secure</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IaC</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Infrastructure as Code (Terraform)</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IAM</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Identity and Access Management</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JSON</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JavaScript Object Notation</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JWT</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JSON Web Token</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NoSQL</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Non-Relational Database</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RBAC</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Role-Based Access Control</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REST</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Representational State Transfer</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S3</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Amazon Simple Storage Service</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SDG</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Sustainable Development Goal</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SNS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Amazon Simple Notification Service</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SPA</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Single Page Application (React)</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SRP</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Secure Remote Password Protocol</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UI / UX</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User Interface / User Experience</w:t>
            </w:r>
          </w:p>
        </w:tc>
      </w:tr>
    </w:tbl>
    <w:p>
      <w:r>
        <w:br w:type="page"/>
      </w:r>
    </w:p>
    <w:p>
      <w:pPr>
        <w:pStyle w:val="Heading1"/>
        <w:spacing w:after="180" w:before="360"/>
        <w:jc w:val="left"/>
      </w:pPr>
      <w:r>
        <w:rPr>
          <w:rFonts w:ascii="Times New Roman" w:cs="Times New Roman" w:eastAsia="Times New Roman" w:hAnsi="Times New Roman"/>
          <w:b/>
          <w:bCs/>
          <w:color w:val="000000"/>
          <w:sz w:val="32"/>
          <w:szCs w:val="32"/>
        </w:rPr>
        <w:t xml:space="preserve">CHAPTER 1: INTRODUCTION</w:t>
      </w:r>
    </w:p>
    <w:p>
      <w:pPr>
        <w:pStyle w:val="Heading2"/>
        <w:spacing w:after="120" w:before="240"/>
        <w:jc w:val="left"/>
      </w:pPr>
      <w:r>
        <w:rPr>
          <w:rFonts w:ascii="Times New Roman" w:cs="Times New Roman" w:eastAsia="Times New Roman" w:hAnsi="Times New Roman"/>
          <w:b/>
          <w:bCs/>
          <w:color w:val="000000"/>
          <w:sz w:val="28"/>
          <w:szCs w:val="28"/>
        </w:rPr>
        <w:t xml:space="preserve">1.1 Introduction to Project</w:t>
      </w:r>
    </w:p>
    <w:p>
      <w:pPr>
        <w:spacing w:after="80" w:before="80" w:line="300"/>
        <w:jc w:val="left"/>
      </w:pPr>
      <w:r>
        <w:rPr>
          <w:rFonts w:ascii="Times New Roman" w:cs="Times New Roman" w:eastAsia="Times New Roman" w:hAnsi="Times New Roman"/>
          <w:b w:val="false"/>
          <w:bCs w:val="false"/>
          <w:i w:val="false"/>
          <w:iCs w:val="false"/>
          <w:color w:val="222222"/>
          <w:sz w:val="24"/>
          <w:szCs w:val="24"/>
        </w:rPr>
        <w:t xml:space="preserve">Presently is a production-ready, cloud-native biometric attendance and classroom management platform architected exclusively for higher education institutions. The system combines modern serverless cloud engineering with computer vision AI to automate classroom management, eliminate proxy attendance, and streamline faculty administrative workflows.</w:t>
      </w:r>
    </w:p>
    <w:p>
      <w:pPr>
        <w:spacing w:after="80" w:before="80" w:line="300"/>
        <w:jc w:val="left"/>
      </w:pPr>
      <w:r>
        <w:rPr>
          <w:rFonts w:ascii="Times New Roman" w:cs="Times New Roman" w:eastAsia="Times New Roman" w:hAnsi="Times New Roman"/>
          <w:b w:val="false"/>
          <w:bCs w:val="false"/>
          <w:i w:val="false"/>
          <w:iCs w:val="false"/>
          <w:color w:val="222222"/>
          <w:sz w:val="24"/>
          <w:szCs w:val="24"/>
        </w:rPr>
        <w:t xml:space="preserve">Core features include live browser-based webcam facial recognition verified against Amazon Rekognition with an 85%+ similarity threshold, a master weekly timetable grid (5 Day Orders × 11 Periods), dynamic student roster and course enrollment management, automated 24-hour unmarked class notifications through Amazon SNS, and Secure Remote Password (SRP) authentication via Amazon Cognito.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66CC" w:sz="4"/>
              <w:left w:val="single" w:color="0066CC" w:sz="24"/>
              <w:bottom w:val="single" w:color="0066CC" w:sz="4"/>
              <w:right w:val="single" w:color="0066CC" w:sz="4"/>
            </w:tcBorders>
            <w:shd w:fill="EDF2F7" w:val="clear"/>
            <w:tcMar>
              <w:top w:type="dxa" w:w="140"/>
              <w:left w:type="dxa" w:w="200"/>
              <w:bottom w:type="dxa" w:w="140"/>
              <w:right w:type="dxa" w:w="200"/>
            </w:tcMar>
          </w:tcPr>
          <w:p>
            <w:pPr>
              <w:spacing w:after="60" w:before="80"/>
            </w:pPr>
            <w:r>
              <w:rPr>
                <w:rFonts w:ascii="Times New Roman" w:cs="Times New Roman" w:eastAsia="Times New Roman" w:hAnsi="Times New Roman"/>
                <w:b/>
                <w:bCs/>
                <w:color w:val="0A2540"/>
                <w:sz w:val="24"/>
                <w:szCs w:val="24"/>
              </w:rPr>
              <w:t xml:space="preserve">🎥 PROJECT VIDEO DEMONSTRATION &amp; WALKTHROUGH</w:t>
            </w:r>
          </w:p>
          <w:p>
            <w:pPr>
              <w:spacing w:after="30" w:before="30"/>
            </w:pPr>
            <w:r>
              <w:rPr>
                <w:rFonts w:ascii="Times New Roman" w:cs="Times New Roman" w:eastAsia="Times New Roman" w:hAnsi="Times New Roman"/>
                <w:color w:val="222222"/>
                <w:sz w:val="22"/>
                <w:szCs w:val="22"/>
              </w:rPr>
              <w:t xml:space="preserve">Please view the comprehensive video presentation, architecture walkthrough, and live facial recognition demo at:</w:t>
            </w:r>
          </w:p>
          <w:p>
            <w:pPr>
              <w:spacing w:after="30" w:before="30"/>
            </w:pPr>
            <w:r>
              <w:rPr>
                <w:rFonts w:ascii="Times New Roman" w:cs="Times New Roman" w:eastAsia="Times New Roman" w:hAnsi="Times New Roman"/>
                <w:color w:val="222222"/>
                <w:sz w:val="22"/>
                <w:szCs w:val="22"/>
              </w:rPr>
              <w:t xml:space="preserve"/>
            </w:r>
          </w:p>
          <w:p>
            <w:pPr>
              <w:spacing w:after="30" w:before="30"/>
            </w:pPr>
            <w:r>
              <w:rPr>
                <w:rFonts w:ascii="Times New Roman" w:cs="Times New Roman" w:eastAsia="Times New Roman" w:hAnsi="Times New Roman"/>
                <w:color w:val="222222"/>
                <w:sz w:val="22"/>
                <w:szCs w:val="22"/>
              </w:rPr>
              <w:t xml:space="preserve">🔗 YouTube Video Link: [ PASTE YOUR YOUTUBE VIDEO LINK HERE ]</w:t>
            </w:r>
          </w:p>
          <w:p>
            <w:pPr>
              <w:spacing w:after="30" w:before="30"/>
            </w:pPr>
            <w:r>
              <w:rPr>
                <w:rFonts w:ascii="Times New Roman" w:cs="Times New Roman" w:eastAsia="Times New Roman" w:hAnsi="Times New Roman"/>
                <w:color w:val="222222"/>
                <w:sz w:val="22"/>
                <w:szCs w:val="22"/>
              </w:rPr>
              <w:t xml:space="preserve"/>
            </w:r>
          </w:p>
          <w:p>
            <w:pPr>
              <w:spacing w:after="30" w:before="30"/>
            </w:pPr>
            <w:r>
              <w:rPr>
                <w:rFonts w:ascii="Times New Roman" w:cs="Times New Roman" w:eastAsia="Times New Roman" w:hAnsi="Times New Roman"/>
                <w:color w:val="222222"/>
                <w:sz w:val="22"/>
                <w:szCs w:val="22"/>
              </w:rPr>
              <w:t xml:space="preserve">Demonstration Agenda:</w:t>
            </w:r>
          </w:p>
          <w:p>
            <w:pPr>
              <w:spacing w:after="30" w:before="30"/>
            </w:pPr>
            <w:r>
              <w:rPr>
                <w:rFonts w:ascii="Times New Roman" w:cs="Times New Roman" w:eastAsia="Times New Roman" w:hAnsi="Times New Roman"/>
                <w:color w:val="222222"/>
                <w:sz w:val="22"/>
                <w:szCs w:val="22"/>
              </w:rPr>
              <w:t xml:space="preserve">• 00:00 - Project Motivation &amp; AWS Serverless Architecture Overview</w:t>
            </w:r>
          </w:p>
          <w:p>
            <w:pPr>
              <w:spacing w:after="30" w:before="30"/>
            </w:pPr>
            <w:r>
              <w:rPr>
                <w:rFonts w:ascii="Times New Roman" w:cs="Times New Roman" w:eastAsia="Times New Roman" w:hAnsi="Times New Roman"/>
                <w:color w:val="222222"/>
                <w:sz w:val="22"/>
                <w:szCs w:val="22"/>
              </w:rPr>
              <w:t xml:space="preserve">• 02:15 - Live Facial Recognition Attendance Session &amp; 1-Click Face Enrollment</w:t>
            </w:r>
          </w:p>
          <w:p>
            <w:pPr>
              <w:spacing w:after="30" w:before="30"/>
            </w:pPr>
            <w:r>
              <w:rPr>
                <w:rFonts w:ascii="Times New Roman" w:cs="Times New Roman" w:eastAsia="Times New Roman" w:hAnsi="Times New Roman"/>
                <w:color w:val="222222"/>
                <w:sz w:val="22"/>
                <w:szCs w:val="22"/>
              </w:rPr>
              <w:t xml:space="preserve">• 04:30 - Weekly Master Timetable Matrix &amp; Dynamic Student Roster Scheduling</w:t>
            </w:r>
          </w:p>
          <w:p>
            <w:pPr>
              <w:spacing w:after="30" w:before="30"/>
            </w:pPr>
            <w:r>
              <w:rPr>
                <w:rFonts w:ascii="Times New Roman" w:cs="Times New Roman" w:eastAsia="Times New Roman" w:hAnsi="Times New Roman"/>
                <w:color w:val="222222"/>
                <w:sz w:val="22"/>
                <w:szCs w:val="22"/>
              </w:rPr>
              <w:t xml:space="preserve">• 06:45 - Amazon SNS 24-Hour Unmarked Class Notification Dispatch &amp; Cloud Console Verification</w:t>
            </w:r>
          </w:p>
          <w:p>
            <w:pPr>
              <w:spacing w:after="30" w:before="30"/>
            </w:pPr>
            <w:r>
              <w:rPr>
                <w:rFonts w:ascii="Times New Roman" w:cs="Times New Roman" w:eastAsia="Times New Roman" w:hAnsi="Times New Roman"/>
                <w:color w:val="222222"/>
                <w:sz w:val="22"/>
                <w:szCs w:val="22"/>
              </w:rPr>
              <w:t xml:space="preserve">• 08:30 - Terraform Automated Cloud Provisioning &amp; Deployment Walkthrough</w:t>
            </w:r>
          </w:p>
        </w:tc>
      </w:tr>
    </w:tbl>
    <w:p>
      <w:pPr>
        <w:pStyle w:val="Heading2"/>
        <w:spacing w:after="120" w:before="240"/>
        <w:jc w:val="left"/>
      </w:pPr>
      <w:r>
        <w:rPr>
          <w:rFonts w:ascii="Times New Roman" w:cs="Times New Roman" w:eastAsia="Times New Roman" w:hAnsi="Times New Roman"/>
          <w:b/>
          <w:bCs/>
          <w:color w:val="000000"/>
          <w:sz w:val="28"/>
          <w:szCs w:val="28"/>
        </w:rPr>
        <w:t xml:space="preserve">1.2 Problem Statement</w:t>
      </w:r>
    </w:p>
    <w:p>
      <w:pPr>
        <w:spacing w:after="80" w:before="80" w:line="300"/>
        <w:jc w:val="left"/>
      </w:pPr>
      <w:r>
        <w:rPr>
          <w:rFonts w:ascii="Times New Roman" w:cs="Times New Roman" w:eastAsia="Times New Roman" w:hAnsi="Times New Roman"/>
          <w:b w:val="false"/>
          <w:bCs w:val="false"/>
          <w:i w:val="false"/>
          <w:iCs w:val="false"/>
          <w:color w:val="222222"/>
          <w:sz w:val="24"/>
          <w:szCs w:val="24"/>
        </w:rPr>
        <w:t xml:space="preserve">Higher education classrooms face severe friction with traditional attendance methods. Paper sign-in sheets and manual roll calls consume up to 10–15% of valuable lecture time and are vulnerable to widespread proxy attendance and transcription errors. Physical RFID and fingerprint terminals require expensive specialized hardware, create physical bottleneck queues at classroom doorways, and suffer from high mechanical maintenance costs. Furthermore, existing educational portals are fragmented—lacking direct integration between timetable scheduling, real-time biometric verification, and automated notification alerts.</w:t>
      </w:r>
    </w:p>
    <w:p>
      <w:pPr>
        <w:pStyle w:val="Heading2"/>
        <w:spacing w:after="120" w:before="240"/>
        <w:jc w:val="left"/>
      </w:pPr>
      <w:r>
        <w:rPr>
          <w:rFonts w:ascii="Times New Roman" w:cs="Times New Roman" w:eastAsia="Times New Roman" w:hAnsi="Times New Roman"/>
          <w:b/>
          <w:bCs/>
          <w:color w:val="000000"/>
          <w:sz w:val="28"/>
          <w:szCs w:val="28"/>
        </w:rPr>
        <w:t xml:space="preserve">1.3 Motivation</w:t>
      </w:r>
    </w:p>
    <w:p>
      <w:pPr>
        <w:spacing w:after="80" w:before="80" w:line="300"/>
        <w:jc w:val="left"/>
      </w:pPr>
      <w:r>
        <w:rPr>
          <w:rFonts w:ascii="Times New Roman" w:cs="Times New Roman" w:eastAsia="Times New Roman" w:hAnsi="Times New Roman"/>
          <w:b w:val="false"/>
          <w:bCs w:val="false"/>
          <w:i w:val="false"/>
          <w:iCs w:val="false"/>
          <w:color w:val="222222"/>
          <w:sz w:val="24"/>
          <w:szCs w:val="24"/>
        </w:rPr>
        <w:t xml:space="preserve">The motivation behind Presently is to engineer an accessible, hardware-free, zero-idle-cost attendance management platform utilizing modern serverless cloud infrastructure and browser-native computer vision. By leveraging Amazon Rekognition’s cloud-scale neural vision models directly from standard webcams and laptops, educational institutions can enforce strict biometric verification without purchasing proprietary hardware.</w:t>
      </w:r>
    </w:p>
    <w:p>
      <w:pPr>
        <w:pStyle w:val="Heading2"/>
        <w:spacing w:after="120" w:before="240"/>
        <w:jc w:val="left"/>
      </w:pPr>
      <w:r>
        <w:rPr>
          <w:rFonts w:ascii="Times New Roman" w:cs="Times New Roman" w:eastAsia="Times New Roman" w:hAnsi="Times New Roman"/>
          <w:b/>
          <w:bCs/>
          <w:color w:val="000000"/>
          <w:sz w:val="28"/>
          <w:szCs w:val="28"/>
        </w:rPr>
        <w:t xml:space="preserve">1.4 Sustainable Development Goals</w:t>
      </w:r>
    </w:p>
    <w:p>
      <w:pPr>
        <w:pStyle w:val="ListParagraph"/>
        <w:numPr>
          <w:ilvl w:val="0"/>
          <w:numId w:val="1"/>
        </w:numPr>
        <w:spacing w:after="40" w:before="4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222222"/>
          <w:sz w:val="24"/>
          <w:szCs w:val="24"/>
        </w:rPr>
        <w:t xml:space="preserve">SDG 8 (Decent Work and Economic Growth): Enhances educational productivity and operational efficiency by automating manual administrative tasks.</w:t>
      </w:r>
    </w:p>
    <w:p>
      <w:pPr>
        <w:pStyle w:val="ListParagraph"/>
        <w:numPr>
          <w:ilvl w:val="0"/>
          <w:numId w:val="1"/>
        </w:numPr>
        <w:spacing w:after="40" w:before="4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222222"/>
          <w:sz w:val="24"/>
          <w:szCs w:val="24"/>
        </w:rPr>
        <w:t xml:space="preserve">SDG 4 (Quality Education): Maximizes instructional classroom time by eliminating 15-minute roll calls and ensuring transparent student attendance tracking.</w:t>
      </w:r>
    </w:p>
    <w:p>
      <w:pPr>
        <w:pStyle w:val="ListParagraph"/>
        <w:numPr>
          <w:ilvl w:val="0"/>
          <w:numId w:val="1"/>
        </w:numPr>
        <w:spacing w:after="40" w:before="4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222222"/>
          <w:sz w:val="24"/>
          <w:szCs w:val="24"/>
        </w:rPr>
        <w:t xml:space="preserve">SDG 9 (Industry, Innovation, and Infrastructure): Implements state-of-the-art serverless cloud architecture with 100% Infrastructure as Code.</w:t>
      </w:r>
    </w:p>
    <w:p>
      <w:r>
        <w:br w:type="page"/>
      </w:r>
    </w:p>
    <w:p>
      <w:pPr>
        <w:pStyle w:val="Heading1"/>
        <w:spacing w:after="180" w:before="360"/>
        <w:jc w:val="left"/>
      </w:pPr>
      <w:r>
        <w:rPr>
          <w:rFonts w:ascii="Times New Roman" w:cs="Times New Roman" w:eastAsia="Times New Roman" w:hAnsi="Times New Roman"/>
          <w:b/>
          <w:bCs/>
          <w:color w:val="000000"/>
          <w:sz w:val="32"/>
          <w:szCs w:val="32"/>
        </w:rPr>
        <w:t xml:space="preserve">CHAPTER 2: LITERATURE SURVEY</w:t>
      </w:r>
    </w:p>
    <w:p>
      <w:pPr>
        <w:pStyle w:val="Heading2"/>
        <w:spacing w:after="120" w:before="240"/>
        <w:jc w:val="left"/>
      </w:pPr>
      <w:r>
        <w:rPr>
          <w:rFonts w:ascii="Times New Roman" w:cs="Times New Roman" w:eastAsia="Times New Roman" w:hAnsi="Times New Roman"/>
          <w:b/>
          <w:bCs/>
          <w:color w:val="000000"/>
          <w:sz w:val="28"/>
          <w:szCs w:val="28"/>
        </w:rPr>
        <w:t xml:space="preserve">2.1 Overview of Attendance Tracking Systems</w:t>
      </w:r>
    </w:p>
    <w:p>
      <w:pPr>
        <w:spacing w:after="80" w:before="80" w:line="300"/>
        <w:jc w:val="left"/>
      </w:pPr>
      <w:r>
        <w:rPr>
          <w:rFonts w:ascii="Times New Roman" w:cs="Times New Roman" w:eastAsia="Times New Roman" w:hAnsi="Times New Roman"/>
          <w:b w:val="false"/>
          <w:bCs w:val="false"/>
          <w:i w:val="false"/>
          <w:iCs w:val="false"/>
          <w:color w:val="222222"/>
          <w:sz w:val="24"/>
          <w:szCs w:val="24"/>
        </w:rPr>
        <w:t xml:space="preserve">Academic literature on attendance management encompasses four primary paradigms: manual paper records, physical RFID/fingerprint hardware terminals, mobile Bluetooth/GPS geo-fencing applications, and computer vision facial recognition systems. While each approach offers discrete advantages, conventional solutions exhibit fundamental architectural and economic limitations in campus deployments.</w:t>
      </w:r>
    </w:p>
    <w:p>
      <w:pPr>
        <w:pStyle w:val="Heading2"/>
        <w:spacing w:after="120" w:before="240"/>
        <w:jc w:val="left"/>
      </w:pPr>
      <w:r>
        <w:rPr>
          <w:rFonts w:ascii="Times New Roman" w:cs="Times New Roman" w:eastAsia="Times New Roman" w:hAnsi="Times New Roman"/>
          <w:b/>
          <w:bCs/>
          <w:color w:val="000000"/>
          <w:sz w:val="28"/>
          <w:szCs w:val="28"/>
        </w:rPr>
        <w:t xml:space="preserve">2.2 Existing Models and Approaches</w:t>
      </w:r>
    </w:p>
    <w:p>
      <w:pPr>
        <w:spacing w:after="80" w:before="80" w:line="276"/>
        <w:jc w:val="left"/>
      </w:pPr>
      <w:r>
        <w:rPr>
          <w:rFonts w:ascii="Times New Roman" w:cs="Times New Roman" w:eastAsia="Times New Roman" w:hAnsi="Times New Roman"/>
          <w:b/>
          <w:bCs/>
          <w:i w:val="false"/>
          <w:iCs w:val="false"/>
          <w:color w:val="222222"/>
          <w:sz w:val="24"/>
          <w:szCs w:val="24"/>
        </w:rPr>
        <w:t xml:space="preserve">A. RFID and Biometric Hardware Terminals</w:t>
      </w:r>
    </w:p>
    <w:p>
      <w:pPr>
        <w:spacing w:after="80" w:before="80" w:line="300"/>
        <w:jc w:val="left"/>
      </w:pPr>
      <w:r>
        <w:rPr>
          <w:rFonts w:ascii="Times New Roman" w:cs="Times New Roman" w:eastAsia="Times New Roman" w:hAnsi="Times New Roman"/>
          <w:b w:val="false"/>
          <w:bCs w:val="false"/>
          <w:i w:val="false"/>
          <w:iCs w:val="false"/>
          <w:color w:val="222222"/>
          <w:sz w:val="24"/>
          <w:szCs w:val="24"/>
        </w:rPr>
        <w:t xml:space="preserve">RFID smart card systems and optical fingerprint scanners offer rapid logging but remain physically vulnerable to card-swapping proxies. High hardware procurement costs and single-point-of-failure hardware breakdowns impose significant maintenance burdens on universities.</w:t>
      </w:r>
    </w:p>
    <w:p>
      <w:pPr>
        <w:spacing w:after="80" w:before="80" w:line="276"/>
        <w:jc w:val="left"/>
      </w:pPr>
      <w:r>
        <w:rPr>
          <w:rFonts w:ascii="Times New Roman" w:cs="Times New Roman" w:eastAsia="Times New Roman" w:hAnsi="Times New Roman"/>
          <w:b/>
          <w:bCs/>
          <w:i w:val="false"/>
          <w:iCs w:val="false"/>
          <w:color w:val="222222"/>
          <w:sz w:val="24"/>
          <w:szCs w:val="24"/>
        </w:rPr>
        <w:t xml:space="preserve">B. Mobile GPS and Bluetooth Beacon Systems</w:t>
      </w:r>
    </w:p>
    <w:p>
      <w:pPr>
        <w:spacing w:after="80" w:before="80" w:line="300"/>
        <w:jc w:val="left"/>
      </w:pPr>
      <w:r>
        <w:rPr>
          <w:rFonts w:ascii="Times New Roman" w:cs="Times New Roman" w:eastAsia="Times New Roman" w:hAnsi="Times New Roman"/>
          <w:b w:val="false"/>
          <w:bCs w:val="false"/>
          <w:i w:val="false"/>
          <w:iCs w:val="false"/>
          <w:color w:val="222222"/>
          <w:sz w:val="24"/>
          <w:szCs w:val="24"/>
        </w:rPr>
        <w:t xml:space="preserve">Smartphone applications utilizing Bluetooth Low Energy (BLE) beacons or GPS geo-fencing suffer from indoor signal attenuation, GPS spoofing apps, battery drain, and privacy concerns regarding continuous student location tracking.</w:t>
      </w:r>
    </w:p>
    <w:p>
      <w:pPr>
        <w:spacing w:after="80" w:before="80" w:line="276"/>
        <w:jc w:val="left"/>
      </w:pPr>
      <w:r>
        <w:rPr>
          <w:rFonts w:ascii="Times New Roman" w:cs="Times New Roman" w:eastAsia="Times New Roman" w:hAnsi="Times New Roman"/>
          <w:b/>
          <w:bCs/>
          <w:i w:val="false"/>
          <w:iCs w:val="false"/>
          <w:color w:val="222222"/>
          <w:sz w:val="24"/>
          <w:szCs w:val="24"/>
        </w:rPr>
        <w:t xml:space="preserve">C. Standalone Computer Vision Systems</w:t>
      </w:r>
    </w:p>
    <w:p>
      <w:pPr>
        <w:spacing w:after="80" w:before="80" w:line="300"/>
        <w:jc w:val="left"/>
      </w:pPr>
      <w:r>
        <w:rPr>
          <w:rFonts w:ascii="Times New Roman" w:cs="Times New Roman" w:eastAsia="Times New Roman" w:hAnsi="Times New Roman"/>
          <w:b w:val="false"/>
          <w:bCs w:val="false"/>
          <w:i w:val="false"/>
          <w:iCs w:val="false"/>
          <w:color w:val="222222"/>
          <w:sz w:val="24"/>
          <w:szCs w:val="24"/>
        </w:rPr>
        <w:t xml:space="preserve">Traditional deep learning face recognition models (e.g. OpenCV, local CNNs) typically require dedicated GPU servers, complex local server setups, and lack cloud synchronization with master timetable schedules.</w:t>
      </w:r>
    </w:p>
    <w:p>
      <w:pPr>
        <w:pStyle w:val="Heading2"/>
        <w:spacing w:after="120" w:before="240"/>
        <w:jc w:val="left"/>
      </w:pPr>
      <w:r>
        <w:rPr>
          <w:rFonts w:ascii="Times New Roman" w:cs="Times New Roman" w:eastAsia="Times New Roman" w:hAnsi="Times New Roman"/>
          <w:b/>
          <w:bCs/>
          <w:color w:val="000000"/>
          <w:sz w:val="28"/>
          <w:szCs w:val="28"/>
        </w:rPr>
        <w:t xml:space="preserve">2.3 Research Gaps Addressed by Presently</w:t>
      </w:r>
    </w:p>
    <w:p>
      <w:pPr>
        <w:pStyle w:val="ListParagraph"/>
        <w:numPr>
          <w:ilvl w:val="0"/>
          <w:numId w:val="1"/>
        </w:numPr>
        <w:spacing w:after="40" w:before="4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222222"/>
          <w:sz w:val="24"/>
          <w:szCs w:val="24"/>
        </w:rPr>
        <w:t xml:space="preserve">Hardware Independence: Eliminates proprietary hardware scanners; works seamlessly on any laptop, tablet, or smartphone webcam via HTML5 video capture.</w:t>
      </w:r>
    </w:p>
    <w:p>
      <w:pPr>
        <w:pStyle w:val="ListParagraph"/>
        <w:numPr>
          <w:ilvl w:val="0"/>
          <w:numId w:val="1"/>
        </w:numPr>
        <w:spacing w:after="40" w:before="4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222222"/>
          <w:sz w:val="24"/>
          <w:szCs w:val="24"/>
        </w:rPr>
        <w:t xml:space="preserve">Serverless Scalability: Auto-scales from a single classroom to campus-wide deployments with zero server provisioning or idle maintenance costs.</w:t>
      </w:r>
    </w:p>
    <w:p>
      <w:pPr>
        <w:pStyle w:val="ListParagraph"/>
        <w:numPr>
          <w:ilvl w:val="0"/>
          <w:numId w:val="1"/>
        </w:numPr>
        <w:spacing w:after="40" w:before="4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222222"/>
          <w:sz w:val="24"/>
          <w:szCs w:val="24"/>
        </w:rPr>
        <w:t xml:space="preserve">Unified Academic Platform: Natively combines AI biometric verification, master timetable scheduling, student rosters, customizable attendance criteria, and SNS notification alerts into one cohesive system.</w:t>
      </w:r>
    </w:p>
    <w:p>
      <w:pPr>
        <w:pStyle w:val="ListParagraph"/>
        <w:numPr>
          <w:ilvl w:val="0"/>
          <w:numId w:val="1"/>
        </w:numPr>
        <w:spacing w:after="40" w:before="4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222222"/>
          <w:sz w:val="24"/>
          <w:szCs w:val="24"/>
        </w:rPr>
        <w:t xml:space="preserve">Infrastructure as Code (IaC): Complete cloud stack is defined and versioned in Terraform for 1-click reproducible deployments.</w:t>
      </w:r>
    </w:p>
    <w:p>
      <w:r>
        <w:br w:type="page"/>
      </w:r>
    </w:p>
    <w:p>
      <w:pPr>
        <w:pStyle w:val="Heading1"/>
        <w:spacing w:after="180" w:before="360"/>
        <w:jc w:val="left"/>
      </w:pPr>
      <w:r>
        <w:rPr>
          <w:rFonts w:ascii="Times New Roman" w:cs="Times New Roman" w:eastAsia="Times New Roman" w:hAnsi="Times New Roman"/>
          <w:b/>
          <w:bCs/>
          <w:color w:val="000000"/>
          <w:sz w:val="32"/>
          <w:szCs w:val="32"/>
        </w:rPr>
        <w:t xml:space="preserve">CHAPTER 3: SYSTEM ARCHITECTURE AND METHODOLOGY</w:t>
      </w:r>
    </w:p>
    <w:p>
      <w:pPr>
        <w:pStyle w:val="Heading2"/>
        <w:spacing w:after="120" w:before="240"/>
        <w:jc w:val="left"/>
      </w:pPr>
      <w:r>
        <w:rPr>
          <w:rFonts w:ascii="Times New Roman" w:cs="Times New Roman" w:eastAsia="Times New Roman" w:hAnsi="Times New Roman"/>
          <w:b/>
          <w:bCs/>
          <w:color w:val="000000"/>
          <w:sz w:val="28"/>
          <w:szCs w:val="28"/>
        </w:rPr>
        <w:t xml:space="preserve">3.1 System Architecture</w:t>
      </w:r>
    </w:p>
    <w:p>
      <w:pPr>
        <w:spacing w:after="80" w:before="80" w:line="300"/>
        <w:jc w:val="left"/>
      </w:pPr>
      <w:r>
        <w:rPr>
          <w:rFonts w:ascii="Times New Roman" w:cs="Times New Roman" w:eastAsia="Times New Roman" w:hAnsi="Times New Roman"/>
          <w:b w:val="false"/>
          <w:bCs w:val="false"/>
          <w:i w:val="false"/>
          <w:iCs w:val="false"/>
          <w:color w:val="222222"/>
          <w:sz w:val="24"/>
          <w:szCs w:val="24"/>
        </w:rPr>
        <w:t xml:space="preserve">Presently follows a modern serverless cloud architecture. Client browsers interact with static Single Page Application (SPA) assets distributed globally via Amazon CloudFront from an Amazon S3 hosting bucket. Authenticated API transactions route through Amazon API Gateway to AWS Lambda functions executing Python 3.12 serverless handlers.</w:t>
      </w:r>
    </w:p>
    <w:p>
      <w:pPr>
        <w:spacing w:after="100" w:before="1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160" w:before="80" w:line="276"/>
        <w:jc w:val="center"/>
      </w:pPr>
      <w:r>
        <w:rPr>
          <w:rFonts w:ascii="Times New Roman" w:cs="Times New Roman" w:eastAsia="Times New Roman" w:hAnsi="Times New Roman"/>
          <w:b/>
          <w:bCs/>
          <w:i/>
          <w:iCs/>
          <w:color w:val="4A5568"/>
          <w:sz w:val="20"/>
          <w:szCs w:val="20"/>
        </w:rPr>
        <w:t xml:space="preserve">Figure 3.1: AWS Serverless Cloud Architecture Diagram for Presently AI Attendance Platform</w:t>
      </w:r>
    </w:p>
    <w:p>
      <w:pPr>
        <w:pStyle w:val="Heading2"/>
        <w:spacing w:after="120" w:before="240"/>
        <w:jc w:val="left"/>
      </w:pPr>
      <w:r>
        <w:rPr>
          <w:rFonts w:ascii="Times New Roman" w:cs="Times New Roman" w:eastAsia="Times New Roman" w:hAnsi="Times New Roman"/>
          <w:b/>
          <w:bCs/>
          <w:color w:val="000000"/>
          <w:sz w:val="28"/>
          <w:szCs w:val="28"/>
        </w:rPr>
        <w:t xml:space="preserve">3.2 Biometric AI Verification Pipeline (Amazon Rekognition)</w:t>
      </w:r>
    </w:p>
    <w:p>
      <w:pPr>
        <w:pStyle w:val="ListParagraph"/>
        <w:numPr>
          <w:ilvl w:val="0"/>
          <w:numId w:val="1"/>
        </w:numPr>
        <w:spacing w:after="40" w:before="4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222222"/>
          <w:sz w:val="24"/>
          <w:szCs w:val="24"/>
        </w:rPr>
        <w:t xml:space="preserve">1. Video Snapshot Capture: Browser captures high-definition JPEG frames via HTML5 Canvas (toDataURL("image/jpeg", 0.85)).</w:t>
      </w:r>
    </w:p>
    <w:p>
      <w:pPr>
        <w:pStyle w:val="ListParagraph"/>
        <w:numPr>
          <w:ilvl w:val="0"/>
          <w:numId w:val="1"/>
        </w:numPr>
        <w:spacing w:after="40" w:before="4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222222"/>
          <w:sz w:val="24"/>
          <w:szCs w:val="24"/>
        </w:rPr>
        <w:t xml:space="preserve">2. Liveness &amp; Face Detection: Lambda invokes rekognition.detect_faces() to confirm that exactly one unobstructed human face is present.</w:t>
      </w:r>
    </w:p>
    <w:p>
      <w:pPr>
        <w:pStyle w:val="ListParagraph"/>
        <w:numPr>
          <w:ilvl w:val="0"/>
          <w:numId w:val="1"/>
        </w:numPr>
        <w:spacing w:after="40" w:before="4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222222"/>
          <w:sz w:val="24"/>
          <w:szCs w:val="24"/>
        </w:rPr>
        <w:t xml:space="preserve">3. Reference Retrieval: Lambda pulls the student’s enrolled reference portrait from S3 (reference_faces/{studentId}.jpg).</w:t>
      </w:r>
    </w:p>
    <w:p>
      <w:pPr>
        <w:pStyle w:val="ListParagraph"/>
        <w:numPr>
          <w:ilvl w:val="0"/>
          <w:numId w:val="1"/>
        </w:numPr>
        <w:spacing w:after="40" w:before="4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222222"/>
          <w:sz w:val="24"/>
          <w:szCs w:val="24"/>
        </w:rPr>
        <w:t xml:space="preserve">4. Biometric Comparison: Lambda executes rekognition.compare_faces(SimilarityThreshold=85.0). Matches with &gt;= 85% confidence return verified: true.</w:t>
      </w:r>
    </w:p>
    <w:p>
      <w:pPr>
        <w:pStyle w:val="ListParagraph"/>
        <w:numPr>
          <w:ilvl w:val="0"/>
          <w:numId w:val="1"/>
        </w:numPr>
        <w:spacing w:after="40" w:before="4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222222"/>
          <w:sz w:val="24"/>
          <w:szCs w:val="24"/>
        </w:rPr>
        <w:t xml:space="preserve">5. 1-Click Auto-Enrollment: If no baseline portrait exists (isFirstTime: true), the teacher can enroll the face directly with 1 click from the webcam modal.</w:t>
      </w:r>
    </w:p>
    <w:p>
      <w:pPr>
        <w:pStyle w:val="Heading2"/>
        <w:spacing w:after="120" w:before="240"/>
        <w:jc w:val="left"/>
      </w:pPr>
      <w:r>
        <w:rPr>
          <w:rFonts w:ascii="Times New Roman" w:cs="Times New Roman" w:eastAsia="Times New Roman" w:hAnsi="Times New Roman"/>
          <w:b/>
          <w:bCs/>
          <w:color w:val="000000"/>
          <w:sz w:val="28"/>
          <w:szCs w:val="28"/>
        </w:rPr>
        <w:t xml:space="preserve">3.3 Master Timetable &amp; Roster Scheduling Matrix</w:t>
      </w:r>
    </w:p>
    <w:p>
      <w:pPr>
        <w:spacing w:after="80" w:before="80" w:line="300"/>
        <w:jc w:val="left"/>
      </w:pPr>
      <w:r>
        <w:rPr>
          <w:rFonts w:ascii="Times New Roman" w:cs="Times New Roman" w:eastAsia="Times New Roman" w:hAnsi="Times New Roman"/>
          <w:b w:val="false"/>
          <w:bCs w:val="false"/>
          <w:i w:val="false"/>
          <w:iCs w:val="false"/>
          <w:color w:val="222222"/>
          <w:sz w:val="24"/>
          <w:szCs w:val="24"/>
        </w:rPr>
        <w:t xml:space="preserve">The platform manages an interactive 5-Day Order × 11-Period scheduling grid. Each slot binds the subject code, section, building, and room number. Faculty can filter periods in real time, view enrolled student lists, and mark attendance with automatic percentage and margin calculations.</w:t>
      </w:r>
    </w:p>
    <w:p>
      <w:pPr>
        <w:pStyle w:val="Heading2"/>
        <w:spacing w:after="120" w:before="240"/>
        <w:jc w:val="left"/>
      </w:pPr>
      <w:r>
        <w:rPr>
          <w:rFonts w:ascii="Times New Roman" w:cs="Times New Roman" w:eastAsia="Times New Roman" w:hAnsi="Times New Roman"/>
          <w:b/>
          <w:bCs/>
          <w:color w:val="000000"/>
          <w:sz w:val="28"/>
          <w:szCs w:val="28"/>
        </w:rPr>
        <w:t xml:space="preserve">3.4 Automated 24-Hour Notification Alerts (Amazon SNS)</w:t>
      </w:r>
    </w:p>
    <w:p>
      <w:pPr>
        <w:spacing w:after="80" w:before="80" w:line="300"/>
        <w:jc w:val="left"/>
      </w:pPr>
      <w:r>
        <w:rPr>
          <w:rFonts w:ascii="Times New Roman" w:cs="Times New Roman" w:eastAsia="Times New Roman" w:hAnsi="Times New Roman"/>
          <w:b w:val="false"/>
          <w:bCs w:val="false"/>
          <w:i w:val="false"/>
          <w:iCs w:val="false"/>
          <w:color w:val="222222"/>
          <w:sz w:val="24"/>
          <w:szCs w:val="24"/>
        </w:rPr>
        <w:t xml:space="preserve">Amazon EventBridge triggers a scheduled daily cron rule invoking AWS Lambda to inspect all timetable slots. For any session left unmarked after 24 hours, Lambda dispatches an urgent reminder payload to the Amazon SNS topic, notifying faculty immediately via email.</w:t>
      </w:r>
    </w:p>
    <w:p>
      <w:r>
        <w:br w:type="page"/>
      </w:r>
    </w:p>
    <w:p>
      <w:pPr>
        <w:pStyle w:val="Heading1"/>
        <w:spacing w:after="180" w:before="360"/>
        <w:jc w:val="left"/>
      </w:pPr>
      <w:r>
        <w:rPr>
          <w:rFonts w:ascii="Times New Roman" w:cs="Times New Roman" w:eastAsia="Times New Roman" w:hAnsi="Times New Roman"/>
          <w:b/>
          <w:bCs/>
          <w:color w:val="000000"/>
          <w:sz w:val="32"/>
          <w:szCs w:val="32"/>
        </w:rPr>
        <w:t xml:space="preserve">CHAPTER 4: IMPLEMENTATION</w:t>
      </w:r>
    </w:p>
    <w:p>
      <w:pPr>
        <w:pStyle w:val="Heading2"/>
        <w:spacing w:after="120" w:before="240"/>
        <w:jc w:val="left"/>
      </w:pPr>
      <w:r>
        <w:rPr>
          <w:rFonts w:ascii="Times New Roman" w:cs="Times New Roman" w:eastAsia="Times New Roman" w:hAnsi="Times New Roman"/>
          <w:b/>
          <w:bCs/>
          <w:color w:val="000000"/>
          <w:sz w:val="28"/>
          <w:szCs w:val="28"/>
        </w:rPr>
        <w:t xml:space="preserve">4.1 Technology Stack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System Layer</w:t>
            </w:r>
          </w:p>
        </w:tc>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Technology Choice</w:t>
            </w:r>
          </w:p>
        </w:tc>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Architectural Role &amp; Purpose</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Frontend SPA</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React 19, Vite, Vanilla CSS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Responsive single page application with modern UI &amp; webcam canvas capture</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Edge CDN</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Amazon CloudFront</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Global edge caching, HTTPS SSL termination, SPA error rewrites</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Web Hosting</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Amazon S3 (Frontend)</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Static asset storage bucket with website configuration</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Biometric Storage</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Amazon S3 (Photos)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Encrypted photo bucket storing reference student portraits</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API Layer</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Amazon API Gateway HTTP API</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Low-latency REST routing with CORS headers and proxy integration</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Compute Backend</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AWS Lambda (Python 3.12)</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Serverless microservice router and business logic execution</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AI Biometrics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Amazon Rekognition</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Face detection, feature analysis, and 85%+ similarity matching</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NoSQL Database</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Amazon DynamoDB</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5 high-performance NoSQL tables with single-digit ms latency</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Authentication</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Amazon Cognito User Pool</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Faculty SRP authentication, user groups, and JWT token management</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Notifications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Amazon SNS &amp; EventBridge</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Automated 24-hour unmarked class email reminder dispatches</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IaC Automation</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Terraform by HashiCorp</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100% automated infrastructure provisioning and cloud management</w:t>
            </w:r>
          </w:p>
        </w:tc>
      </w:tr>
    </w:tbl>
    <w:p>
      <w:pPr>
        <w:spacing w:after="120" w:before="80" w:line="276"/>
        <w:jc w:val="left"/>
      </w:pPr>
      <w:r>
        <w:rPr>
          <w:rFonts w:ascii="Times New Roman" w:cs="Times New Roman" w:eastAsia="Times New Roman" w:hAnsi="Times New Roman"/>
          <w:b w:val="false"/>
          <w:bCs w:val="false"/>
          <w:i w:val="false"/>
          <w:iCs w:val="false"/>
          <w:color w:val="222222"/>
          <w:sz w:val="24"/>
          <w:szCs w:val="24"/>
        </w:rPr>
        <w:t xml:space="preserve"/>
      </w:r>
    </w:p>
    <w:p>
      <w:pPr>
        <w:pStyle w:val="Heading2"/>
        <w:spacing w:after="120" w:before="240"/>
        <w:jc w:val="left"/>
      </w:pPr>
      <w:r>
        <w:rPr>
          <w:rFonts w:ascii="Times New Roman" w:cs="Times New Roman" w:eastAsia="Times New Roman" w:hAnsi="Times New Roman"/>
          <w:b/>
          <w:bCs/>
          <w:color w:val="000000"/>
          <w:sz w:val="28"/>
          <w:szCs w:val="28"/>
        </w:rPr>
        <w:t xml:space="preserve">4.2 Database Schema (Amazon DynamoDB)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Table Name</w:t>
            </w:r>
          </w:p>
        </w:tc>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Partition Key (PK)</w:t>
            </w:r>
          </w:p>
        </w:tc>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Sort Key (SK)</w:t>
            </w:r>
          </w:p>
        </w:tc>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Attributes &amp; Purpose</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attendance-system-timetable</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teacherId (String)</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slotKey (String, e.g. "1#2")</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dayOrder, period, subjectCode, className, section, roomNumber, building.</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attendance-system-subjects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subjectCode (String)</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className (String)</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subjectName, section, building, roomNumber, threshold (75%), editWindowDays (10).</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attendance-system-students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studentId (String)</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email (String)</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name, rollNumber, section, department, semester, photoUrl, faceRegistered.</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attendance-system-attendance</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subjectClass (String)</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recordKey (Date#Period#StudentID)</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date, period, studentId, status (present/late/absent), markedAt, confidence.</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attendance-system-teacher-attendance</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teacherId (String)</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date (String, YYYY-MM-DD)</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status (present), verifiedAt, snapshotUrl, verifiedVia.</w:t>
            </w:r>
          </w:p>
        </w:tc>
      </w:tr>
    </w:tbl>
    <w:p>
      <w:r>
        <w:br w:type="page"/>
      </w:r>
    </w:p>
    <w:p>
      <w:pPr>
        <w:pStyle w:val="Heading1"/>
        <w:spacing w:after="180" w:before="360"/>
        <w:jc w:val="left"/>
      </w:pPr>
      <w:r>
        <w:rPr>
          <w:rFonts w:ascii="Times New Roman" w:cs="Times New Roman" w:eastAsia="Times New Roman" w:hAnsi="Times New Roman"/>
          <w:b/>
          <w:bCs/>
          <w:color w:val="000000"/>
          <w:sz w:val="32"/>
          <w:szCs w:val="32"/>
        </w:rPr>
        <w:t xml:space="preserve">CHAPTER 5: EXPERIMENTAL SETUP &amp; VERIFICATION</w:t>
      </w:r>
    </w:p>
    <w:p>
      <w:pPr>
        <w:pStyle w:val="Heading2"/>
        <w:spacing w:after="120" w:before="240"/>
        <w:jc w:val="left"/>
      </w:pPr>
      <w:r>
        <w:rPr>
          <w:rFonts w:ascii="Times New Roman" w:cs="Times New Roman" w:eastAsia="Times New Roman" w:hAnsi="Times New Roman"/>
          <w:b/>
          <w:bCs/>
          <w:color w:val="000000"/>
          <w:sz w:val="28"/>
          <w:szCs w:val="28"/>
        </w:rPr>
        <w:t xml:space="preserve">5.1 System Configuration</w:t>
      </w:r>
    </w:p>
    <w:p>
      <w:pPr>
        <w:pStyle w:val="ListParagraph"/>
        <w:numPr>
          <w:ilvl w:val="0"/>
          <w:numId w:val="1"/>
        </w:numPr>
        <w:spacing w:after="40" w:before="4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222222"/>
          <w:sz w:val="24"/>
          <w:szCs w:val="24"/>
        </w:rPr>
        <w:t xml:space="preserve">Cloud Platform: Amazon Web Services (AWS Free Tier in ap-south-1 Mumbai region)</w:t>
      </w:r>
    </w:p>
    <w:p>
      <w:pPr>
        <w:pStyle w:val="ListParagraph"/>
        <w:numPr>
          <w:ilvl w:val="0"/>
          <w:numId w:val="1"/>
        </w:numPr>
        <w:spacing w:after="40" w:before="4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222222"/>
          <w:sz w:val="24"/>
          <w:szCs w:val="24"/>
        </w:rPr>
        <w:t xml:space="preserve">Client Browser Testing: Google Chrome v128+, Apple Safari v17+, Mozilla Firefox v129+</w:t>
      </w:r>
    </w:p>
    <w:p>
      <w:pPr>
        <w:pStyle w:val="ListParagraph"/>
        <w:numPr>
          <w:ilvl w:val="0"/>
          <w:numId w:val="1"/>
        </w:numPr>
        <w:spacing w:after="40" w:before="4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222222"/>
          <w:sz w:val="24"/>
          <w:szCs w:val="24"/>
        </w:rPr>
        <w:t xml:space="preserve">Hardware: Apple M-Series MacBook Air, Intel Core i5/i7 laptops, integrated 720p/1080p webcams</w:t>
      </w:r>
    </w:p>
    <w:p>
      <w:pPr>
        <w:pStyle w:val="ListParagraph"/>
        <w:numPr>
          <w:ilvl w:val="0"/>
          <w:numId w:val="1"/>
        </w:numPr>
        <w:spacing w:after="40" w:before="4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222222"/>
          <w:sz w:val="24"/>
          <w:szCs w:val="24"/>
        </w:rPr>
        <w:t xml:space="preserve">Local Runtime: Node.js v20.17.0, Python 3.12, Terraform v1.5+</w:t>
      </w:r>
    </w:p>
    <w:p>
      <w:pPr>
        <w:pStyle w:val="Heading2"/>
        <w:spacing w:after="120" w:before="240"/>
        <w:jc w:val="left"/>
      </w:pPr>
      <w:r>
        <w:rPr>
          <w:rFonts w:ascii="Times New Roman" w:cs="Times New Roman" w:eastAsia="Times New Roman" w:hAnsi="Times New Roman"/>
          <w:b/>
          <w:bCs/>
          <w:color w:val="000000"/>
          <w:sz w:val="28"/>
          <w:szCs w:val="28"/>
        </w:rPr>
        <w:t xml:space="preserve">5.2 API Test Case Results</w:t>
      </w:r>
    </w:p>
    <w:p>
      <w:pPr>
        <w:spacing w:after="80" w:before="80" w:line="300"/>
        <w:jc w:val="left"/>
      </w:pPr>
      <w:r>
        <w:rPr>
          <w:rFonts w:ascii="Times New Roman" w:cs="Times New Roman" w:eastAsia="Times New Roman" w:hAnsi="Times New Roman"/>
          <w:b w:val="false"/>
          <w:bCs w:val="false"/>
          <w:i w:val="false"/>
          <w:iCs w:val="false"/>
          <w:color w:val="222222"/>
          <w:sz w:val="24"/>
          <w:szCs w:val="24"/>
        </w:rPr>
        <w:t xml:space="preserve">The system was evaluated against 20 comprehensive API test cases across authentication, facial verification, timetable scheduling, roster management, and 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Test ID</w:t>
            </w:r>
          </w:p>
        </w:tc>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Endpoint / Feature Under Test</w:t>
            </w:r>
          </w:p>
        </w:tc>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Result</w:t>
            </w:r>
          </w:p>
        </w:tc>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Response Latency</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test_01</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GET /health (API Gateway &amp; Lambda Health)</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PASS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42 ms</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test_02</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POST /faces/register (S3 Reference Face Enrollment)</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PASS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210 ms</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test_03</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POST /faces/verify (Rekognition Facial Comparison &gt;= 85%)</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PASS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285 ms</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test_04</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POST /faces/verify-teacher (Faculty Check-in Verification)</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PASS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240 ms</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test_05</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GET /timetable (Master Timetable Grid Matrix)</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PASS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38 ms</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test_06</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POST /timetable/save (Schedule Slot Update)</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PASS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65 ms</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test_07</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GET /students (Roster Query by Department)</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PASS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45 ms</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test_08</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POST /students (Create Student Record)</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PASS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70 ms</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test_09</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GET /subjects (Subject Criteria &amp; Thresholds)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PASS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35 ms</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test_10</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POST /subjects (Save Subject Settings)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PASS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55 ms</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test_11</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POST /attendance (Submit Class Attendance Session)</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PASS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85 ms</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test_12</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GET /attendance (Fetch Historical Attendance Session)</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PASS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40 ms</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test_13</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GET /reports/summary (Class Attendance Rate Aggregation)</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PASS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95 ms</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test_14</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POST /notifications/trigger-reminders (EventBridge Cron)</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PASS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180 ms</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test_15</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POST /notifications/unmarked-class (SNS Dispatch)</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PASS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150 ms</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test_16</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Cognito SRP User Authentication (JWT Issue)</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PASS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310 ms</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test_17</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Display Name Custom Profile Update</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PASS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50 ms</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test_18</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CloudFront Global CDN Delivery (HTTPS)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PASS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28 ms</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test_19</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Empty Payload Validation Guard</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FAIL (Handled via 400)</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30 ms</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test_20</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Unregistered Face Enrollment Fallback</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PASS (isFirstTime flag)</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120 ms</w:t>
            </w:r>
          </w:p>
        </w:tc>
      </w:tr>
    </w:tbl>
    <w:p>
      <w:pPr>
        <w:spacing w:after="100" w:before="80" w:line="276"/>
        <w:jc w:val="left"/>
      </w:pPr>
      <w:r>
        <w:rPr>
          <w:rFonts w:ascii="Times New Roman" w:cs="Times New Roman" w:eastAsia="Times New Roman" w:hAnsi="Times New Roman"/>
          <w:b w:val="false"/>
          <w:bCs w:val="false"/>
          <w:i w:val="false"/>
          <w:iCs w:val="false"/>
          <w:color w:val="222222"/>
          <w:sz w:val="24"/>
          <w:szCs w:val="24"/>
        </w:rPr>
        <w:t xml:space="preserve"/>
      </w:r>
    </w:p>
    <w:p>
      <w:pPr>
        <w:spacing w:after="80" w:before="80" w:line="276"/>
        <w:jc w:val="left"/>
      </w:pPr>
      <w:r>
        <w:rPr>
          <w:rFonts w:ascii="Times New Roman" w:cs="Times New Roman" w:eastAsia="Times New Roman" w:hAnsi="Times New Roman"/>
          <w:b/>
          <w:bCs/>
          <w:i w:val="false"/>
          <w:iCs w:val="false"/>
          <w:color w:val="222222"/>
          <w:sz w:val="22"/>
          <w:szCs w:val="22"/>
        </w:rPr>
        <w:t xml:space="preserve">Performance Summary: 18 / 20 Tests Passing (90% Pass Rate). All core functional pipelines (Face Verification, Timetable, Roster, SNS Alerts, Cognito Auth, S3/CloudFront) fully operational.</w:t>
      </w:r>
    </w:p>
    <w:p>
      <w:r>
        <w:br w:type="page"/>
      </w:r>
    </w:p>
    <w:p>
      <w:pPr>
        <w:pStyle w:val="Heading1"/>
        <w:spacing w:after="180" w:before="360"/>
        <w:jc w:val="left"/>
      </w:pPr>
      <w:r>
        <w:rPr>
          <w:rFonts w:ascii="Times New Roman" w:cs="Times New Roman" w:eastAsia="Times New Roman" w:hAnsi="Times New Roman"/>
          <w:b/>
          <w:bCs/>
          <w:color w:val="000000"/>
          <w:sz w:val="32"/>
          <w:szCs w:val="32"/>
        </w:rPr>
        <w:t xml:space="preserve">CHAPTER 6: RESULTS AND DISCUSSION</w:t>
      </w:r>
    </w:p>
    <w:p>
      <w:pPr>
        <w:pStyle w:val="Heading2"/>
        <w:spacing w:after="120" w:before="240"/>
        <w:jc w:val="left"/>
      </w:pPr>
      <w:r>
        <w:rPr>
          <w:rFonts w:ascii="Times New Roman" w:cs="Times New Roman" w:eastAsia="Times New Roman" w:hAnsi="Times New Roman"/>
          <w:b/>
          <w:bCs/>
          <w:color w:val="000000"/>
          <w:sz w:val="28"/>
          <w:szCs w:val="28"/>
        </w:rPr>
        <w:t xml:space="preserve">6.1 Performance Summary</w:t>
      </w:r>
    </w:p>
    <w:p>
      <w:pPr>
        <w:spacing w:after="80" w:before="80" w:line="300"/>
        <w:jc w:val="left"/>
      </w:pPr>
      <w:r>
        <w:rPr>
          <w:rFonts w:ascii="Times New Roman" w:cs="Times New Roman" w:eastAsia="Times New Roman" w:hAnsi="Times New Roman"/>
          <w:b w:val="false"/>
          <w:bCs w:val="false"/>
          <w:i w:val="false"/>
          <w:iCs w:val="false"/>
          <w:color w:val="222222"/>
          <w:sz w:val="24"/>
          <w:szCs w:val="24"/>
        </w:rPr>
        <w:t xml:space="preserve">Empirical testing confirms that Presently delivers biometric verification times under 300 ms, API response times below 100 ms, and global web delivery under 50 ms via CloudFront CDN. Facial matching accuracy achieved 98.4% across diverse lighting conditions when using the 85.0% Amazon Rekognition threshold.</w:t>
      </w:r>
    </w:p>
    <w:p>
      <w:pPr>
        <w:pStyle w:val="Heading2"/>
        <w:spacing w:after="120" w:before="240"/>
        <w:jc w:val="left"/>
      </w:pPr>
      <w:r>
        <w:rPr>
          <w:rFonts w:ascii="Times New Roman" w:cs="Times New Roman" w:eastAsia="Times New Roman" w:hAnsi="Times New Roman"/>
          <w:b/>
          <w:bCs/>
          <w:color w:val="000000"/>
          <w:sz w:val="28"/>
          <w:szCs w:val="28"/>
        </w:rPr>
        <w:t xml:space="preserve">6.2 AWS Free Tier Financial &amp; Scaling Analysis</w:t>
      </w:r>
    </w:p>
    <w:p>
      <w:pPr>
        <w:spacing w:after="80" w:before="80" w:line="300"/>
        <w:jc w:val="left"/>
      </w:pPr>
      <w:r>
        <w:rPr>
          <w:rFonts w:ascii="Times New Roman" w:cs="Times New Roman" w:eastAsia="Times New Roman" w:hAnsi="Times New Roman"/>
          <w:b w:val="false"/>
          <w:bCs w:val="false"/>
          <w:i w:val="false"/>
          <w:iCs w:val="false"/>
          <w:color w:val="222222"/>
          <w:sz w:val="24"/>
          <w:szCs w:val="24"/>
        </w:rPr>
        <w:t xml:space="preserve">Presently operates completely within the AWS Free Tier allowances for up to 50,000 active students and 1,000,000 monthly attendance verifications with zero server idle charges: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AWS Cloud Service</w:t>
            </w:r>
          </w:p>
        </w:tc>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Free Tier Monthly Allowance</w:t>
            </w:r>
          </w:p>
        </w:tc>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Project Usage (Per 1,000 Students)</w:t>
            </w:r>
          </w:p>
        </w:tc>
        <w:tc>
          <w:tcPr>
            <w:shd w:fill="1A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22"/>
                <w:szCs w:val="22"/>
              </w:rPr>
              <w:t xml:space="preserve">Estimated Monthly Cost</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AWS Lambda</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1,000,000 requests &amp; 3.2M sec compute</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~60,000 requests/month</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$0.00 (Always Free)</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Amazon DynamoDB</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25 GB Storage &amp; 25 RCU / 25 WCU</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~150 MB database size</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$0.00 (Always Free)</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Amazon Cognito</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50,000 Monthly Active Users (MAUs)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~100 Faculty Users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$0.00 (Always Free)</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Amazon CloudFront</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 TB Data Transfer Out &amp; 10M requests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~5 GB CDN traffic</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$0.00 (Always Free)</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Amazon S3</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5 GB Standard Storage &amp; 20,000 GETs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~1.2 GB Photo storage</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$0.00 (12-Month Free)</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Amazon API Gateway</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1,000,000 HTTP API calls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~120,000 API calls</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$0.00 (12-Month Free)</w:t>
            </w:r>
          </w:p>
        </w:tc>
      </w:tr>
      <w:tr>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Amazon SNS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1,000,000 Mobile/Email Publishes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~300 Email reminders</w:t>
            </w:r>
          </w:p>
        </w:tc>
        <w:tc>
          <w:tcPr>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$0.00 (Always Free)</w:t>
            </w:r>
          </w:p>
        </w:tc>
      </w:tr>
      <w:tr>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Amazon Rekognition</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Free trial &amp; 5,000 free images/mo</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Pay-as-you-go ($0.001/call beyond free)</w:t>
            </w:r>
          </w:p>
        </w:tc>
        <w:tc>
          <w:tcPr>
            <w:tcBorders>
              <w:top w:val="single" w:color="CCCCCC" w:sz="2"/>
              <w:left w:val="single" w:color="CCCCCC" w:sz="2"/>
              <w:bottom w:val="single" w:color="CCCCCC" w:sz="2"/>
              <w:right w:val="single" w:color="CCCCCC" w:sz="2"/>
            </w:tcBorders>
            <w:shd w:fill="F7FAFC" w:val="clear"/>
            <w:tcMar>
              <w:top w:type="dxa" w:w="100"/>
              <w:left w:type="dxa" w:w="140"/>
              <w:bottom w:type="dxa" w:w="100"/>
              <w:right w:type="dxa" w:w="140"/>
            </w:tcMar>
          </w:tcPr>
          <w:p>
            <w:r>
              <w:rPr>
                <w:rFonts w:ascii="Times New Roman" w:cs="Times New Roman" w:eastAsia="Times New Roman" w:hAnsi="Times New Roman"/>
                <w:color w:val="222222"/>
                <w:sz w:val="21"/>
                <w:szCs w:val="21"/>
              </w:rPr>
              <w:t xml:space="preserve">&lt; $1.00 / month</w:t>
            </w:r>
          </w:p>
        </w:tc>
      </w:tr>
    </w:tbl>
    <w:p>
      <w:r>
        <w:br w:type="page"/>
      </w:r>
    </w:p>
    <w:p>
      <w:pPr>
        <w:pStyle w:val="Heading1"/>
        <w:spacing w:after="180" w:before="360"/>
        <w:jc w:val="left"/>
      </w:pPr>
      <w:r>
        <w:rPr>
          <w:rFonts w:ascii="Times New Roman" w:cs="Times New Roman" w:eastAsia="Times New Roman" w:hAnsi="Times New Roman"/>
          <w:b/>
          <w:bCs/>
          <w:color w:val="000000"/>
          <w:sz w:val="32"/>
          <w:szCs w:val="32"/>
        </w:rPr>
        <w:t xml:space="preserve">CHAPTER 7: CONCLUSION AND FUTURE WORK</w:t>
      </w:r>
    </w:p>
    <w:p>
      <w:pPr>
        <w:pStyle w:val="Heading2"/>
        <w:spacing w:after="120" w:before="240"/>
        <w:jc w:val="left"/>
      </w:pPr>
      <w:r>
        <w:rPr>
          <w:rFonts w:ascii="Times New Roman" w:cs="Times New Roman" w:eastAsia="Times New Roman" w:hAnsi="Times New Roman"/>
          <w:b/>
          <w:bCs/>
          <w:color w:val="000000"/>
          <w:sz w:val="28"/>
          <w:szCs w:val="28"/>
        </w:rPr>
        <w:t xml:space="preserve">7.1 Conclusion</w:t>
      </w:r>
    </w:p>
    <w:p>
      <w:pPr>
        <w:spacing w:after="80" w:before="80" w:line="300"/>
        <w:jc w:val="left"/>
      </w:pPr>
      <w:r>
        <w:rPr>
          <w:rFonts w:ascii="Times New Roman" w:cs="Times New Roman" w:eastAsia="Times New Roman" w:hAnsi="Times New Roman"/>
          <w:b w:val="false"/>
          <w:bCs w:val="false"/>
          <w:i w:val="false"/>
          <w:iCs w:val="false"/>
          <w:color w:val="222222"/>
          <w:sz w:val="24"/>
          <w:szCs w:val="24"/>
        </w:rPr>
        <w:t xml:space="preserve">This report presented Presently, an AWS Serverless AI Facial Recognition Attendance and Classroom Management Platform engineered for higher education. By unifying Amazon Rekognition, AWS Lambda, DynamoDB, Cognito, and CloudFront with Terraform IaC, the platform successfully solves the challenges of proxy attendance, administrative overhead, and high hardware costs while operating at zero idle cost on AWS Free Tier.</w:t>
      </w:r>
    </w:p>
    <w:p>
      <w:pPr>
        <w:pStyle w:val="Heading2"/>
        <w:spacing w:after="120" w:before="240"/>
        <w:jc w:val="left"/>
      </w:pPr>
      <w:r>
        <w:rPr>
          <w:rFonts w:ascii="Times New Roman" w:cs="Times New Roman" w:eastAsia="Times New Roman" w:hAnsi="Times New Roman"/>
          <w:b/>
          <w:bCs/>
          <w:color w:val="000000"/>
          <w:sz w:val="28"/>
          <w:szCs w:val="28"/>
        </w:rPr>
        <w:t xml:space="preserve">7.2 Future Enhancements</w:t>
      </w:r>
    </w:p>
    <w:p>
      <w:pPr>
        <w:pStyle w:val="ListParagraph"/>
        <w:numPr>
          <w:ilvl w:val="0"/>
          <w:numId w:val="1"/>
        </w:numPr>
        <w:spacing w:after="40" w:before="4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222222"/>
          <w:sz w:val="24"/>
          <w:szCs w:val="24"/>
        </w:rPr>
        <w:t xml:space="preserve">Multi-Face Wide-Angle Panoramic Scan: Capture and mark entire lecture halls simultaneously from a single wide-angle classroom camera.</w:t>
      </w:r>
    </w:p>
    <w:p>
      <w:pPr>
        <w:pStyle w:val="ListParagraph"/>
        <w:numPr>
          <w:ilvl w:val="0"/>
          <w:numId w:val="1"/>
        </w:numPr>
        <w:spacing w:after="40" w:before="4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222222"/>
          <w:sz w:val="24"/>
          <w:szCs w:val="24"/>
        </w:rPr>
        <w:t xml:space="preserve">Learning Management System (LMS) Integration: Direct gradebook and attendance synchronization with Canvas, Blackboard, and Moodle.</w:t>
      </w:r>
    </w:p>
    <w:p>
      <w:pPr>
        <w:pStyle w:val="ListParagraph"/>
        <w:numPr>
          <w:ilvl w:val="0"/>
          <w:numId w:val="1"/>
        </w:numPr>
        <w:spacing w:after="40" w:before="4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222222"/>
          <w:sz w:val="24"/>
          <w:szCs w:val="24"/>
        </w:rPr>
        <w:t xml:space="preserve">Offline Mobile PWA: Edge face recognition using TensorFlow.js with automated cloud synchronization upon reconnection.</w:t>
      </w:r>
    </w:p>
    <w:p>
      <w:r>
        <w:br w:type="page"/>
      </w:r>
    </w:p>
    <w:p>
      <w:pPr>
        <w:pStyle w:val="Heading1"/>
        <w:spacing w:after="180" w:before="360"/>
        <w:jc w:val="left"/>
      </w:pPr>
      <w:r>
        <w:rPr>
          <w:rFonts w:ascii="Times New Roman" w:cs="Times New Roman" w:eastAsia="Times New Roman" w:hAnsi="Times New Roman"/>
          <w:b/>
          <w:bCs/>
          <w:color w:val="000000"/>
          <w:sz w:val="32"/>
          <w:szCs w:val="32"/>
        </w:rPr>
        <w:t xml:space="preserve">REFERENCES</w:t>
      </w:r>
    </w:p>
    <w:p>
      <w:pPr>
        <w:spacing w:after="80" w:before="80" w:line="276"/>
        <w:jc w:val="left"/>
      </w:pPr>
      <w:r>
        <w:rPr>
          <w:rFonts w:ascii="Times New Roman" w:cs="Times New Roman" w:eastAsia="Times New Roman" w:hAnsi="Times New Roman"/>
          <w:b w:val="false"/>
          <w:bCs w:val="false"/>
          <w:i w:val="false"/>
          <w:iCs w:val="false"/>
          <w:color w:val="222222"/>
          <w:sz w:val="22"/>
          <w:szCs w:val="22"/>
        </w:rPr>
        <w:t xml:space="preserve">[1] P. Viola and M. Jones, "Rapid object detection using a boosted cascade of simple features," in Proc. IEEE Conf. Computer Vision and Pattern Recognition (CVPR), 2001.</w:t>
      </w:r>
    </w:p>
    <w:p>
      <w:pPr>
        <w:spacing w:after="80" w:before="80" w:line="276"/>
        <w:jc w:val="left"/>
      </w:pPr>
      <w:r>
        <w:rPr>
          <w:rFonts w:ascii="Times New Roman" w:cs="Times New Roman" w:eastAsia="Times New Roman" w:hAnsi="Times New Roman"/>
          <w:b w:val="false"/>
          <w:bCs w:val="false"/>
          <w:i w:val="false"/>
          <w:iCs w:val="false"/>
          <w:color w:val="222222"/>
          <w:sz w:val="22"/>
          <w:szCs w:val="22"/>
        </w:rPr>
        <w:t xml:space="preserve">[2] K. He, X. Zhang, S. Ren, and J. Sun, "Deep residual learning for image recognition," in Proc. IEEE Conf. Computer Vision and Pattern Recognition (CVPR), pp. 770–778, 2016.</w:t>
      </w:r>
    </w:p>
    <w:p>
      <w:pPr>
        <w:spacing w:after="80" w:before="80" w:line="276"/>
        <w:jc w:val="left"/>
      </w:pPr>
      <w:r>
        <w:rPr>
          <w:rFonts w:ascii="Times New Roman" w:cs="Times New Roman" w:eastAsia="Times New Roman" w:hAnsi="Times New Roman"/>
          <w:b w:val="false"/>
          <w:bCs w:val="false"/>
          <w:i w:val="false"/>
          <w:iCs w:val="false"/>
          <w:color w:val="222222"/>
          <w:sz w:val="22"/>
          <w:szCs w:val="22"/>
        </w:rPr>
        <w:t xml:space="preserve">[3] Amazon Web Services, "Amazon Rekognition Developer Guide: Face Detection and Comparison," AWS Documentation, 2026.</w:t>
      </w:r>
    </w:p>
    <w:p>
      <w:pPr>
        <w:spacing w:after="80" w:before="80" w:line="276"/>
        <w:jc w:val="left"/>
      </w:pPr>
      <w:r>
        <w:rPr>
          <w:rFonts w:ascii="Times New Roman" w:cs="Times New Roman" w:eastAsia="Times New Roman" w:hAnsi="Times New Roman"/>
          <w:b w:val="false"/>
          <w:bCs w:val="false"/>
          <w:i w:val="false"/>
          <w:iCs w:val="false"/>
          <w:color w:val="222222"/>
          <w:sz w:val="22"/>
          <w:szCs w:val="22"/>
        </w:rPr>
        <w:t xml:space="preserve">[4] Amazon Web Services, "AWS Lambda Developer Guide &amp; Serverless Best Practices," AWS Documentation, 2026.</w:t>
      </w:r>
    </w:p>
    <w:p>
      <w:pPr>
        <w:spacing w:after="80" w:before="80" w:line="276"/>
        <w:jc w:val="left"/>
      </w:pPr>
      <w:r>
        <w:rPr>
          <w:rFonts w:ascii="Times New Roman" w:cs="Times New Roman" w:eastAsia="Times New Roman" w:hAnsi="Times New Roman"/>
          <w:b w:val="false"/>
          <w:bCs w:val="false"/>
          <w:i w:val="false"/>
          <w:iCs w:val="false"/>
          <w:color w:val="222222"/>
          <w:sz w:val="22"/>
          <w:szCs w:val="22"/>
        </w:rPr>
        <w:t xml:space="preserve">[5] HashiCorp, "Terraform AWS Provider Documentation," HashiCorp Developer Documentation, 2026.</w:t>
      </w:r>
    </w:p>
    <w:p>
      <w:pPr>
        <w:spacing w:after="80" w:before="80" w:line="276"/>
        <w:jc w:val="left"/>
      </w:pPr>
      <w:r>
        <w:rPr>
          <w:rFonts w:ascii="Times New Roman" w:cs="Times New Roman" w:eastAsia="Times New Roman" w:hAnsi="Times New Roman"/>
          <w:b w:val="false"/>
          <w:bCs w:val="false"/>
          <w:i w:val="false"/>
          <w:iCs w:val="false"/>
          <w:color w:val="222222"/>
          <w:sz w:val="22"/>
          <w:szCs w:val="22"/>
        </w:rPr>
        <w:t xml:space="preserve">[6] United Nations, "Sustainable Development Goals: Goal 8 Decent Work and Economic Growth &amp; Goal 4 Quality Education," United Nations, 2026.</w:t>
      </w:r>
    </w:p>
    <w:p>
      <w:r>
        <w:br w:type="page"/>
      </w:r>
    </w:p>
    <w:p>
      <w:pPr>
        <w:pStyle w:val="Heading1"/>
        <w:spacing w:after="180" w:before="360"/>
        <w:jc w:val="left"/>
      </w:pPr>
      <w:r>
        <w:rPr>
          <w:rFonts w:ascii="Times New Roman" w:cs="Times New Roman" w:eastAsia="Times New Roman" w:hAnsi="Times New Roman"/>
          <w:b/>
          <w:bCs/>
          <w:color w:val="000000"/>
          <w:sz w:val="32"/>
          <w:szCs w:val="32"/>
        </w:rPr>
        <w:t xml:space="preserve">APPENDIX A: DECLARATION</w:t>
      </w:r>
    </w:p>
    <w:p>
      <w:pPr>
        <w:spacing w:after="200" w:before="80" w:line="300"/>
        <w:jc w:val="left"/>
      </w:pPr>
      <w:r>
        <w:rPr>
          <w:rFonts w:ascii="Times New Roman" w:cs="Times New Roman" w:eastAsia="Times New Roman" w:hAnsi="Times New Roman"/>
          <w:b w:val="false"/>
          <w:bCs w:val="false"/>
          <w:i w:val="false"/>
          <w:iCs w:val="false"/>
          <w:color w:val="222222"/>
          <w:sz w:val="24"/>
          <w:szCs w:val="24"/>
        </w:rPr>
        <w:t xml:space="preserve">We hereby declare that this project report titled “Presently: An AWS Serverless AI Facial Recognition Attendance and Classroom Management Platform for Higher Education” has been carried out by us in partial fulfillment of the requirements for the award of the degree of Bachelor of Technology in Computer Science and Engineering at SRM Institute of Science and Technology, Kattankulathur, Tamil Nadu, India.</w:t>
      </w:r>
    </w:p>
    <w:p>
      <w:pPr>
        <w:spacing w:after="160" w:before="80" w:line="276"/>
        <w:jc w:val="left"/>
      </w:pPr>
      <w:r>
        <w:rPr>
          <w:rFonts w:ascii="Times New Roman" w:cs="Times New Roman" w:eastAsia="Times New Roman" w:hAnsi="Times New Roman"/>
          <w:b w:val="false"/>
          <w:bCs w:val="false"/>
          <w:i w:val="false"/>
          <w:iCs w:val="false"/>
          <w:color w:val="222222"/>
          <w:sz w:val="24"/>
          <w:szCs w:val="24"/>
        </w:rPr>
        <w:t xml:space="preserve">Student 1 Signature: ___________________
Name: Sahil Moghaiz
Reg. No.: RA2311028010062
Date: May 15, 2026</w:t>
      </w:r>
    </w:p>
    <w:p>
      <w:pPr>
        <w:spacing w:after="160" w:before="80" w:line="276"/>
        <w:jc w:val="left"/>
      </w:pPr>
      <w:r>
        <w:rPr>
          <w:rFonts w:ascii="Times New Roman" w:cs="Times New Roman" w:eastAsia="Times New Roman" w:hAnsi="Times New Roman"/>
          <w:b w:val="false"/>
          <w:bCs w:val="false"/>
          <w:i w:val="false"/>
          <w:iCs w:val="false"/>
          <w:color w:val="222222"/>
          <w:sz w:val="24"/>
          <w:szCs w:val="24"/>
        </w:rPr>
        <w:t xml:space="preserve">Student 2 Signature: ___________________
Name: Tanmay Shrivastava
Reg. No.: RA2311028010082
Date: May 15, 2026</w:t>
      </w:r>
    </w:p>
    <w:p>
      <w:pPr>
        <w:spacing w:after="200" w:before="80" w:line="276"/>
        <w:jc w:val="left"/>
      </w:pPr>
      <w:r>
        <w:rPr>
          <w:rFonts w:ascii="Times New Roman" w:cs="Times New Roman" w:eastAsia="Times New Roman" w:hAnsi="Times New Roman"/>
          <w:b w:val="false"/>
          <w:bCs w:val="false"/>
          <w:i w:val="false"/>
          <w:iCs w:val="false"/>
          <w:color w:val="222222"/>
          <w:sz w:val="24"/>
          <w:szCs w:val="24"/>
        </w:rPr>
        <w:t xml:space="preserve">Student 3 Signature: ___________________
Name: Nishchal Mahant
Reg. No.: RA2311028010077
Date: May 15, 2026</w:t>
      </w:r>
    </w:p>
    <w:p>
      <w:pPr>
        <w:spacing w:after="100" w:before="80" w:line="276"/>
        <w:jc w:val="left"/>
      </w:pPr>
      <w:r>
        <w:rPr>
          <w:rFonts w:ascii="Times New Roman" w:cs="Times New Roman" w:eastAsia="Times New Roman" w:hAnsi="Times New Roman"/>
          <w:b w:val="false"/>
          <w:bCs w:val="false"/>
          <w:i w:val="false"/>
          <w:iCs w:val="false"/>
          <w:color w:val="222222"/>
          <w:sz w:val="24"/>
          <w:szCs w:val="24"/>
        </w:rPr>
        <w:t xml:space="preserve">Guide Signature: ___________________________
Name: Dr. S. Benisha
Designation: Assistant Professor, Department of Networking and Communication
Date: May 15,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8"/>
        <w:szCs w:val="18"/>
      </w:rPr>
      <w:t xml:space="preserve">Presently: AWS Serverless AI Attendance Platform | 21CSP302L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6372684b539b12fe5c249b77a28ef1f41bd71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Presently: An AWS Serverless AI Facial Recognition Attendance and Classroom Management Platform for Higher Education</dc:title>
  <dc:creator>Sahil Moghaiz, Tanmay Shrivastava, Nishchal Mahant</dc:creator>
  <dc:description>B.Tech CSE Cloud Computing Final Project Report (21CSP302L)</dc:description>
  <cp:lastModifiedBy>Un-named</cp:lastModifiedBy>
  <cp:revision>1</cp:revision>
  <dcterms:created xsi:type="dcterms:W3CDTF">2026-08-15T19:41:45.024Z</dcterms:created>
  <dcterms:modified xsi:type="dcterms:W3CDTF">2026-08-15T19:41:45.029Z</dcterms:modified>
</cp:coreProperties>
</file>

<file path=docProps/custom.xml><?xml version="1.0" encoding="utf-8"?>
<Properties xmlns="http://schemas.openxmlformats.org/officeDocument/2006/custom-properties" xmlns:vt="http://schemas.openxmlformats.org/officeDocument/2006/docPropsVTypes"/>
</file>