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4.2.1.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Проектирование архитектуры и описание состояний программного средства</w:t>
      </w:r>
      <w:r/>
    </w:p>
    <w:p>
      <w:pPr>
        <w:ind w:firstLine="0"/>
        <w:jc w:val="both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ab/>
        <w:t xml:space="preserve">Большая часть приложения, которые используются для аудиоплееров, состоят из множества компонентов. Структура окон приложения описывается в отдельных файлах, отвечающих за графическую часть приложения. Такие файлы создаются с помощью специальных языков программирования, например XML. Это позволяет создавать графические интерфейсы адаптируемые под различные устройства.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ind w:firstLine="0"/>
        <w:jc w:val="both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ab/>
        <w:t xml:space="preserve">Среднестатистический пользователь часто взаимодействует с графическим интерфейсов программы. Принимая это во внимание, нужно построить для приложения со сложной структурой адаптивный интерфейс, который сможет подстраиваться под запросы конечного пользователя.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ind w:firstLine="0"/>
        <w:jc w:val="both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pStyle w:val="616"/>
        <w:jc w:val="both"/>
        <w:spacing w:before="180" w:beforeAutospacing="0" w:after="0" w:afterAutospacing="0"/>
        <w:shd w:val="clear" w:color="auto" w:fill="ffffff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highlight w:val="none"/>
          <w:lang w:val="ru-RU"/>
        </w:rPr>
      </w:r>
      <w:r>
        <w:rPr>
          <w:color w:val="111111"/>
          <w:sz w:val="28"/>
          <w:szCs w:val="28"/>
          <w:highlight w:val="none"/>
          <w:lang w:val="ru-RU"/>
        </w:rPr>
      </w:r>
    </w:p>
    <w:p>
      <w:pPr>
        <w:pStyle w:val="616"/>
        <w:jc w:val="both"/>
        <w:spacing w:before="180" w:beforeAutospacing="0" w:after="0" w:afterAutospacing="0"/>
        <w:shd w:val="clear" w:color="auto" w:fill="ffffff"/>
        <w:rPr>
          <w:color w:val="111111"/>
          <w:sz w:val="28"/>
          <w:szCs w:val="28"/>
          <w:highlight w:val="none"/>
          <w:lang w:val="ru-RU"/>
        </w:rPr>
      </w:pPr>
      <w:r>
        <w:rPr>
          <w:color w:val="111111"/>
          <w:sz w:val="28"/>
          <w:szCs w:val="28"/>
          <w:highlight w:val="none"/>
          <w:lang w:val="ru-RU"/>
        </w:rPr>
      </w:r>
      <w:r>
        <w:rPr>
          <w:color w:val="111111"/>
          <w:sz w:val="28"/>
          <w:szCs w:val="28"/>
          <w:highlight w:val="none"/>
          <w:lang w:val="ru-RU"/>
        </w:rPr>
      </w:r>
    </w:p>
    <w:p>
      <w:pPr>
        <w:pStyle w:val="616"/>
        <w:jc w:val="both"/>
        <w:spacing w:before="180" w:beforeAutospacing="0" w:after="0" w:afterAutospacing="0"/>
        <w:shd w:val="clear" w:color="auto" w:fill="ffffff"/>
        <w:rPr>
          <w:color w:val="111111"/>
          <w:sz w:val="28"/>
          <w:szCs w:val="28"/>
          <w:highlight w:val="none"/>
          <w:lang w:val="ru-RU"/>
        </w:rPr>
      </w:pPr>
      <w:r>
        <w:rPr>
          <w:color w:val="111111"/>
          <w:sz w:val="28"/>
          <w:szCs w:val="28"/>
          <w:highlight w:val="none"/>
          <w:lang w:val="ru-RU"/>
        </w:rPr>
      </w:r>
      <w:r>
        <w:rPr>
          <w:color w:val="111111"/>
          <w:sz w:val="28"/>
          <w:szCs w:val="28"/>
          <w:highlight w:val="none"/>
          <w:lang w:val="ru-RU"/>
        </w:rPr>
      </w:r>
    </w:p>
    <w:p>
      <w:pPr>
        <w:pStyle w:val="616"/>
        <w:jc w:val="both"/>
        <w:spacing w:before="180" w:beforeAutospacing="0" w:after="0" w:afterAutospacing="0"/>
        <w:shd w:val="clear" w:color="auto" w:fill="ffffff"/>
        <w:rPr>
          <w:color w:val="111111"/>
          <w:sz w:val="28"/>
          <w:szCs w:val="28"/>
          <w:highlight w:val="none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 xml:space="preserve">В связи с этим </w:t>
      </w:r>
      <w:r>
        <w:rPr>
          <w:color w:val="111111"/>
          <w:sz w:val="28"/>
          <w:szCs w:val="28"/>
          <w:lang w:val="ru-RU"/>
        </w:rPr>
        <w:t xml:space="preserve">в</w:t>
      </w:r>
      <w:r>
        <w:rPr>
          <w:color w:val="111111"/>
          <w:sz w:val="28"/>
          <w:szCs w:val="28"/>
          <w:lang w:val="ru-RU"/>
        </w:rPr>
        <w:t xml:space="preserve">ажно создать архитектуру, которая позволит масштабировать приложение, сделает его надёжнее и повысит его производительность для слабых устройств. В связи с этим, выделю следующие важные аспекты архитектуры приложения:</w:t>
      </w:r>
      <w:r>
        <w:rPr>
          <w:color w:val="111111"/>
          <w:sz w:val="28"/>
          <w:szCs w:val="28"/>
          <w:lang w:val="ru-RU"/>
        </w:rPr>
        <w:t xml:space="preserve"> </w:t>
      </w:r>
      <w:r/>
    </w:p>
    <w:p>
      <w:pPr>
        <w:numPr>
          <w:ilvl w:val="0"/>
          <w:numId w:val="1"/>
        </w:numPr>
        <w:jc w:val="both"/>
        <w:spacing w:after="0" w:line="240" w:lineRule="auto"/>
        <w:shd w:val="clear" w:color="auto" w:fill="ffffff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1. Разделение задач и потребностей приложения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;</w:t>
      </w:r>
      <w:r/>
    </w:p>
    <w:p>
      <w:pPr>
        <w:numPr>
          <w:ilvl w:val="0"/>
          <w:numId w:val="1"/>
        </w:numPr>
        <w:jc w:val="both"/>
        <w:spacing w:after="0" w:line="240" w:lineRule="auto"/>
        <w:shd w:val="clear" w:color="auto" w:fill="ffffff"/>
        <w:rPr>
          <w:rFonts w:ascii="Times New Roman" w:hAnsi="Times New Roman" w:eastAsia="Times New Roman" w:cs="Times New Roman"/>
          <w:color w:val="111111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lang w:val="ru-RU"/>
        </w:rPr>
        <w:t xml:space="preserve">2.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ru-RU"/>
        </w:rPr>
        <w:t xml:space="preserve">Построение адаптивного UI</w:t>
      </w:r>
      <w:r/>
    </w:p>
    <w:p>
      <w:pPr>
        <w:numPr>
          <w:ilvl w:val="0"/>
          <w:numId w:val="1"/>
        </w:numPr>
        <w:jc w:val="both"/>
        <w:spacing w:after="0" w:line="240" w:lineRule="auto"/>
        <w:shd w:val="clear" w:color="auto" w:fill="ffffff"/>
        <w:rPr>
          <w:rFonts w:ascii="Times New Roman" w:hAnsi="Times New Roman" w:eastAsia="Times New Roman" w:cs="Times New Roman"/>
          <w:color w:val="111111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3. Построение архитектуры приложения, которая будет мало зависеть от конкретного устройства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 основе выше изложенных фактов, было решено использовать паттерн проектирования </w:t>
      </w:r>
      <w:r>
        <w:rPr>
          <w:rFonts w:ascii="Times New Roman" w:hAnsi="Times New Roman" w:cs="Times New Roman"/>
          <w:sz w:val="28"/>
          <w:szCs w:val="28"/>
        </w:rPr>
        <w:t xml:space="preserve">MVC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Model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</w:t>
      </w:r>
      <w:r>
        <w:rPr>
          <w:rFonts w:ascii="Times New Roman" w:hAnsi="Times New Roman" w:cs="Times New Roman"/>
          <w:sz w:val="28"/>
          <w:szCs w:val="28"/>
        </w:rPr>
        <w:t xml:space="preserve">View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</w:t>
      </w:r>
      <w:r>
        <w:rPr>
          <w:rFonts w:ascii="Times New Roman" w:hAnsi="Times New Roman" w:cs="Times New Roman"/>
          <w:sz w:val="28"/>
          <w:szCs w:val="28"/>
        </w:rPr>
        <w:t xml:space="preserve">Controller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шаблон проектирования, ключевой особенностей которого является разделение данных приложения и управляющей логики на следующие компоненты: модель, представление и контроллер. Данный шаблон проектирования позволяет производить изменение отдельных компоненты архитектуры без влияние на остальные.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Диаграмма, на которой отображён принцип работы </w:t>
      </w:r>
      <w:r>
        <w:rPr>
          <w:rFonts w:ascii="Times New Roman" w:hAnsi="Times New Roman" w:cs="Times New Roman"/>
          <w:sz w:val="28"/>
          <w:szCs w:val="28"/>
        </w:rPr>
        <w:t xml:space="preserve">MVC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представлена 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4.1.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48300" cy="30670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25895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448299" cy="3067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29.0pt;height:241.5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4.1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Как отображено на диаграмме, шаблон </w:t>
      </w:r>
      <w:r>
        <w:rPr>
          <w:rFonts w:ascii="Times New Roman" w:hAnsi="Times New Roman" w:cs="Times New Roman"/>
          <w:sz w:val="28"/>
          <w:szCs w:val="28"/>
        </w:rPr>
        <w:t xml:space="preserve">MVC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состоит из следующих трёх слоёв: представление (View), модель (View), контроллер (Controller).</w:t>
      </w:r>
      <w:r/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ab/>
        <w:t xml:space="preserve">Модель хранит в себе данные, позволяет делать запросы в базу данных, позволяет обрабатывать эти данные. Тут находится основная логика нашей программы. Модель не знает, что происходит в контроллере и для чего оно обрабатывает этот запрос, который поступил к ней.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ab/>
        <w:t xml:space="preserve">Контроллер принимает на себя роль посредника между представление и моделью. Контроллер, можно сказать, реагирует на действия пользователя с графическим интерфейсом, отправляя нужный запрос в модель.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Представление отвечает за</w:t>
      </w:r>
      <w:r>
        <w:rPr>
          <w:rFonts w:ascii="Times New Roman" w:hAnsi="Times New Roman" w:cs="Times New Roman"/>
          <w:sz w:val="28"/>
          <w:szCs w:val="28"/>
        </w:rPr>
        <w:t xml:space="preserve">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отображение информации (визуализацию). Одни и</w:t>
      </w:r>
      <w:r>
        <w:rPr>
          <w:rFonts w:ascii="Times New Roman" w:hAnsi="Times New Roman" w:cs="Times New Roman"/>
          <w:sz w:val="28"/>
          <w:szCs w:val="28"/>
        </w:rPr>
        <w:t xml:space="preserve">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 же данные могут представляться различными способами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cs="Times New Roman"/>
          <w:sz w:val="28"/>
          <w:szCs w:val="28"/>
        </w:rPr>
        <w:t xml:space="preserve">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cs="Times New Roman"/>
          <w:sz w:val="28"/>
          <w:szCs w:val="28"/>
        </w:rPr>
        <w:t xml:space="preserve">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различных форматах. Контроллер направляет данные в представление, которое в свою очередь преобразует их в нужный нам графический формат.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ind w:firstLine="720"/>
        <w:jc w:val="both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Задача применения паттерна </w:t>
      </w:r>
      <w:r>
        <w:rPr>
          <w:rFonts w:ascii="Times New Roman" w:hAnsi="Times New Roman" w:cs="Times New Roman"/>
          <w:sz w:val="28"/>
          <w:szCs w:val="28"/>
        </w:rPr>
        <w:t xml:space="preserve">MVC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состоит в разделении данных и логики программы от визуализации. За счет такого разде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ления повышается возможность повторного использования программного кода. Также упрощается и поддержка приложения: внесение изменений в логику приложения не отражаются на графическом интерфейсе, а изменения визуализации, например изменение фона главного экрана, не затрагивают логику программы.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Диаграмма состояний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Диаграмма состояний – поведенческая диаграмма, отображающая все возможные состояния в которых может находится программное средство, система или все объекты этой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Опишем состояния программного средства «</w:t>
      </w:r>
      <w:r>
        <w:rPr>
          <w:rFonts w:ascii="Times New Roman" w:hAnsi="Times New Roman" w:cs="Times New Roman"/>
          <w:sz w:val="28"/>
          <w:szCs w:val="28"/>
        </w:rPr>
        <w:t xml:space="preserve">Trackr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App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помощи нотации </w:t>
      </w:r>
      <w:r>
        <w:rPr>
          <w:rFonts w:ascii="Times New Roman" w:hAnsi="Times New Roman" w:cs="Times New Roman"/>
          <w:sz w:val="28"/>
          <w:szCs w:val="28"/>
        </w:rPr>
        <w:t xml:space="preserve">UML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 диаграмме состояний программного средства отображены следующие ключевые состояни: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- отображение экрана авторизации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;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- отображение главного экрана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;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отображение окна выбранного проекта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Прохождение данных состояний пользователями будет осуществляться практически при каждом использовании приложения, остальных – реже.</w:t>
      </w:r>
      <w:r/>
    </w:p>
    <w:p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все отображённые состояния последовательно в соответствии с их положением на диаграмме.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Начало диаграммы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отображается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виде закрашенного круга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Первым состоянием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является отображение экрана авторизации.</w:t>
      </w:r>
      <w:r/>
    </w:p>
    <w:p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1132785</wp:posOffset>
                </wp:positionV>
                <wp:extent cx="6152515" cy="2581910"/>
                <wp:effectExtent l="0" t="0" r="635" b="8890"/>
                <wp:wrapTopAndBottom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152515" cy="2581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251659264;o:allowoverlap:true;o:allowincell:true;mso-position-horizontal-relative:margin;mso-position-horizontal:right;mso-position-vertical-relative:text;margin-top:89.2pt;mso-position-vertical:absolute;width:484.4pt;height:203.3pt;mso-wrap-distance-left:9.0pt;mso-wrap-distance-top:0.0pt;mso-wrap-distance-right:9.0pt;mso-wrap-distance-bottom:0.0pt;" stroked="false">
                <v:path textboxrect="0,0,0,0"/>
                <w10:wrap type="topAndBottom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Экран авторизации предлагает пользователю несколько опций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Из данного состояния, в зависимости от выбора пользователя программным средством может быть проведена авторизация пользователя или загружен экран с формой регистрации. Фрагмент диаграммы, на котором отображены данные состояния представлен на рисунке 4.2.</w:t>
      </w:r>
      <w:r/>
    </w:p>
    <w:p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4.2 </w:t>
      </w:r>
      <w:r/>
    </w:p>
    <w:p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выборе опции регистрации пользователем, будет запущен экран регистрации. Для прохождения регистрации необходимо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ввести логин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пароль, который необходимо ввести дважды. Если пользователь будет успешно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зарегистрирован, приложение снова отобразит экран авторизации. В противном случае, будет отображено уведомление об ошибке регистрации.</w:t>
      </w:r>
      <w:r/>
    </w:p>
    <w:p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Процесс прохождения авторизации пользователем также требует ввода пары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логина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пароля. Если пользователь был успешно 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вторизован, приложение будет отображать главный экран. В противном случае будет выведено сообщение об ошибке после которого пользователю будет предложено зарегистрироваться. Фрагмент диаграммы, на котором отображены данные состояния представлен 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4.3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/>
    </w:p>
    <w:p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83</wp:posOffset>
                </wp:positionV>
                <wp:extent cx="5172797" cy="5982535"/>
                <wp:effectExtent l="0" t="0" r="8890" b="0"/>
                <wp:wrapTopAndBottom/>
                <wp:docPr id="3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172797" cy="5982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251661312;o:allowoverlap:true;o:allowincell:true;mso-position-horizontal-relative:margin;mso-position-horizontal:left;mso-position-vertical-relative:text;margin-top:0.0pt;mso-position-vertical:absolute;width:407.3pt;height:471.1pt;mso-wrap-distance-left:9.0pt;mso-wrap-distance-top:0.0pt;mso-wrap-distance-right:9.0pt;mso-wrap-distance-bottom:0.0pt;" stroked="false">
                <v:path textboxrect="0,0,0,0"/>
                <w10:wrap type="topAndBottom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4.3</w:t>
      </w:r>
      <w:r/>
    </w:p>
    <w:p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главном экране пользователю предоставляется доступ к просмотру списка проектов.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Фрагмент диаграммы, на котором отображены данные состояния представлен 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4.4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/>
    </w:p>
    <w:p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491</wp:posOffset>
                </wp:positionV>
                <wp:extent cx="6152515" cy="2131695"/>
                <wp:effectExtent l="0" t="0" r="635" b="1905"/>
                <wp:wrapTopAndBottom/>
                <wp:docPr id="4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152515" cy="21316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251663360;o:allowoverlap:true;o:allowincell:true;mso-position-horizontal-relative:margin;mso-position-horizontal:right;mso-position-vertical-relative:text;margin-top:0.0pt;mso-position-vertical:absolute;width:484.4pt;height:167.8pt;mso-wrap-distance-left:9.0pt;mso-wrap-distance-top:0.0pt;mso-wrap-distance-right:9.0pt;mso-wrap-distance-bottom:0.0pt;" stroked="false">
                <v:path textboxrect="0,0,0,0"/>
                <w10:wrap type="topAndBottom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4.4</w:t>
      </w:r>
      <w:r/>
    </w:p>
    <w:p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 было произведено описание состояний программного средства при помощи нотации </w:t>
      </w:r>
      <w:r>
        <w:rPr>
          <w:rFonts w:ascii="Times New Roman" w:hAnsi="Times New Roman" w:cs="Times New Roman"/>
          <w:sz w:val="28"/>
          <w:szCs w:val="28"/>
        </w:rPr>
        <w:t xml:space="preserve">UML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/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 w:clear="all"/>
      </w:r>
      <w:r/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4.2.2.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Проектирование и разработка графического интерфейса</w:t>
      </w:r>
      <w:r/>
    </w:p>
    <w:p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Пользовательский интерфейс программного средства под операционную систему </w:t>
      </w:r>
      <w:r>
        <w:rPr>
          <w:rFonts w:ascii="Times New Roman" w:hAnsi="Times New Roman" w:cs="Times New Roman"/>
          <w:sz w:val="28"/>
          <w:szCs w:val="28"/>
        </w:rPr>
        <w:t xml:space="preserve">Android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созданного с целью упростить командную разработку проектов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/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продуктов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состоит из следующих экранов:</w:t>
      </w:r>
      <w:r/>
    </w:p>
    <w:p>
      <w:pPr>
        <w:pStyle w:val="619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экран регистрации и авторизации пользователя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;</w:t>
      </w:r>
      <w:r/>
    </w:p>
    <w:p>
      <w:pPr>
        <w:pStyle w:val="619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экран личного кабинета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pStyle w:val="619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экран смены пароля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pStyle w:val="619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экран со списком проектов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pStyle w:val="619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экран со списком задач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pStyle w:val="619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экран с информацией о задаче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;</w:t>
      </w:r>
      <w:r/>
    </w:p>
    <w:p>
      <w:pPr>
        <w:pStyle w:val="619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экран с созданием задачи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Многие компоненты часто используются на нескольких экранах, поэтому для них разработаны </w:t>
      </w:r>
      <w:r>
        <w:rPr>
          <w:rFonts w:ascii="Times New Roman" w:hAnsi="Times New Roman" w:cs="Times New Roman"/>
          <w:sz w:val="28"/>
          <w:szCs w:val="28"/>
        </w:rPr>
        <w:t xml:space="preserve">custom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view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/>
    </w:p>
    <w:p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экрана создания задачи была разработана разметка в файле </w:t>
      </w:r>
      <w:r>
        <w:rPr>
          <w:rFonts w:ascii="Times New Roman" w:hAnsi="Times New Roman" w:cs="Times New Roman"/>
          <w:sz w:val="28"/>
          <w:szCs w:val="28"/>
        </w:rPr>
        <w:t xml:space="preserve">xml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которой представлен в листинге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</w:t>
      </w:r>
      <w:r/>
    </w:p>
    <w:p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&lt;?xml version="1.0" encoding="utf-8"?&gt;</w:t>
      </w:r>
      <w:r>
        <w:rPr>
          <w:rFonts w:ascii="JetBrains Mono" w:hAnsi="JetBrains Mono" w:cs="JetBrains Mono"/>
        </w:rPr>
        <w:br/>
        <w:t xml:space="preserve">&lt;androidx.constraintlayout.widget.ConstraintLayout xmlns:android="http://schemas.android.com/apk/res/android"</w:t>
      </w:r>
      <w:r>
        <w:rPr>
          <w:rFonts w:ascii="JetBrains Mono" w:hAnsi="JetBrains Mono" w:cs="JetBrains Mono"/>
        </w:rPr>
        <w:br/>
        <w:t xml:space="preserve">    xmlns:app="http://schemas.android.com/apk/res-auto"</w:t>
      </w:r>
      <w:r>
        <w:rPr>
          <w:rFonts w:ascii="JetBrains Mono" w:hAnsi="JetBrains Mono" w:cs="JetBrains Mono"/>
        </w:rPr>
        <w:br/>
        <w:t xml:space="preserve">    xmlns:tools="http://schemas.android.com/tools"</w:t>
      </w:r>
      <w:r>
        <w:rPr>
          <w:rFonts w:ascii="JetBrains Mono" w:hAnsi="JetBrains Mono" w:cs="JetBrains Mono"/>
        </w:rPr>
        <w:br/>
        <w:t xml:space="preserve">    android:layout_width="match_parent"</w:t>
      </w:r>
      <w:r>
        <w:rPr>
          <w:rFonts w:ascii="JetBrains Mono" w:hAnsi="JetBrains Mono" w:cs="JetBrains Mono"/>
        </w:rPr>
        <w:br/>
        <w:t xml:space="preserve">    android:layout_height="match_parent"</w:t>
      </w:r>
      <w:r>
        <w:rPr>
          <w:rFonts w:ascii="JetBrains Mono" w:hAnsi="JetBrains Mono" w:cs="JetBrains Mono"/>
        </w:rPr>
        <w:br/>
        <w:t xml:space="preserve">    tools:context=".AddTaskActivity"&gt;</w:t>
      </w:r>
      <w:r>
        <w:rPr>
          <w:rFonts w:ascii="JetBrains Mono" w:hAnsi="JetBrains Mono" w:cs="JetBrains Mono"/>
        </w:rPr>
        <w:br/>
      </w:r>
      <w:r>
        <w:rPr>
          <w:rFonts w:ascii="JetBrains Mono" w:hAnsi="JetBrains Mono" w:cs="JetBrains Mono"/>
        </w:rPr>
        <w:br/>
        <w:t xml:space="preserve">    &lt;EditText</w:t>
      </w:r>
      <w:r>
        <w:rPr>
          <w:rFonts w:ascii="JetBrains Mono" w:hAnsi="JetBrains Mono" w:cs="JetBrains Mono"/>
        </w:rPr>
        <w:br/>
        <w:t xml:space="preserve">        android:id="@+id/edtText"</w:t>
      </w:r>
      <w:r>
        <w:rPr>
          <w:rFonts w:ascii="JetBrains Mono" w:hAnsi="JetBrains Mono" w:cs="JetBrains Mono"/>
        </w:rPr>
        <w:br/>
        <w:t xml:space="preserve">        android:layout_width="match_parent"</w:t>
      </w:r>
      <w:r>
        <w:rPr>
          <w:rFonts w:ascii="JetBrains Mono" w:hAnsi="JetBrains Mono" w:cs="JetBrains Mono"/>
        </w:rPr>
        <w:br/>
        <w:t xml:space="preserve">        android:layout_height="wrap_content"</w:t>
      </w:r>
      <w:r>
        <w:rPr>
          <w:rFonts w:ascii="JetBrains Mono" w:hAnsi="JetBrains Mono" w:cs="JetBrains Mono"/>
        </w:rPr>
        <w:br/>
        <w:t xml:space="preserve">        app:layout_constraintTop_toTopOf="parent"</w:t>
      </w:r>
      <w:r>
        <w:rPr>
          <w:rFonts w:ascii="JetBrains Mono" w:hAnsi="JetBrains Mono" w:cs="JetBrains Mono"/>
        </w:rPr>
        <w:br/>
        <w:t xml:space="preserve">        app:layout_constraintBottom_toTopOf="@+id/btnAddTask"/&gt;</w:t>
      </w:r>
      <w:r>
        <w:rPr>
          <w:rFonts w:ascii="JetBrains Mono" w:hAnsi="JetBrains Mono" w:cs="JetBrains Mono"/>
        </w:rPr>
        <w:br/>
        <w:t xml:space="preserve">    &lt;Button</w:t>
      </w:r>
      <w:r>
        <w:rPr>
          <w:rFonts w:ascii="JetBrains Mono" w:hAnsi="JetBrains Mono" w:cs="JetBrains Mono"/>
        </w:rPr>
        <w:br/>
        <w:t xml:space="preserve">        android:id="@+id/btnAddTask"</w:t>
      </w:r>
      <w:r>
        <w:rPr>
          <w:rFonts w:ascii="JetBrains Mono" w:hAnsi="JetBrains Mono" w:cs="JetBrains Mono"/>
        </w:rPr>
        <w:br/>
        <w:t xml:space="preserve">        android:layout_width="wrap_content"</w:t>
      </w:r>
      <w:r>
        <w:rPr>
          <w:rFonts w:ascii="JetBrains Mono" w:hAnsi="JetBrains Mono" w:cs="JetBrains Mono"/>
        </w:rPr>
        <w:br/>
        <w:t xml:space="preserve">        android:layout_height="wrap_content"</w:t>
      </w:r>
      <w:r>
        <w:rPr>
          <w:rFonts w:ascii="JetBrains Mono" w:hAnsi="JetBrains Mono" w:cs="JetBrains Mono"/>
        </w:rPr>
        <w:br/>
        <w:t xml:space="preserve">        android:text="Добавить"</w:t>
      </w:r>
      <w:r>
        <w:rPr>
          <w:rFonts w:ascii="JetBrains Mono" w:hAnsi="JetBrains Mono" w:cs="JetBrains Mono"/>
        </w:rPr>
        <w:br/>
        <w:t xml:space="preserve">        app:layout_constraintTop_toBottomOf="@id/edtText"/&gt;</w:t>
      </w:r>
      <w:r>
        <w:rPr>
          <w:rFonts w:ascii="JetBrains Mono" w:hAnsi="JetBrains Mono" w:cs="JetBrains Mono"/>
        </w:rPr>
        <w:br/>
      </w:r>
      <w:r>
        <w:rPr>
          <w:rFonts w:ascii="JetBrains Mono" w:hAnsi="JetBrains Mono" w:cs="JetBrains Mono"/>
        </w:rPr>
        <w:br/>
        <w:t xml:space="preserve">&lt;/androidx.constraintlayout.widget.ConstraintLayout&gt;</w:t>
      </w:r>
      <w:r/>
    </w:p>
    <w:p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236219</wp:posOffset>
                </wp:positionV>
                <wp:extent cx="3248478" cy="6906589"/>
                <wp:effectExtent l="0" t="0" r="9525" b="8890"/>
                <wp:wrapTopAndBottom/>
                <wp:docPr id="5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248478" cy="69065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z-index:251665408;o:allowoverlap:true;o:allowincell:true;mso-position-horizontal-relative:margin;mso-position-horizontal:center;mso-position-vertical-relative:text;margin-top:18.6pt;mso-position-vertical:absolute;width:255.8pt;height:543.8pt;mso-wrap-distance-left:9.0pt;mso-wrap-distance-top:0.0pt;mso-wrap-distance-right:9.0pt;mso-wrap-distance-bottom:0.0pt;" stroked="false">
                <v:path textboxrect="0,0,0,0"/>
                <w10:wrap type="topAndBottom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4.5 представлен экран создания задачи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/>
    </w:p>
    <w:p>
      <w:pPr>
        <w:ind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4.5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Таким образом, в рамках данного раздела была произведена разработка графического интерфейса программного средства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совместной разработки и учета задач. Было разработано мобильное приложение, которое создает задачи в определенные проекты и позволяет отслеживать их состояние. Для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взаимодействия с другими программными комплексами реализован программный интерфейс по протоколу </w:t>
      </w:r>
      <w:r>
        <w:rPr>
          <w:rFonts w:ascii="Times New Roman" w:hAnsi="Times New Roman" w:cs="Times New Roman"/>
          <w:sz w:val="28"/>
          <w:szCs w:val="28"/>
        </w:rPr>
        <w:t xml:space="preserve">HTTP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/>
    </w:p>
    <w:sectPr>
      <w:footnotePr/>
      <w:endnotePr/>
      <w:type w:val="nextPage"/>
      <w:pgSz w:w="12240" w:h="15840" w:orient="portrait"/>
      <w:pgMar w:top="1134" w:right="850" w:bottom="1134" w:left="1701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etBrains Mono">
    <w:panose1 w:val="020B06040202020202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720" w:hanging="360"/>
        <w:tabs>
          <w:tab w:val="num" w:pos="720" w:leader="none"/>
        </w:tabs>
      </w:pPr>
      <w:rPr>
        <w:rFonts w:hint="default" w:ascii="Wingdings" w:hAnsi="Wingdings"/>
        <w:sz w:val="20"/>
      </w:rPr>
    </w:lvl>
    <w:lvl w:ilvl="1">
      <w:start w:val="1"/>
      <w:numFmt w:val="bullet"/>
      <w:isLgl w:val="false"/>
      <w:suff w:val="tab"/>
      <w:lvlText w:val=""/>
      <w:lvlJc w:val="left"/>
      <w:pPr>
        <w:ind w:left="1440" w:hanging="360"/>
        <w:tabs>
          <w:tab w:val="num" w:pos="1440" w:leader="none"/>
        </w:tabs>
      </w:pPr>
      <w:rPr>
        <w:rFonts w:hint="default" w:ascii="Wingdings" w:hAnsi="Wingdings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  <w:sz w:val="20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  <w:sz w:val="20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  <w:sz w:val="20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720" w:hanging="360"/>
        <w:tabs>
          <w:tab w:val="num" w:pos="720" w:leader="none"/>
        </w:tabs>
      </w:pPr>
      <w:rPr>
        <w:rFonts w:hint="default" w:ascii="Wingdings" w:hAnsi="Wingdings"/>
        <w:sz w:val="20"/>
      </w:rPr>
    </w:lvl>
    <w:lvl w:ilvl="1">
      <w:start w:val="1"/>
      <w:numFmt w:val="bullet"/>
      <w:isLgl w:val="false"/>
      <w:suff w:val="tab"/>
      <w:lvlText w:val=""/>
      <w:lvlJc w:val="left"/>
      <w:pPr>
        <w:ind w:left="1440" w:hanging="360"/>
        <w:tabs>
          <w:tab w:val="num" w:pos="1440" w:leader="none"/>
        </w:tabs>
      </w:pPr>
      <w:rPr>
        <w:rFonts w:hint="default" w:ascii="Wingdings" w:hAnsi="Wingdings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10"/>
    <w:next w:val="610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12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10"/>
    <w:next w:val="610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12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10"/>
    <w:next w:val="610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12"/>
    <w:link w:val="16"/>
    <w:uiPriority w:val="9"/>
    <w:rPr>
      <w:rFonts w:ascii="Arial" w:hAnsi="Arial" w:eastAsia="Arial" w:cs="Arial"/>
      <w:sz w:val="30"/>
      <w:szCs w:val="30"/>
    </w:rPr>
  </w:style>
  <w:style w:type="paragraph" w:styleId="20">
    <w:name w:val="Heading 5"/>
    <w:basedOn w:val="610"/>
    <w:next w:val="610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12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10"/>
    <w:next w:val="610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12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10"/>
    <w:next w:val="610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12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10"/>
    <w:next w:val="610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12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10"/>
    <w:next w:val="610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12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10"/>
    <w:next w:val="610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12"/>
    <w:link w:val="33"/>
    <w:uiPriority w:val="10"/>
    <w:rPr>
      <w:sz w:val="48"/>
      <w:szCs w:val="48"/>
    </w:rPr>
  </w:style>
  <w:style w:type="paragraph" w:styleId="35">
    <w:name w:val="Subtitle"/>
    <w:basedOn w:val="610"/>
    <w:next w:val="610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12"/>
    <w:link w:val="35"/>
    <w:uiPriority w:val="11"/>
    <w:rPr>
      <w:sz w:val="24"/>
      <w:szCs w:val="24"/>
    </w:rPr>
  </w:style>
  <w:style w:type="paragraph" w:styleId="37">
    <w:name w:val="Quote"/>
    <w:basedOn w:val="610"/>
    <w:next w:val="610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10"/>
    <w:next w:val="610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10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12"/>
    <w:link w:val="41"/>
    <w:uiPriority w:val="99"/>
  </w:style>
  <w:style w:type="paragraph" w:styleId="43">
    <w:name w:val="Footer"/>
    <w:basedOn w:val="610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12"/>
    <w:link w:val="43"/>
    <w:uiPriority w:val="99"/>
  </w:style>
  <w:style w:type="paragraph" w:styleId="45">
    <w:name w:val="Caption"/>
    <w:basedOn w:val="610"/>
    <w:next w:val="6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610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12"/>
    <w:uiPriority w:val="99"/>
    <w:unhideWhenUsed/>
    <w:rPr>
      <w:vertAlign w:val="superscript"/>
    </w:rPr>
  </w:style>
  <w:style w:type="paragraph" w:styleId="177">
    <w:name w:val="endnote text"/>
    <w:basedOn w:val="610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12"/>
    <w:uiPriority w:val="99"/>
    <w:semiHidden/>
    <w:unhideWhenUsed/>
    <w:rPr>
      <w:vertAlign w:val="superscript"/>
    </w:rPr>
  </w:style>
  <w:style w:type="paragraph" w:styleId="180">
    <w:name w:val="toc 1"/>
    <w:basedOn w:val="610"/>
    <w:next w:val="610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10"/>
    <w:next w:val="610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10"/>
    <w:next w:val="610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10"/>
    <w:next w:val="610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10"/>
    <w:next w:val="610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10"/>
    <w:next w:val="610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10"/>
    <w:next w:val="610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10"/>
    <w:next w:val="610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10"/>
    <w:next w:val="610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10"/>
    <w:next w:val="610"/>
    <w:uiPriority w:val="99"/>
    <w:unhideWhenUsed/>
    <w:pPr>
      <w:spacing w:after="0" w:afterAutospacing="0"/>
    </w:pPr>
  </w:style>
  <w:style w:type="paragraph" w:styleId="610" w:default="1">
    <w:name w:val="Normal"/>
    <w:qFormat/>
  </w:style>
  <w:style w:type="paragraph" w:styleId="611">
    <w:name w:val="Heading 4"/>
    <w:basedOn w:val="610"/>
    <w:link w:val="617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612" w:default="1">
    <w:name w:val="Default Paragraph Font"/>
    <w:uiPriority w:val="1"/>
    <w:semiHidden/>
    <w:unhideWhenUsed/>
  </w:style>
  <w:style w:type="table" w:styleId="6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4" w:default="1">
    <w:name w:val="No List"/>
    <w:uiPriority w:val="99"/>
    <w:semiHidden/>
    <w:unhideWhenUsed/>
  </w:style>
  <w:style w:type="character" w:styleId="615">
    <w:name w:val="Hyperlink"/>
    <w:basedOn w:val="612"/>
    <w:uiPriority w:val="99"/>
    <w:unhideWhenUsed/>
    <w:rPr>
      <w:color w:val="0000ff"/>
      <w:u w:val="single"/>
    </w:rPr>
  </w:style>
  <w:style w:type="paragraph" w:styleId="616">
    <w:name w:val="Normal (Web)"/>
    <w:basedOn w:val="610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17" w:customStyle="1">
    <w:name w:val="Heading 4 Char"/>
    <w:basedOn w:val="612"/>
    <w:link w:val="611"/>
    <w:uiPriority w:val="9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618">
    <w:name w:val="Strong"/>
    <w:basedOn w:val="612"/>
    <w:uiPriority w:val="22"/>
    <w:qFormat/>
    <w:rPr>
      <w:b/>
      <w:bCs/>
    </w:rPr>
  </w:style>
  <w:style w:type="paragraph" w:styleId="619">
    <w:name w:val="List Paragraph"/>
    <w:basedOn w:val="610"/>
    <w:uiPriority w:val="34"/>
    <w:qFormat/>
    <w:pPr>
      <w:contextualSpacing/>
      <w:ind w:left="720"/>
    </w:pPr>
  </w:style>
  <w:style w:type="paragraph" w:styleId="620">
    <w:name w:val="HTML Preformatted"/>
    <w:basedOn w:val="610"/>
    <w:link w:val="621"/>
    <w:uiPriority w:val="99"/>
    <w:semiHidden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character" w:styleId="621" w:customStyle="1">
    <w:name w:val="HTML Preformatted Char"/>
    <w:basedOn w:val="612"/>
    <w:link w:val="620"/>
    <w:uiPriority w:val="99"/>
    <w:semiHidden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Sitnikau</dc:creator>
  <cp:keywords/>
  <dc:description/>
  <cp:revision>18</cp:revision>
  <dcterms:created xsi:type="dcterms:W3CDTF">2022-11-02T21:41:00Z</dcterms:created>
  <dcterms:modified xsi:type="dcterms:W3CDTF">2022-11-04T17:29:11Z</dcterms:modified>
</cp:coreProperties>
</file>