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Bidi"/>
          <w:b w:val="0"/>
          <w:bCs w:val="0"/>
          <w:caps w:val="0"/>
          <w:color w:val="auto"/>
          <w:szCs w:val="22"/>
          <w:lang w:eastAsia="en-US"/>
        </w:rPr>
        <w:id w:val="-1189680647"/>
        <w:docPartObj>
          <w:docPartGallery w:val="Table of Contents"/>
          <w:docPartUnique/>
        </w:docPartObj>
      </w:sdtPr>
      <w:sdtContent>
        <w:p w14:paraId="103B25A9" w14:textId="1D0387DF" w:rsidR="0063571B" w:rsidRDefault="0063571B" w:rsidP="0063571B">
          <w:pPr>
            <w:pStyle w:val="TOCHeading"/>
            <w:jc w:val="center"/>
          </w:pPr>
          <w:r>
            <w:t>Оглавление</w:t>
          </w:r>
        </w:p>
        <w:p w14:paraId="2B80352E" w14:textId="77777777" w:rsidR="0063571B" w:rsidRPr="0063571B" w:rsidRDefault="0063571B" w:rsidP="0063571B">
          <w:pPr>
            <w:rPr>
              <w:lang w:eastAsia="ru-RU"/>
            </w:rPr>
          </w:pPr>
        </w:p>
        <w:p w14:paraId="5D12FB83" w14:textId="1BE87479" w:rsidR="009C26C9" w:rsidRPr="009C26C9" w:rsidRDefault="0063571B">
          <w:pPr>
            <w:pStyle w:val="TOC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8772" w:history="1">
            <w:r w:rsidR="009C26C9" w:rsidRPr="009C26C9">
              <w:rPr>
                <w:rStyle w:val="Hyperlink"/>
                <w:rFonts w:ascii="Times New Roman" w:hAnsi="Times New Roman"/>
                <w:noProof/>
                <w:sz w:val="28"/>
                <w:szCs w:val="28"/>
              </w:rPr>
              <w:t>Введение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6</w:t>
            </w:r>
            <w:r w:rsidR="009C26C9" w:rsidRPr="009C26C9">
              <w:rPr>
                <w:rFonts w:ascii="Times New Roman" w:hAnsi="Times New Roman"/>
                <w:noProof/>
                <w:webHidden/>
                <w:sz w:val="28"/>
                <w:szCs w:val="28"/>
              </w:rPr>
              <w:fldChar w:fldCharType="end"/>
            </w:r>
          </w:hyperlink>
        </w:p>
        <w:p w14:paraId="3C47C8A0" w14:textId="2D10A489" w:rsidR="009C26C9" w:rsidRPr="009C26C9" w:rsidRDefault="009C26C9">
          <w:pPr>
            <w:pStyle w:val="TOC1"/>
            <w:tabs>
              <w:tab w:val="right" w:leader="dot" w:pos="9344"/>
            </w:tabs>
            <w:rPr>
              <w:rFonts w:ascii="Times New Roman" w:hAnsi="Times New Roman"/>
              <w:noProof/>
              <w:sz w:val="28"/>
              <w:szCs w:val="28"/>
            </w:rPr>
          </w:pPr>
          <w:hyperlink w:anchor="_Toc193708773" w:history="1">
            <w:r w:rsidRPr="009C26C9">
              <w:rPr>
                <w:rStyle w:val="Hyperlink"/>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_Toc193708773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8</w:t>
            </w:r>
            <w:r w:rsidRPr="009C26C9">
              <w:rPr>
                <w:rFonts w:ascii="Times New Roman" w:hAnsi="Times New Roman"/>
                <w:noProof/>
                <w:webHidden/>
                <w:sz w:val="28"/>
                <w:szCs w:val="28"/>
              </w:rPr>
              <w:fldChar w:fldCharType="end"/>
            </w:r>
          </w:hyperlink>
        </w:p>
        <w:p w14:paraId="28E87B84" w14:textId="6993178E" w:rsidR="009C26C9" w:rsidRPr="009C26C9" w:rsidRDefault="009C26C9">
          <w:pPr>
            <w:pStyle w:val="TOC2"/>
            <w:tabs>
              <w:tab w:val="left" w:pos="880"/>
              <w:tab w:val="right" w:leader="dot" w:pos="9344"/>
            </w:tabs>
            <w:rPr>
              <w:rFonts w:ascii="Times New Roman" w:hAnsi="Times New Roman"/>
              <w:noProof/>
              <w:sz w:val="28"/>
              <w:szCs w:val="28"/>
            </w:rPr>
          </w:pPr>
          <w:hyperlink w:anchor="_Toc193708774" w:history="1">
            <w:r w:rsidRPr="009C26C9">
              <w:rPr>
                <w:rStyle w:val="Hyperlink"/>
                <w:rFonts w:ascii="Times New Roman" w:hAnsi="Times New Roman"/>
                <w:noProof/>
                <w:sz w:val="28"/>
                <w:szCs w:val="28"/>
              </w:rPr>
              <w:t>1.1</w:t>
            </w:r>
            <w:r w:rsidRPr="009C26C9">
              <w:rPr>
                <w:rFonts w:ascii="Times New Roman" w:hAnsi="Times New Roman"/>
                <w:noProof/>
                <w:sz w:val="28"/>
                <w:szCs w:val="28"/>
              </w:rPr>
              <w:tab/>
            </w:r>
            <w:r w:rsidRPr="009C26C9">
              <w:rPr>
                <w:rStyle w:val="Hyperlink"/>
                <w:rFonts w:ascii="Times New Roman" w:hAnsi="Times New Roman"/>
                <w:noProof/>
                <w:sz w:val="28"/>
                <w:szCs w:val="28"/>
              </w:rPr>
              <w:t>Анализ предметной области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_Toc193708774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8</w:t>
            </w:r>
            <w:r w:rsidRPr="009C26C9">
              <w:rPr>
                <w:rFonts w:ascii="Times New Roman" w:hAnsi="Times New Roman"/>
                <w:noProof/>
                <w:webHidden/>
                <w:sz w:val="28"/>
                <w:szCs w:val="28"/>
              </w:rPr>
              <w:fldChar w:fldCharType="end"/>
            </w:r>
          </w:hyperlink>
        </w:p>
        <w:p w14:paraId="79D7452D" w14:textId="1E39B2F8" w:rsidR="009C26C9" w:rsidRPr="009C26C9" w:rsidRDefault="009C26C9">
          <w:pPr>
            <w:pStyle w:val="TOC2"/>
            <w:tabs>
              <w:tab w:val="right" w:leader="dot" w:pos="9344"/>
            </w:tabs>
            <w:rPr>
              <w:rFonts w:ascii="Times New Roman" w:hAnsi="Times New Roman"/>
              <w:noProof/>
              <w:sz w:val="28"/>
              <w:szCs w:val="28"/>
            </w:rPr>
          </w:pPr>
          <w:hyperlink w:anchor="_Toc193708775" w:history="1">
            <w:r w:rsidRPr="009C26C9">
              <w:rPr>
                <w:rStyle w:val="Hyperlink"/>
                <w:rFonts w:ascii="Times New Roman" w:hAnsi="Times New Roman"/>
                <w:noProof/>
                <w:sz w:val="28"/>
                <w:szCs w:val="28"/>
              </w:rPr>
              <w:t>1.2 Аналоги информационной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_Toc193708775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9</w:t>
            </w:r>
            <w:r w:rsidRPr="009C26C9">
              <w:rPr>
                <w:rFonts w:ascii="Times New Roman" w:hAnsi="Times New Roman"/>
                <w:noProof/>
                <w:webHidden/>
                <w:sz w:val="28"/>
                <w:szCs w:val="28"/>
              </w:rPr>
              <w:fldChar w:fldCharType="end"/>
            </w:r>
          </w:hyperlink>
        </w:p>
        <w:p w14:paraId="5285C176" w14:textId="61E27E51" w:rsidR="009C26C9" w:rsidRPr="009C26C9" w:rsidRDefault="009C26C9">
          <w:pPr>
            <w:pStyle w:val="TOC2"/>
            <w:tabs>
              <w:tab w:val="right" w:leader="dot" w:pos="9344"/>
            </w:tabs>
            <w:rPr>
              <w:rFonts w:ascii="Times New Roman" w:hAnsi="Times New Roman"/>
              <w:noProof/>
              <w:sz w:val="28"/>
              <w:szCs w:val="28"/>
            </w:rPr>
          </w:pPr>
          <w:hyperlink w:anchor="_Toc193708776" w:history="1">
            <w:r w:rsidRPr="009C26C9">
              <w:rPr>
                <w:rStyle w:val="Hyperlink"/>
                <w:rFonts w:ascii="Times New Roman" w:hAnsi="Times New Roman"/>
                <w:noProof/>
                <w:sz w:val="28"/>
                <w:szCs w:val="28"/>
              </w:rPr>
              <w:t>1.3 Выводы и постановка задач на дипломное проектирование</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_Toc193708776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14</w:t>
            </w:r>
            <w:r w:rsidRPr="009C26C9">
              <w:rPr>
                <w:rFonts w:ascii="Times New Roman" w:hAnsi="Times New Roman"/>
                <w:noProof/>
                <w:webHidden/>
                <w:sz w:val="28"/>
                <w:szCs w:val="28"/>
              </w:rPr>
              <w:fldChar w:fldCharType="end"/>
            </w:r>
          </w:hyperlink>
        </w:p>
        <w:p w14:paraId="705BBE48" w14:textId="184CEB48" w:rsidR="009C26C9" w:rsidRPr="009C26C9" w:rsidRDefault="009C26C9">
          <w:pPr>
            <w:pStyle w:val="TOC1"/>
            <w:tabs>
              <w:tab w:val="right" w:leader="dot" w:pos="9344"/>
            </w:tabs>
            <w:rPr>
              <w:rFonts w:ascii="Times New Roman" w:hAnsi="Times New Roman"/>
              <w:noProof/>
              <w:sz w:val="28"/>
              <w:szCs w:val="28"/>
            </w:rPr>
          </w:pPr>
          <w:hyperlink w:anchor="_Toc193708777" w:history="1">
            <w:r w:rsidRPr="009C26C9">
              <w:rPr>
                <w:rStyle w:val="Hyperlink"/>
                <w:rFonts w:ascii="Times New Roman" w:hAnsi="Times New Roman"/>
                <w:noProof/>
                <w:sz w:val="28"/>
                <w:szCs w:val="28"/>
              </w:rPr>
              <w:t>2 Разработка информационной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_Toc193708777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16</w:t>
            </w:r>
            <w:r w:rsidRPr="009C26C9">
              <w:rPr>
                <w:rFonts w:ascii="Times New Roman" w:hAnsi="Times New Roman"/>
                <w:noProof/>
                <w:webHidden/>
                <w:sz w:val="28"/>
                <w:szCs w:val="28"/>
              </w:rPr>
              <w:fldChar w:fldCharType="end"/>
            </w:r>
          </w:hyperlink>
        </w:p>
        <w:p w14:paraId="0A9FB803" w14:textId="229A336C" w:rsidR="009C26C9" w:rsidRPr="009C26C9" w:rsidRDefault="009C26C9">
          <w:pPr>
            <w:pStyle w:val="TOC2"/>
            <w:tabs>
              <w:tab w:val="right" w:leader="dot" w:pos="9344"/>
            </w:tabs>
            <w:rPr>
              <w:rFonts w:ascii="Times New Roman" w:hAnsi="Times New Roman"/>
              <w:noProof/>
              <w:sz w:val="28"/>
              <w:szCs w:val="28"/>
            </w:rPr>
          </w:pPr>
          <w:hyperlink w:anchor="_Toc193708778" w:history="1">
            <w:r w:rsidRPr="009C26C9">
              <w:rPr>
                <w:rStyle w:val="Hyperlink"/>
                <w:rFonts w:ascii="Times New Roman" w:hAnsi="Times New Roman"/>
                <w:noProof/>
                <w:sz w:val="28"/>
                <w:szCs w:val="28"/>
              </w:rPr>
              <w:t>2.1 Описание технологий разработки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16</w:t>
            </w:r>
            <w:r w:rsidRPr="009C26C9">
              <w:rPr>
                <w:rFonts w:ascii="Times New Roman" w:hAnsi="Times New Roman"/>
                <w:noProof/>
                <w:webHidden/>
                <w:sz w:val="28"/>
                <w:szCs w:val="28"/>
              </w:rPr>
              <w:fldChar w:fldCharType="end"/>
            </w:r>
          </w:hyperlink>
        </w:p>
        <w:p w14:paraId="2C62F547" w14:textId="3B8E0C1E" w:rsidR="009C26C9" w:rsidRPr="009C26C9" w:rsidRDefault="009C26C9">
          <w:pPr>
            <w:pStyle w:val="TOC2"/>
            <w:tabs>
              <w:tab w:val="right" w:leader="dot" w:pos="9344"/>
            </w:tabs>
            <w:rPr>
              <w:rFonts w:ascii="Times New Roman" w:hAnsi="Times New Roman"/>
              <w:noProof/>
              <w:sz w:val="28"/>
              <w:szCs w:val="28"/>
            </w:rPr>
          </w:pPr>
          <w:hyperlink w:anchor="_Toc193708779" w:history="1">
            <w:r w:rsidRPr="009C26C9">
              <w:rPr>
                <w:rStyle w:val="Hyperlink"/>
                <w:rFonts w:ascii="Times New Roman" w:hAnsi="Times New Roman"/>
                <w:noProof/>
                <w:sz w:val="28"/>
                <w:szCs w:val="28"/>
              </w:rPr>
              <w:t>2.2 Структура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18</w:t>
            </w:r>
            <w:r w:rsidRPr="009C26C9">
              <w:rPr>
                <w:rFonts w:ascii="Times New Roman" w:hAnsi="Times New Roman"/>
                <w:noProof/>
                <w:webHidden/>
                <w:sz w:val="28"/>
                <w:szCs w:val="28"/>
              </w:rPr>
              <w:fldChar w:fldCharType="end"/>
            </w:r>
          </w:hyperlink>
        </w:p>
        <w:p w14:paraId="6B686262" w14:textId="357748B9" w:rsidR="009C26C9" w:rsidRPr="009C26C9" w:rsidRDefault="009C26C9">
          <w:pPr>
            <w:pStyle w:val="TOC2"/>
            <w:tabs>
              <w:tab w:val="right" w:leader="dot" w:pos="9344"/>
            </w:tabs>
            <w:rPr>
              <w:rFonts w:ascii="Times New Roman" w:hAnsi="Times New Roman"/>
              <w:noProof/>
              <w:sz w:val="28"/>
              <w:szCs w:val="28"/>
            </w:rPr>
          </w:pPr>
          <w:hyperlink w:anchor="_Toc193708780" w:history="1">
            <w:r w:rsidRPr="009C26C9">
              <w:rPr>
                <w:rStyle w:val="Hyperlink"/>
                <w:rFonts w:ascii="Times New Roman" w:hAnsi="Times New Roman"/>
                <w:noProof/>
                <w:sz w:val="28"/>
                <w:szCs w:val="28"/>
              </w:rPr>
              <w:t>2.3 Алгоритм работы программы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_Toc193708780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19</w:t>
            </w:r>
            <w:r w:rsidRPr="009C26C9">
              <w:rPr>
                <w:rFonts w:ascii="Times New Roman" w:hAnsi="Times New Roman"/>
                <w:noProof/>
                <w:webHidden/>
                <w:sz w:val="28"/>
                <w:szCs w:val="28"/>
              </w:rPr>
              <w:fldChar w:fldCharType="end"/>
            </w:r>
          </w:hyperlink>
        </w:p>
        <w:p w14:paraId="1E932F48" w14:textId="74A5DBF9" w:rsidR="009C26C9" w:rsidRPr="009C26C9" w:rsidRDefault="009C26C9">
          <w:pPr>
            <w:pStyle w:val="TOC2"/>
            <w:tabs>
              <w:tab w:val="right" w:leader="dot" w:pos="9344"/>
            </w:tabs>
            <w:rPr>
              <w:rFonts w:ascii="Times New Roman" w:hAnsi="Times New Roman"/>
              <w:noProof/>
              <w:sz w:val="28"/>
              <w:szCs w:val="28"/>
            </w:rPr>
          </w:pPr>
          <w:hyperlink w:anchor="_Toc193708781" w:history="1">
            <w:r w:rsidRPr="009C26C9">
              <w:rPr>
                <w:rStyle w:val="Hyperlink"/>
                <w:rFonts w:ascii="Times New Roman" w:hAnsi="Times New Roman"/>
                <w:noProof/>
                <w:sz w:val="28"/>
                <w:szCs w:val="28"/>
              </w:rPr>
              <w:t>2.4 Структура базы данных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_Toc193708781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22</w:t>
            </w:r>
            <w:r w:rsidRPr="009C26C9">
              <w:rPr>
                <w:rFonts w:ascii="Times New Roman" w:hAnsi="Times New Roman"/>
                <w:noProof/>
                <w:webHidden/>
                <w:sz w:val="28"/>
                <w:szCs w:val="28"/>
              </w:rPr>
              <w:fldChar w:fldCharType="end"/>
            </w:r>
          </w:hyperlink>
        </w:p>
        <w:p w14:paraId="0F89A35E" w14:textId="3630909C" w:rsidR="009C26C9" w:rsidRPr="009C26C9" w:rsidRDefault="009C26C9">
          <w:pPr>
            <w:pStyle w:val="TOC2"/>
            <w:tabs>
              <w:tab w:val="right" w:leader="dot" w:pos="9344"/>
            </w:tabs>
            <w:rPr>
              <w:rFonts w:ascii="Times New Roman" w:hAnsi="Times New Roman"/>
              <w:noProof/>
              <w:sz w:val="28"/>
              <w:szCs w:val="28"/>
            </w:rPr>
          </w:pPr>
          <w:hyperlink w:anchor="_Toc193708782" w:history="1">
            <w:r w:rsidRPr="009C26C9">
              <w:rPr>
                <w:rStyle w:val="Hyperlink"/>
                <w:rFonts w:ascii="Times New Roman" w:hAnsi="Times New Roman"/>
                <w:noProof/>
                <w:sz w:val="28"/>
                <w:szCs w:val="28"/>
              </w:rPr>
              <w:t>2.5 Выводы и оценка результатов разработки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_Toc193708782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23</w:t>
            </w:r>
            <w:r w:rsidRPr="009C26C9">
              <w:rPr>
                <w:rFonts w:ascii="Times New Roman" w:hAnsi="Times New Roman"/>
                <w:noProof/>
                <w:webHidden/>
                <w:sz w:val="28"/>
                <w:szCs w:val="28"/>
              </w:rPr>
              <w:fldChar w:fldCharType="end"/>
            </w:r>
          </w:hyperlink>
        </w:p>
        <w:p w14:paraId="2E4D0831" w14:textId="556080F4" w:rsidR="009C26C9" w:rsidRPr="009C26C9" w:rsidRDefault="009C26C9">
          <w:pPr>
            <w:pStyle w:val="TOC1"/>
            <w:tabs>
              <w:tab w:val="right" w:leader="dot" w:pos="9344"/>
            </w:tabs>
            <w:rPr>
              <w:rFonts w:ascii="Times New Roman" w:hAnsi="Times New Roman"/>
              <w:noProof/>
              <w:sz w:val="28"/>
              <w:szCs w:val="28"/>
            </w:rPr>
          </w:pPr>
          <w:hyperlink w:anchor="_Toc193708783" w:history="1">
            <w:r w:rsidRPr="009C26C9">
              <w:rPr>
                <w:rStyle w:val="Hyperlink"/>
                <w:rFonts w:ascii="Times New Roman" w:hAnsi="Times New Roman"/>
                <w:noProof/>
                <w:sz w:val="28"/>
                <w:szCs w:val="28"/>
              </w:rPr>
              <w:t>3 Расчет надежности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_Toc193708783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25</w:t>
            </w:r>
            <w:r w:rsidRPr="009C26C9">
              <w:rPr>
                <w:rFonts w:ascii="Times New Roman" w:hAnsi="Times New Roman"/>
                <w:noProof/>
                <w:webHidden/>
                <w:sz w:val="28"/>
                <w:szCs w:val="28"/>
              </w:rPr>
              <w:fldChar w:fldCharType="end"/>
            </w:r>
          </w:hyperlink>
        </w:p>
        <w:p w14:paraId="5C401EBC" w14:textId="6E122B9A" w:rsidR="009C26C9" w:rsidRPr="009C26C9" w:rsidRDefault="009C26C9">
          <w:pPr>
            <w:pStyle w:val="TOC2"/>
            <w:tabs>
              <w:tab w:val="right" w:leader="dot" w:pos="9344"/>
            </w:tabs>
            <w:rPr>
              <w:rFonts w:ascii="Times New Roman" w:hAnsi="Times New Roman"/>
              <w:noProof/>
              <w:sz w:val="28"/>
              <w:szCs w:val="28"/>
            </w:rPr>
          </w:pPr>
          <w:hyperlink w:anchor="_Toc193708784" w:history="1">
            <w:r w:rsidRPr="009C26C9">
              <w:rPr>
                <w:rStyle w:val="Hyperlink"/>
                <w:rFonts w:ascii="Times New Roman" w:hAnsi="Times New Roman"/>
                <w:noProof/>
                <w:sz w:val="28"/>
                <w:szCs w:val="28"/>
              </w:rPr>
              <w:t>3.1 Расчет надежности программного средства по модели сложности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_Toc193708784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25</w:t>
            </w:r>
            <w:r w:rsidRPr="009C26C9">
              <w:rPr>
                <w:rFonts w:ascii="Times New Roman" w:hAnsi="Times New Roman"/>
                <w:noProof/>
                <w:webHidden/>
                <w:sz w:val="28"/>
                <w:szCs w:val="28"/>
              </w:rPr>
              <w:fldChar w:fldCharType="end"/>
            </w:r>
          </w:hyperlink>
        </w:p>
        <w:p w14:paraId="22E7F175" w14:textId="6A72F556" w:rsidR="009C26C9" w:rsidRPr="009C26C9" w:rsidRDefault="009C26C9">
          <w:pPr>
            <w:pStyle w:val="TOC2"/>
            <w:tabs>
              <w:tab w:val="right" w:leader="dot" w:pos="9344"/>
            </w:tabs>
            <w:rPr>
              <w:rFonts w:ascii="Times New Roman" w:hAnsi="Times New Roman"/>
              <w:noProof/>
              <w:sz w:val="28"/>
              <w:szCs w:val="28"/>
            </w:rPr>
          </w:pPr>
          <w:hyperlink w:anchor="_Toc193708785" w:history="1">
            <w:r w:rsidRPr="009C26C9">
              <w:rPr>
                <w:rStyle w:val="Hyperlink"/>
                <w:rFonts w:ascii="Times New Roman" w:hAnsi="Times New Roman"/>
                <w:noProof/>
                <w:sz w:val="28"/>
                <w:szCs w:val="28"/>
              </w:rPr>
              <w:t>3.2 Расчет надежности программного средства по модели Джелинского – Моранды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_Toc193708785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29</w:t>
            </w:r>
            <w:r w:rsidRPr="009C26C9">
              <w:rPr>
                <w:rFonts w:ascii="Times New Roman" w:hAnsi="Times New Roman"/>
                <w:noProof/>
                <w:webHidden/>
                <w:sz w:val="28"/>
                <w:szCs w:val="28"/>
              </w:rPr>
              <w:fldChar w:fldCharType="end"/>
            </w:r>
          </w:hyperlink>
        </w:p>
        <w:p w14:paraId="3726E335" w14:textId="3026FE8A" w:rsidR="009C26C9" w:rsidRPr="009C26C9" w:rsidRDefault="009C26C9">
          <w:pPr>
            <w:pStyle w:val="TOC2"/>
            <w:tabs>
              <w:tab w:val="right" w:leader="dot" w:pos="9344"/>
            </w:tabs>
            <w:rPr>
              <w:rFonts w:ascii="Times New Roman" w:hAnsi="Times New Roman"/>
              <w:noProof/>
              <w:sz w:val="28"/>
              <w:szCs w:val="28"/>
            </w:rPr>
          </w:pPr>
          <w:hyperlink w:anchor="_Toc193708786" w:history="1">
            <w:r w:rsidRPr="009C26C9">
              <w:rPr>
                <w:rStyle w:val="Hyperlink"/>
                <w:rFonts w:ascii="Times New Roman" w:hAnsi="Times New Roman"/>
                <w:noProof/>
                <w:sz w:val="28"/>
                <w:szCs w:val="28"/>
              </w:rPr>
              <w:t>4.3 Расчет по модели Муса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_Toc193708786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31</w:t>
            </w:r>
            <w:r w:rsidRPr="009C26C9">
              <w:rPr>
                <w:rFonts w:ascii="Times New Roman" w:hAnsi="Times New Roman"/>
                <w:noProof/>
                <w:webHidden/>
                <w:sz w:val="28"/>
                <w:szCs w:val="28"/>
              </w:rPr>
              <w:fldChar w:fldCharType="end"/>
            </w:r>
          </w:hyperlink>
        </w:p>
        <w:p w14:paraId="69E72997" w14:textId="55A2532C" w:rsidR="009C26C9" w:rsidRPr="009C26C9" w:rsidRDefault="009C26C9">
          <w:pPr>
            <w:pStyle w:val="TOC1"/>
            <w:tabs>
              <w:tab w:val="right" w:leader="dot" w:pos="9344"/>
            </w:tabs>
            <w:rPr>
              <w:rFonts w:ascii="Times New Roman" w:hAnsi="Times New Roman"/>
              <w:noProof/>
              <w:sz w:val="28"/>
              <w:szCs w:val="28"/>
            </w:rPr>
          </w:pPr>
          <w:hyperlink w:anchor="_Toc193708787" w:history="1">
            <w:r w:rsidRPr="009C26C9">
              <w:rPr>
                <w:rStyle w:val="Hyperlink"/>
                <w:rFonts w:ascii="Times New Roman" w:hAnsi="Times New Roman"/>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Pr="009C26C9">
              <w:rPr>
                <w:rStyle w:val="Hyperlink"/>
                <w:rFonts w:ascii="Times New Roman" w:hAnsi="Times New Roman"/>
                <w:webHidden/>
                <w:sz w:val="28"/>
                <w:szCs w:val="28"/>
              </w:rPr>
              <w:tab/>
            </w:r>
            <w:r w:rsidRPr="009C26C9">
              <w:rPr>
                <w:rStyle w:val="Hyperlink"/>
                <w:rFonts w:ascii="Times New Roman" w:hAnsi="Times New Roman"/>
                <w:webHidden/>
                <w:sz w:val="28"/>
                <w:szCs w:val="28"/>
              </w:rPr>
              <w:fldChar w:fldCharType="begin"/>
            </w:r>
            <w:r w:rsidRPr="009C26C9">
              <w:rPr>
                <w:rStyle w:val="Hyperlink"/>
                <w:rFonts w:ascii="Times New Roman" w:hAnsi="Times New Roman"/>
                <w:webHidden/>
                <w:sz w:val="28"/>
                <w:szCs w:val="28"/>
              </w:rPr>
              <w:instrText xml:space="preserve"> PAGEREF _Toc193708787 \h </w:instrText>
            </w:r>
            <w:r w:rsidRPr="009C26C9">
              <w:rPr>
                <w:rStyle w:val="Hyperlink"/>
                <w:rFonts w:ascii="Times New Roman" w:hAnsi="Times New Roman"/>
                <w:webHidden/>
                <w:sz w:val="28"/>
                <w:szCs w:val="28"/>
              </w:rPr>
            </w:r>
            <w:r w:rsidRPr="009C26C9">
              <w:rPr>
                <w:rStyle w:val="Hyperlink"/>
                <w:rFonts w:ascii="Times New Roman" w:hAnsi="Times New Roman"/>
                <w:webHidden/>
                <w:sz w:val="28"/>
                <w:szCs w:val="28"/>
              </w:rPr>
              <w:fldChar w:fldCharType="separate"/>
            </w:r>
            <w:r w:rsidRPr="009C26C9">
              <w:rPr>
                <w:rStyle w:val="Hyperlink"/>
                <w:rFonts w:ascii="Times New Roman" w:hAnsi="Times New Roman"/>
                <w:webHidden/>
                <w:sz w:val="28"/>
                <w:szCs w:val="28"/>
              </w:rPr>
              <w:t>33</w:t>
            </w:r>
            <w:r w:rsidRPr="009C26C9">
              <w:rPr>
                <w:rStyle w:val="Hyperlink"/>
                <w:rFonts w:ascii="Times New Roman" w:hAnsi="Times New Roman"/>
                <w:webHidden/>
                <w:sz w:val="28"/>
                <w:szCs w:val="28"/>
              </w:rPr>
              <w:fldChar w:fldCharType="end"/>
            </w:r>
          </w:hyperlink>
        </w:p>
        <w:p w14:paraId="64336EAE" w14:textId="5507BE74" w:rsidR="009C26C9" w:rsidRPr="009C26C9" w:rsidRDefault="009C26C9">
          <w:pPr>
            <w:pStyle w:val="TOC2"/>
            <w:tabs>
              <w:tab w:val="right" w:leader="dot" w:pos="9344"/>
            </w:tabs>
            <w:rPr>
              <w:rFonts w:ascii="Times New Roman" w:hAnsi="Times New Roman"/>
              <w:noProof/>
              <w:sz w:val="28"/>
              <w:szCs w:val="28"/>
            </w:rPr>
          </w:pPr>
          <w:hyperlink w:anchor="_Toc193708788" w:history="1">
            <w:r w:rsidRPr="009C26C9">
              <w:rPr>
                <w:rStyle w:val="Hyperlink"/>
                <w:rFonts w:ascii="Times New Roman" w:hAnsi="Times New Roman"/>
                <w:noProof/>
                <w:sz w:val="28"/>
                <w:szCs w:val="28"/>
              </w:rPr>
              <w:t>4.1 Характеристика разработанного программного средства по индивидуальному заказу</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33</w:t>
            </w:r>
            <w:r w:rsidRPr="009C26C9">
              <w:rPr>
                <w:rFonts w:ascii="Times New Roman" w:hAnsi="Times New Roman"/>
                <w:noProof/>
                <w:webHidden/>
                <w:sz w:val="28"/>
                <w:szCs w:val="28"/>
              </w:rPr>
              <w:fldChar w:fldCharType="end"/>
            </w:r>
          </w:hyperlink>
        </w:p>
        <w:p w14:paraId="2429E779" w14:textId="2D420238" w:rsidR="009C26C9" w:rsidRPr="009C26C9" w:rsidRDefault="009C26C9">
          <w:pPr>
            <w:pStyle w:val="TOC2"/>
            <w:tabs>
              <w:tab w:val="right" w:leader="dot" w:pos="9344"/>
            </w:tabs>
            <w:rPr>
              <w:rFonts w:ascii="Times New Roman" w:hAnsi="Times New Roman"/>
              <w:noProof/>
              <w:sz w:val="28"/>
              <w:szCs w:val="28"/>
            </w:rPr>
          </w:pPr>
          <w:hyperlink w:anchor="_Toc193708789" w:history="1">
            <w:r w:rsidRPr="009C26C9">
              <w:rPr>
                <w:rStyle w:val="Hyperlink"/>
                <w:rFonts w:ascii="Times New Roman" w:hAnsi="Times New Roman"/>
                <w:noProof/>
                <w:sz w:val="28"/>
                <w:szCs w:val="28"/>
              </w:rPr>
              <w:t>4.2 Расчет основных затрат на разработку</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34</w:t>
            </w:r>
            <w:r w:rsidRPr="009C26C9">
              <w:rPr>
                <w:rFonts w:ascii="Times New Roman" w:hAnsi="Times New Roman"/>
                <w:noProof/>
                <w:webHidden/>
                <w:sz w:val="28"/>
                <w:szCs w:val="28"/>
              </w:rPr>
              <w:fldChar w:fldCharType="end"/>
            </w:r>
          </w:hyperlink>
        </w:p>
        <w:p w14:paraId="695BE9F1" w14:textId="57BE38C1" w:rsidR="009C26C9" w:rsidRPr="009C26C9" w:rsidRDefault="009C26C9">
          <w:pPr>
            <w:pStyle w:val="TOC2"/>
            <w:tabs>
              <w:tab w:val="right" w:leader="dot" w:pos="9344"/>
            </w:tabs>
            <w:rPr>
              <w:rFonts w:ascii="Times New Roman" w:hAnsi="Times New Roman"/>
              <w:noProof/>
              <w:sz w:val="28"/>
              <w:szCs w:val="28"/>
            </w:rPr>
          </w:pPr>
          <w:hyperlink w:anchor="_Toc193708798" w:history="1">
            <w:r w:rsidRPr="009C26C9">
              <w:rPr>
                <w:rStyle w:val="Hyperlink"/>
                <w:rFonts w:ascii="Times New Roman" w:hAnsi="Times New Roman"/>
                <w:noProof/>
                <w:sz w:val="28"/>
                <w:szCs w:val="28"/>
              </w:rPr>
              <w:t>4.3 Расчет результата от разработки и реализации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_Toc193708798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38</w:t>
            </w:r>
            <w:r w:rsidRPr="009C26C9">
              <w:rPr>
                <w:rFonts w:ascii="Times New Roman" w:hAnsi="Times New Roman"/>
                <w:noProof/>
                <w:webHidden/>
                <w:sz w:val="28"/>
                <w:szCs w:val="28"/>
              </w:rPr>
              <w:fldChar w:fldCharType="end"/>
            </w:r>
          </w:hyperlink>
        </w:p>
        <w:p w14:paraId="062AAF6D" w14:textId="0B18E6AE" w:rsidR="009C26C9" w:rsidRPr="009C26C9" w:rsidRDefault="009C26C9">
          <w:pPr>
            <w:pStyle w:val="TOC2"/>
            <w:tabs>
              <w:tab w:val="right" w:leader="dot" w:pos="9344"/>
            </w:tabs>
            <w:rPr>
              <w:rFonts w:ascii="Times New Roman" w:hAnsi="Times New Roman"/>
              <w:noProof/>
              <w:sz w:val="28"/>
              <w:szCs w:val="28"/>
            </w:rPr>
          </w:pPr>
          <w:hyperlink w:anchor="_Toc193708799" w:history="1">
            <w:r w:rsidRPr="009C26C9">
              <w:rPr>
                <w:rStyle w:val="Hyperlink"/>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_Toc193708799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40</w:t>
            </w:r>
            <w:r w:rsidRPr="009C26C9">
              <w:rPr>
                <w:rFonts w:ascii="Times New Roman" w:hAnsi="Times New Roman"/>
                <w:noProof/>
                <w:webHidden/>
                <w:sz w:val="28"/>
                <w:szCs w:val="28"/>
              </w:rPr>
              <w:fldChar w:fldCharType="end"/>
            </w:r>
          </w:hyperlink>
        </w:p>
        <w:p w14:paraId="2E989927" w14:textId="64836B8A" w:rsidR="009C26C9" w:rsidRPr="009C26C9" w:rsidRDefault="009C26C9">
          <w:pPr>
            <w:pStyle w:val="TOC1"/>
            <w:tabs>
              <w:tab w:val="right" w:leader="dot" w:pos="9344"/>
            </w:tabs>
            <w:rPr>
              <w:rFonts w:ascii="Times New Roman" w:hAnsi="Times New Roman"/>
              <w:noProof/>
              <w:sz w:val="28"/>
              <w:szCs w:val="28"/>
            </w:rPr>
          </w:pPr>
          <w:hyperlink w:anchor="_Toc193708800" w:history="1">
            <w:r w:rsidRPr="009C26C9">
              <w:rPr>
                <w:rStyle w:val="Hyperlink"/>
                <w:rFonts w:ascii="Times New Roman" w:hAnsi="Times New Roman"/>
                <w:noProof/>
                <w:sz w:val="28"/>
                <w:szCs w:val="28"/>
              </w:rPr>
              <w:t>5 </w:t>
            </w:r>
            <w:r w:rsidRPr="009C26C9">
              <w:rPr>
                <w:rStyle w:val="Hyperlink"/>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_Toc193708800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44</w:t>
            </w:r>
            <w:r w:rsidRPr="009C26C9">
              <w:rPr>
                <w:rFonts w:ascii="Times New Roman" w:hAnsi="Times New Roman"/>
                <w:noProof/>
                <w:webHidden/>
                <w:sz w:val="28"/>
                <w:szCs w:val="28"/>
              </w:rPr>
              <w:fldChar w:fldCharType="end"/>
            </w:r>
          </w:hyperlink>
        </w:p>
        <w:p w14:paraId="2F383B9F" w14:textId="3E99BEFF" w:rsidR="009C26C9" w:rsidRPr="009C26C9" w:rsidRDefault="009C26C9">
          <w:pPr>
            <w:pStyle w:val="TOC1"/>
            <w:tabs>
              <w:tab w:val="right" w:leader="dot" w:pos="9344"/>
            </w:tabs>
            <w:rPr>
              <w:rFonts w:ascii="Times New Roman" w:hAnsi="Times New Roman"/>
              <w:noProof/>
              <w:sz w:val="28"/>
              <w:szCs w:val="28"/>
            </w:rPr>
          </w:pPr>
          <w:hyperlink w:anchor="_Toc193708801" w:history="1">
            <w:r w:rsidRPr="009C26C9">
              <w:rPr>
                <w:rStyle w:val="Hyperlink"/>
                <w:rFonts w:ascii="Times New Roman" w:hAnsi="Times New Roman"/>
                <w:noProof/>
                <w:sz w:val="28"/>
                <w:szCs w:val="28"/>
              </w:rPr>
              <w:t>Заключение</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_Toc193708801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49</w:t>
            </w:r>
            <w:r w:rsidRPr="009C26C9">
              <w:rPr>
                <w:rFonts w:ascii="Times New Roman" w:hAnsi="Times New Roman"/>
                <w:noProof/>
                <w:webHidden/>
                <w:sz w:val="28"/>
                <w:szCs w:val="28"/>
              </w:rPr>
              <w:fldChar w:fldCharType="end"/>
            </w:r>
          </w:hyperlink>
        </w:p>
        <w:p w14:paraId="1B53FD0F" w14:textId="7B3EB588" w:rsidR="009C26C9" w:rsidRDefault="009C26C9">
          <w:pPr>
            <w:pStyle w:val="TOC1"/>
            <w:tabs>
              <w:tab w:val="right" w:leader="dot" w:pos="9344"/>
            </w:tabs>
            <w:rPr>
              <w:rFonts w:cstheme="minorBidi"/>
              <w:noProof/>
            </w:rPr>
          </w:pPr>
          <w:hyperlink w:anchor="_Toc193708802" w:history="1">
            <w:r w:rsidRPr="009C26C9">
              <w:rPr>
                <w:rStyle w:val="Hyperlink"/>
                <w:rFonts w:ascii="Times New Roman" w:hAnsi="Times New Roman"/>
                <w:sz w:val="28"/>
                <w:szCs w:val="28"/>
              </w:rPr>
              <w:t>Список использованных источников</w:t>
            </w:r>
            <w:r w:rsidRPr="009C26C9">
              <w:rPr>
                <w:rStyle w:val="Hyperlink"/>
                <w:rFonts w:ascii="Times New Roman" w:hAnsi="Times New Roman"/>
                <w:webHidden/>
                <w:sz w:val="28"/>
                <w:szCs w:val="28"/>
              </w:rPr>
              <w:tab/>
            </w:r>
            <w:r w:rsidRPr="009C26C9">
              <w:rPr>
                <w:rStyle w:val="Hyperlink"/>
                <w:rFonts w:ascii="Times New Roman" w:hAnsi="Times New Roman"/>
                <w:webHidden/>
                <w:sz w:val="28"/>
                <w:szCs w:val="28"/>
              </w:rPr>
              <w:fldChar w:fldCharType="begin"/>
            </w:r>
            <w:r w:rsidRPr="009C26C9">
              <w:rPr>
                <w:rStyle w:val="Hyperlink"/>
                <w:rFonts w:ascii="Times New Roman" w:hAnsi="Times New Roman"/>
                <w:webHidden/>
                <w:sz w:val="28"/>
                <w:szCs w:val="28"/>
              </w:rPr>
              <w:instrText xml:space="preserve"> PAGEREF _Toc193708802 \h </w:instrText>
            </w:r>
            <w:r w:rsidRPr="009C26C9">
              <w:rPr>
                <w:rStyle w:val="Hyperlink"/>
                <w:rFonts w:ascii="Times New Roman" w:hAnsi="Times New Roman"/>
                <w:webHidden/>
                <w:sz w:val="28"/>
                <w:szCs w:val="28"/>
              </w:rPr>
            </w:r>
            <w:r w:rsidRPr="009C26C9">
              <w:rPr>
                <w:rStyle w:val="Hyperlink"/>
                <w:rFonts w:ascii="Times New Roman" w:hAnsi="Times New Roman"/>
                <w:webHidden/>
                <w:sz w:val="28"/>
                <w:szCs w:val="28"/>
              </w:rPr>
              <w:fldChar w:fldCharType="separate"/>
            </w:r>
            <w:r w:rsidRPr="009C26C9">
              <w:rPr>
                <w:rStyle w:val="Hyperlink"/>
                <w:rFonts w:ascii="Times New Roman" w:hAnsi="Times New Roman"/>
                <w:webHidden/>
                <w:sz w:val="28"/>
                <w:szCs w:val="28"/>
              </w:rPr>
              <w:t>50</w:t>
            </w:r>
            <w:r w:rsidRPr="009C26C9">
              <w:rPr>
                <w:rStyle w:val="Hyperlink"/>
                <w:rFonts w:ascii="Times New Roman" w:hAnsi="Times New Roman"/>
                <w:webHidden/>
                <w:sz w:val="28"/>
                <w:szCs w:val="28"/>
              </w:rPr>
              <w:fldChar w:fldCharType="end"/>
            </w:r>
          </w:hyperlink>
        </w:p>
        <w:p w14:paraId="064D5250" w14:textId="036CCBDF" w:rsidR="007D3FB4" w:rsidRDefault="0063571B" w:rsidP="009A7399">
          <w:pPr>
            <w:ind w:firstLine="0"/>
            <w:sectPr w:rsidR="007D3FB4" w:rsidSect="007D3FB4">
              <w:footerReference w:type="default" r:id="rId8"/>
              <w:pgSz w:w="11906" w:h="16838"/>
              <w:pgMar w:top="1134" w:right="851" w:bottom="1531" w:left="1701" w:header="709" w:footer="709" w:gutter="0"/>
              <w:cols w:space="708"/>
              <w:docGrid w:linePitch="360"/>
            </w:sectPr>
          </w:pPr>
          <w:r w:rsidRPr="00924AAF">
            <w:rPr>
              <w:rFonts w:cs="Times New Roman"/>
              <w:bCs/>
              <w:szCs w:val="28"/>
            </w:rPr>
            <w:fldChar w:fldCharType="end"/>
          </w:r>
        </w:p>
      </w:sdtContent>
    </w:sdt>
    <w:p w14:paraId="5F5B73CB" w14:textId="56C1ED32" w:rsidR="009A509B" w:rsidRPr="007D4323" w:rsidRDefault="007D3FB4" w:rsidP="00394A4A">
      <w:pPr>
        <w:pStyle w:val="Heading1"/>
        <w:ind w:left="0" w:firstLine="0"/>
        <w:jc w:val="center"/>
      </w:pPr>
      <w:bookmarkStart w:id="0" w:name="_Toc185244101"/>
      <w:bookmarkStart w:id="1" w:name="_Toc193708772"/>
      <w:r w:rsidRPr="00BB1B46">
        <w:lastRenderedPageBreak/>
        <w:t>ВВЕДЕНИЕ</w:t>
      </w:r>
      <w:bookmarkEnd w:id="0"/>
      <w:bookmarkEnd w:id="1"/>
    </w:p>
    <w:p w14:paraId="43AFD033" w14:textId="6F7CE53A" w:rsidR="000638D1" w:rsidRDefault="000638D1" w:rsidP="00D515CA">
      <w:pPr>
        <w:rPr>
          <w:lang w:eastAsia="ru-RU"/>
        </w:rPr>
      </w:pPr>
    </w:p>
    <w:p w14:paraId="2572DE3A" w14:textId="16F0AF66" w:rsidR="00FF01CA" w:rsidRDefault="002229BE" w:rsidP="00D515CA">
      <w:pPr>
        <w:rPr>
          <w:lang w:eastAsia="ru-RU"/>
        </w:rPr>
      </w:pPr>
      <w:r w:rsidRPr="002229BE">
        <w:rPr>
          <w:lang w:eastAsia="ru-RU"/>
        </w:rPr>
        <w:t xml:space="preserve">В </w:t>
      </w:r>
      <w:r w:rsidR="00A93E84" w:rsidRPr="00A93E84">
        <w:rPr>
          <w:lang w:eastAsia="ru-RU"/>
        </w:rPr>
        <w:t xml:space="preserve">современном мире качество питьевой воды остается одним из ключевых факторов, влияющих на здоровье населения. Контроль ее состава и своевременное информирование граждан о возможных отклонениях от нормы — важная задача для городских служб. В Минске данные о качестве воды публикуются на сайте </w:t>
      </w:r>
      <w:proofErr w:type="spellStart"/>
      <w:r w:rsidR="00A93E84" w:rsidRPr="00A93E84">
        <w:rPr>
          <w:lang w:eastAsia="ru-RU"/>
        </w:rPr>
        <w:t>Минскводоканала</w:t>
      </w:r>
      <w:proofErr w:type="spellEnd"/>
      <w:r w:rsidR="00A93E84" w:rsidRPr="00A93E84">
        <w:rPr>
          <w:lang w:eastAsia="ru-RU"/>
        </w:rPr>
        <w:t xml:space="preserve"> в табличном формате, что затрудняет их оперативный анализ и визуальное восприятие. Пользователям приходится вручную сравнивать значения с предельно допустимыми концентрациями (ПДК), что снижает удобство и скорость интерпретации </w:t>
      </w:r>
      <w:proofErr w:type="gramStart"/>
      <w:r w:rsidR="00A93E84" w:rsidRPr="00A93E84">
        <w:rPr>
          <w:lang w:eastAsia="ru-RU"/>
        </w:rPr>
        <w:t>данных.</w:t>
      </w:r>
      <w:r w:rsidRPr="002229BE">
        <w:rPr>
          <w:lang w:eastAsia="ru-RU"/>
        </w:rPr>
        <w:t>.</w:t>
      </w:r>
      <w:proofErr w:type="gramEnd"/>
    </w:p>
    <w:p w14:paraId="0811B326" w14:textId="4ED59BDA" w:rsidR="00A36610" w:rsidRPr="00A93E84" w:rsidRDefault="00A36610" w:rsidP="00D515CA">
      <w:r>
        <w:t xml:space="preserve">Актуальность разработки </w:t>
      </w:r>
      <w:r w:rsidR="00A93E84" w:rsidRPr="00A93E84">
        <w:t>обусловлена необходимостью улучшения способа визуализации информации о качестве воды для жителей Минска. Существующий табличный формат не позволяет быстро оценить общую ситуацию по городу, выявить районы с отклонениями от нормы или отследить динамику изменений. Внедрение интерактивной карты с цветовой дифференциацией показателей позволит сделать данные более наглядными и доступными для широкой аудитории.</w:t>
      </w:r>
    </w:p>
    <w:p w14:paraId="22B39698" w14:textId="43E3AC05" w:rsidR="00A36610" w:rsidRDefault="00A36610" w:rsidP="00D515CA">
      <w:r>
        <w:t>Анализ</w:t>
      </w:r>
      <w:r w:rsidR="00A93E84">
        <w:t xml:space="preserve"> текущего решения, предоставляемого сайтом </w:t>
      </w:r>
      <w:proofErr w:type="spellStart"/>
      <w:r w:rsidR="00A93E84">
        <w:t>Минсководоканала</w:t>
      </w:r>
      <w:proofErr w:type="spellEnd"/>
      <w:r w:rsidR="00A93E84">
        <w:t>, показал, что табличный формат требует знаний в соответствующей области, что затрудняет понимаем о том, какое качество воды в заданном доме</w:t>
      </w:r>
      <w:r>
        <w:t>. Это создает нишу для разработки специализированного приложения, которое сможе</w:t>
      </w:r>
      <w:r w:rsidR="00A93E84">
        <w:t>т улучшить наглядность данных</w:t>
      </w:r>
      <w:r>
        <w:t>.</w:t>
      </w:r>
    </w:p>
    <w:p w14:paraId="7C161D1D" w14:textId="1EF10EBF" w:rsidR="00A36610" w:rsidRDefault="00A36610" w:rsidP="00D515CA">
      <w:r>
        <w:t xml:space="preserve">Цель дипломного проектирования — </w:t>
      </w:r>
      <w:r w:rsidR="00A93E84" w:rsidRPr="00A93E84">
        <w:t xml:space="preserve">разработка веб-приложения для усовершенствованной визуализации данных о качестве воды в Минске на основе гексагональной тепловой карты. Приложение должно автоматически загружать данные с сайта </w:t>
      </w:r>
      <w:proofErr w:type="spellStart"/>
      <w:r w:rsidR="00A93E84" w:rsidRPr="00A93E84">
        <w:t>Минскводоканала</w:t>
      </w:r>
      <w:proofErr w:type="spellEnd"/>
      <w:r w:rsidR="00A93E84" w:rsidRPr="00A93E84">
        <w:t>, анализировать их на соответствие санитарным нормам и отображать результаты в</w:t>
      </w:r>
      <w:r w:rsidR="00A93E84">
        <w:t xml:space="preserve"> формате, который не требует знаний норм предельно допустимых значений</w:t>
      </w:r>
      <w:r>
        <w:t>.</w:t>
      </w:r>
    </w:p>
    <w:p w14:paraId="4F428D86" w14:textId="77777777" w:rsidR="00A93E84" w:rsidRDefault="00A36610" w:rsidP="00D515CA">
      <w:pPr>
        <w:rPr>
          <w:lang w:val="en-US"/>
        </w:rPr>
      </w:pPr>
      <w:r>
        <w:t>Объект</w:t>
      </w:r>
      <w:r w:rsidR="00A93E84">
        <w:t>ом</w:t>
      </w:r>
      <w:r>
        <w:t xml:space="preserve"> исследования </w:t>
      </w:r>
      <w:r w:rsidR="00A93E84">
        <w:t xml:space="preserve">являются методы визуализации </w:t>
      </w:r>
      <w:proofErr w:type="spellStart"/>
      <w:r w:rsidR="00A93E84">
        <w:t>пространсвенных</w:t>
      </w:r>
      <w:proofErr w:type="spellEnd"/>
      <w:r w:rsidR="00A93E84">
        <w:t xml:space="preserve"> данных, таких как качество воды в </w:t>
      </w:r>
      <w:proofErr w:type="spellStart"/>
      <w:r w:rsidR="00A93E84">
        <w:t>определнном</w:t>
      </w:r>
      <w:proofErr w:type="spellEnd"/>
      <w:r w:rsidR="00A93E84">
        <w:t xml:space="preserve"> районе, с помощью гексагональных сеток и тепловых карт</w:t>
      </w:r>
      <w:r>
        <w:t xml:space="preserve">. Предмет исследования — </w:t>
      </w:r>
      <w:r w:rsidR="00A93E84" w:rsidRPr="00A93E84">
        <w:t>разработка алгоритмов обработки и отображения данных о качестве воды с учетом их динамики и территориального распределения</w:t>
      </w:r>
      <w:r w:rsidR="00A93E84" w:rsidRPr="00A93E84">
        <w:t xml:space="preserve">. </w:t>
      </w:r>
    </w:p>
    <w:p w14:paraId="117A49F6" w14:textId="6A102777" w:rsidR="00A36610" w:rsidRDefault="00A36610" w:rsidP="00A93E84">
      <w:r>
        <w:t xml:space="preserve">Задачи проекта включают проектирование </w:t>
      </w:r>
      <w:proofErr w:type="spellStart"/>
      <w:r>
        <w:t>backend</w:t>
      </w:r>
      <w:proofErr w:type="spellEnd"/>
      <w:r w:rsidR="00A93E84">
        <w:t xml:space="preserve">, отвечающую за автоматизацию сбора и обработки данных с сайта </w:t>
      </w:r>
      <w:proofErr w:type="spellStart"/>
      <w:r w:rsidR="00A93E84">
        <w:t>Минскводоканала</w:t>
      </w:r>
      <w:proofErr w:type="spellEnd"/>
      <w:r w:rsidR="00A93E84" w:rsidRPr="00A93E84">
        <w:t>.</w:t>
      </w:r>
      <w:r>
        <w:t xml:space="preserve"> </w:t>
      </w:r>
      <w:r w:rsidR="00A93E84" w:rsidRPr="00A93E84">
        <w:t>разработка алгоритма классификации качества воды по районам города</w:t>
      </w:r>
      <w:r w:rsidR="00A93E84">
        <w:t xml:space="preserve"> (алгоритм объединение группы домов в один гексагон </w:t>
      </w:r>
      <w:proofErr w:type="spellStart"/>
      <w:r w:rsidR="00A93E84">
        <w:t>соответсвующего</w:t>
      </w:r>
      <w:proofErr w:type="spellEnd"/>
      <w:r w:rsidR="00A93E84">
        <w:t xml:space="preserve"> размера)</w:t>
      </w:r>
      <w:r>
        <w:t xml:space="preserve">, оптимизацию запросов к </w:t>
      </w:r>
      <w:proofErr w:type="spellStart"/>
      <w:r>
        <w:t>PostgreSQL</w:t>
      </w:r>
      <w:proofErr w:type="spellEnd"/>
      <w:r w:rsidR="00A93E84" w:rsidRPr="00A93E84">
        <w:t xml:space="preserve">, </w:t>
      </w:r>
      <w:r w:rsidR="00A93E84" w:rsidRPr="00A93E84">
        <w:t>реализация интерактивной карты с гексагональной сеткой</w:t>
      </w:r>
      <w:r>
        <w:t xml:space="preserve">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w:t>
      </w:r>
    </w:p>
    <w:p w14:paraId="114226B1" w14:textId="4944FE6B" w:rsidR="005A6123" w:rsidRDefault="00A36610" w:rsidP="00D515CA">
      <w:r>
        <w:t xml:space="preserve">Данный дипломный проект выполнен мной лично, проверен на заимствования, процент оригинальности составляет </w:t>
      </w:r>
      <w:r w:rsidR="00B22027" w:rsidRPr="00B22027">
        <w:t>7</w:t>
      </w:r>
      <w:r w:rsidR="00A93E84" w:rsidRPr="00B22027">
        <w:t>2</w:t>
      </w:r>
      <w:r>
        <w:t>% (отчет о проверке на заимствования прилагается).</w:t>
      </w:r>
      <w:r w:rsidR="005A6123">
        <w:br w:type="page"/>
      </w:r>
    </w:p>
    <w:p w14:paraId="50EA9142" w14:textId="273CEF57" w:rsidR="00686066" w:rsidRDefault="00686066" w:rsidP="00D515CA">
      <w:pPr>
        <w:pStyle w:val="Heading1"/>
      </w:pPr>
      <w:bookmarkStart w:id="2" w:name="_Toc193708773"/>
      <w:bookmarkStart w:id="3"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2"/>
    </w:p>
    <w:p w14:paraId="67B69493" w14:textId="77777777" w:rsidR="00686066" w:rsidRPr="00686066" w:rsidRDefault="00686066" w:rsidP="00D515CA">
      <w:pPr>
        <w:rPr>
          <w:lang w:eastAsia="ru-RU"/>
        </w:rPr>
      </w:pPr>
    </w:p>
    <w:p w14:paraId="78C0155E" w14:textId="66D8B93D" w:rsidR="00686066" w:rsidRDefault="00686066" w:rsidP="00D515CA">
      <w:pPr>
        <w:pStyle w:val="Heading2"/>
        <w:numPr>
          <w:ilvl w:val="1"/>
          <w:numId w:val="12"/>
        </w:numPr>
      </w:pPr>
      <w:bookmarkStart w:id="4" w:name="_Toc193708774"/>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Heading2"/>
      </w:pPr>
      <w:bookmarkStart w:id="5" w:name="_Toc193708775"/>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5E2C2563">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Heading2"/>
      </w:pPr>
      <w:bookmarkStart w:id="6" w:name="_Toc193708776"/>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Spring Boot,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(Object-</w:t>
      </w:r>
      <w:proofErr w:type="spellStart"/>
      <w:r>
        <w: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Взаимодействие со смежными системами включает интеграцию с картографическими сервисами, такими как Google Maps,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Java, Spring Boot,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Java и Spring Boot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Heading1"/>
      </w:pPr>
      <w:bookmarkStart w:id="7" w:name="_Toc193708777"/>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Heading2"/>
      </w:pPr>
      <w:bookmarkStart w:id="8" w:name="_Toc193708778"/>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Java с использованием фреймворка Spring Boot. Этот выбор обусловлен несколькими причинами. Во-первых, Java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Spring Boot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Spring Boot является его модульность. Для реализации функционала системы были использованы такие модули, как Spring Security для обеспечения безопасности, Spring Data JPA для работы с базой данных и Spring Web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Studio</w:t>
      </w:r>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Design,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(Object-</w:t>
      </w:r>
      <w:proofErr w:type="spellStart"/>
      <w:r>
        <w: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Spring Data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Studio в качестве основных сред разработки для написания кода на Java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Web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Spring Security,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Java и Spring Boot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0791999E" w14:textId="77777777" w:rsidR="00F53874" w:rsidRDefault="00F53874" w:rsidP="00D515CA">
      <w:pPr>
        <w:pStyle w:val="Heading2"/>
      </w:pPr>
    </w:p>
    <w:p w14:paraId="725AC9CD" w14:textId="0C1E7595" w:rsidR="00D1155E" w:rsidRDefault="00A32EE0" w:rsidP="00D515CA">
      <w:pPr>
        <w:pStyle w:val="Heading2"/>
      </w:pPr>
      <w:bookmarkStart w:id="9" w:name="_Toc193708779"/>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Heading2"/>
      </w:pPr>
      <w:bookmarkStart w:id="10" w:name="_Toc193708780"/>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r w:rsidR="00006B07">
        <w:t xml:space="preserve">Access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ListParagraph"/>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ListParagraph"/>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ListParagraph"/>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Heading2"/>
      </w:pPr>
      <w:bookmarkStart w:id="11" w:name="_Toc193708781"/>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Heading2"/>
      </w:pPr>
      <w:bookmarkStart w:id="12" w:name="_Toc193708782"/>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Java, Spring Boot,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Web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Heading1"/>
      </w:pPr>
      <w:bookmarkStart w:id="13" w:name="_Toc193708783"/>
      <w:r>
        <w:lastRenderedPageBreak/>
        <w:t>3</w:t>
      </w:r>
      <w:r w:rsidR="006B4ED4">
        <w:t xml:space="preserve"> РАСЧЕТ НАДЕЖНОСТИ ПРОГРАММНОГО СРЕДСТВА</w:t>
      </w:r>
      <w:bookmarkEnd w:id="13"/>
    </w:p>
    <w:p w14:paraId="2166D03F" w14:textId="77777777" w:rsidR="00DC34AC" w:rsidRDefault="00DC34AC" w:rsidP="00D515CA"/>
    <w:p w14:paraId="0F06F513" w14:textId="447758B1" w:rsidR="006B4ED4" w:rsidRDefault="00A32EE0" w:rsidP="00D515CA">
      <w:pPr>
        <w:pStyle w:val="Heading2"/>
      </w:pPr>
      <w:bookmarkStart w:id="14" w:name="_Toc193708784"/>
      <w:r>
        <w:t>3</w:t>
      </w:r>
      <w:r w:rsidR="006B4ED4">
        <w:t>.1 Расчет надежности программного средства по модели сложности</w:t>
      </w:r>
      <w:bookmarkEnd w:id="14"/>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0B689D" w:rsidRPr="004D21B5" w:rsidRDefault="000B689D" w:rsidP="00E947ED">
                            <w:r>
                              <w:t xml:space="preserve">  </w:t>
                            </w:r>
                            <w:r w:rsidRPr="004D21B5">
                              <w:t>(</w:t>
                            </w:r>
                            <w:r>
                              <w:t>3.1</w:t>
                            </w:r>
                            <w:r w:rsidRPr="004D21B5">
                              <w:t>)</w:t>
                            </w:r>
                          </w:p>
                          <w:p w14:paraId="40BA1852" w14:textId="77777777" w:rsidR="000B689D" w:rsidRPr="004D21B5" w:rsidRDefault="000B689D"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0B689D" w:rsidRPr="004D21B5" w:rsidRDefault="000B689D" w:rsidP="00E947ED">
                      <w:r>
                        <w:t xml:space="preserve">  </w:t>
                      </w:r>
                      <w:r w:rsidRPr="004D21B5">
                        <w:t>(</w:t>
                      </w:r>
                      <w:r>
                        <w:t>3.1</w:t>
                      </w:r>
                      <w:r w:rsidRPr="004D21B5">
                        <w:t>)</w:t>
                      </w:r>
                    </w:p>
                    <w:p w14:paraId="40BA1852" w14:textId="77777777" w:rsidR="000B689D" w:rsidRPr="004D21B5" w:rsidRDefault="000B689D"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0B689D" w:rsidRPr="004D21B5" w:rsidRDefault="000B689D" w:rsidP="00E947ED">
                            <w:r>
                              <w:t xml:space="preserve">  </w:t>
                            </w:r>
                            <w:r w:rsidRPr="004D21B5">
                              <w:t>(</w:t>
                            </w:r>
                            <w:r>
                              <w:t>3.2</w:t>
                            </w:r>
                            <w:r w:rsidRPr="004D21B5">
                              <w:t>)</w:t>
                            </w:r>
                          </w:p>
                          <w:p w14:paraId="720BE344" w14:textId="77777777" w:rsidR="000B689D" w:rsidRPr="004D21B5" w:rsidRDefault="000B689D"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0B689D" w:rsidRPr="004D21B5" w:rsidRDefault="000B689D" w:rsidP="00E947ED">
                      <w:r>
                        <w:t xml:space="preserve">  </w:t>
                      </w:r>
                      <w:r w:rsidRPr="004D21B5">
                        <w:t>(</w:t>
                      </w:r>
                      <w:r>
                        <w:t>3.2</w:t>
                      </w:r>
                      <w:r w:rsidRPr="004D21B5">
                        <w:t>)</w:t>
                      </w:r>
                    </w:p>
                    <w:p w14:paraId="720BE344" w14:textId="77777777" w:rsidR="000B689D" w:rsidRPr="004D21B5" w:rsidRDefault="000B689D"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8B236E"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0B689D" w:rsidRPr="004D21B5" w:rsidRDefault="000B689D" w:rsidP="000F5C24">
                            <w:r>
                              <w:t xml:space="preserve">  </w:t>
                            </w:r>
                            <w:r w:rsidRPr="004D21B5">
                              <w:t>(</w:t>
                            </w:r>
                            <w:r>
                              <w:t>3.3</w:t>
                            </w:r>
                            <w:r w:rsidRPr="004D21B5">
                              <w:t>)</w:t>
                            </w:r>
                          </w:p>
                          <w:p w14:paraId="643553AF" w14:textId="77777777" w:rsidR="000B689D" w:rsidRPr="004D21B5" w:rsidRDefault="000B689D"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73112102" w:rsidR="000B689D" w:rsidRPr="004D21B5" w:rsidRDefault="000B689D" w:rsidP="000F5C24">
                      <w:r>
                        <w:t xml:space="preserve">  </w:t>
                      </w:r>
                      <w:r w:rsidRPr="004D21B5">
                        <w:t>(</w:t>
                      </w:r>
                      <w:r>
                        <w:t>3.3</w:t>
                      </w:r>
                      <w:r w:rsidRPr="004D21B5">
                        <w:t>)</w:t>
                      </w:r>
                    </w:p>
                    <w:p w14:paraId="643553AF" w14:textId="77777777" w:rsidR="000B689D" w:rsidRPr="004D21B5" w:rsidRDefault="000B689D"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0B689D" w:rsidRPr="004D21B5" w:rsidRDefault="000B689D" w:rsidP="000F5C24">
                            <w:r>
                              <w:t xml:space="preserve">  </w:t>
                            </w:r>
                            <w:r w:rsidRPr="004D21B5">
                              <w:t>(</w:t>
                            </w:r>
                            <w:r>
                              <w:t>3.4</w:t>
                            </w:r>
                            <w:r w:rsidRPr="004D21B5">
                              <w:t>)</w:t>
                            </w:r>
                          </w:p>
                          <w:p w14:paraId="4993AFC0" w14:textId="354D75DB" w:rsidR="000B689D" w:rsidRPr="004D21B5" w:rsidRDefault="000B689D"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0B689D" w:rsidRPr="004D21B5" w:rsidRDefault="000B689D" w:rsidP="000F5C24">
                      <w:r>
                        <w:t xml:space="preserve">  </w:t>
                      </w:r>
                      <w:r w:rsidRPr="004D21B5">
                        <w:t>(</w:t>
                      </w:r>
                      <w:r>
                        <w:t>3.4</w:t>
                      </w:r>
                      <w:r w:rsidRPr="004D21B5">
                        <w:t>)</w:t>
                      </w:r>
                    </w:p>
                    <w:p w14:paraId="4993AFC0" w14:textId="354D75DB" w:rsidR="000B689D" w:rsidRPr="004D21B5" w:rsidRDefault="000B689D" w:rsidP="000F5C24"/>
                  </w:txbxContent>
                </v:textbox>
                <w10:wrap anchorx="margin"/>
              </v:shape>
            </w:pict>
          </mc:Fallback>
        </mc:AlternateContent>
      </w:r>
    </w:p>
    <w:p w14:paraId="035208AA" w14:textId="3386E385" w:rsidR="006A3EAF" w:rsidRPr="000A79C7" w:rsidRDefault="00000000"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0B689D" w:rsidRPr="004D21B5" w:rsidRDefault="000B689D" w:rsidP="00E434E1">
                            <w:r>
                              <w:t xml:space="preserve">  </w:t>
                            </w:r>
                            <w:r w:rsidRPr="004D21B5">
                              <w:t>(</w:t>
                            </w:r>
                            <w:r>
                              <w:t>3.5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0B689D" w:rsidRPr="004D21B5" w:rsidRDefault="000B689D" w:rsidP="00E434E1">
                      <w:r>
                        <w:t xml:space="preserve">  </w:t>
                      </w:r>
                      <w:r w:rsidRPr="004D21B5">
                        <w:t>(</w:t>
                      </w:r>
                      <w:r>
                        <w:t>3.5</w:t>
                      </w:r>
                      <w:r w:rsidRPr="004D21B5">
                        <w:t>)</w:t>
                      </w:r>
                    </w:p>
                  </w:txbxContent>
                </v:textbox>
                <w10:wrap anchorx="margin"/>
              </v:shape>
            </w:pict>
          </mc:Fallback>
        </mc:AlternateContent>
      </w:r>
    </w:p>
    <w:p w14:paraId="2AE99D1D" w14:textId="7A99576B" w:rsidR="00E434E1" w:rsidRDefault="000A79C7" w:rsidP="00E434E1">
      <w:pPr>
        <w:jc w:val="center"/>
        <w:rPr>
          <w:rFonts w:ascii="Cambria Math" w:eastAsia="Cambria Math" w:hAnsi="Cambria Math" w:cs="Cambria Math"/>
          <w:color w:val="000000"/>
          <w:szCs w:val="28"/>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0B689D" w:rsidRPr="004D21B5" w:rsidRDefault="000B689D" w:rsidP="004C502D">
                            <w:r>
                              <w:t xml:space="preserve">  </w:t>
                            </w:r>
                            <w:r w:rsidRPr="004D21B5">
                              <w:t>(</w:t>
                            </w:r>
                            <w:r>
                              <w:t>3.6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0B689D" w:rsidRPr="004D21B5" w:rsidRDefault="000B689D" w:rsidP="004C502D">
                      <w:r>
                        <w:t xml:space="preserve">  </w:t>
                      </w:r>
                      <w:r w:rsidRPr="004D21B5">
                        <w:t>(</w:t>
                      </w:r>
                      <w:r>
                        <w:t>3.6</w:t>
                      </w:r>
                      <w:r w:rsidRPr="004D21B5">
                        <w:t>)</w:t>
                      </w:r>
                    </w:p>
                  </w:txbxContent>
                </v:textbox>
                <w10:wrap anchorx="margin"/>
              </v:shape>
            </w:pict>
          </mc:Fallback>
        </mc:AlternateContent>
      </w:r>
    </w:p>
    <w:p w14:paraId="5F77283C" w14:textId="5B355F01" w:rsidR="006A3EAF" w:rsidRPr="006A3EAF" w:rsidRDefault="00000000"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0A79C7"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0B689D" w:rsidRPr="004D21B5" w:rsidRDefault="000B689D" w:rsidP="00FE1D05">
                            <w:r>
                              <w:t xml:space="preserve">  </w:t>
                            </w:r>
                            <w:r w:rsidRPr="004D21B5">
                              <w:t>(</w:t>
                            </w:r>
                            <w:r>
                              <w:t>3.7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0B689D" w:rsidRPr="004D21B5" w:rsidRDefault="000B689D" w:rsidP="00FE1D05">
                      <w:r>
                        <w:t xml:space="preserve">  </w:t>
                      </w:r>
                      <w:r w:rsidRPr="004D21B5">
                        <w:t>(</w:t>
                      </w:r>
                      <w:r>
                        <w:t>3.7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TableGrid"/>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0B689D" w:rsidRPr="004D21B5" w:rsidRDefault="000B689D" w:rsidP="00CA045B">
                            <w:r w:rsidRPr="004D21B5">
                              <w:t>(</w:t>
                            </w:r>
                            <w:r>
                              <w:t>3.8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0B689D" w:rsidRPr="004D21B5" w:rsidRDefault="000B689D" w:rsidP="00CA045B">
                      <w:r w:rsidRPr="004D21B5">
                        <w:t>(</w:t>
                      </w:r>
                      <w:r>
                        <w:t>3.8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000000"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000000"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0B689D" w:rsidRPr="004D21B5" w:rsidRDefault="000B689D" w:rsidP="00CA045B">
                            <w:r>
                              <w:t xml:space="preserve">  </w:t>
                            </w:r>
                            <w:r w:rsidRPr="004D21B5">
                              <w:t>(</w:t>
                            </w:r>
                            <w:r>
                              <w:t>3.9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0B689D" w:rsidRPr="004D21B5" w:rsidRDefault="000B689D" w:rsidP="00CA045B">
                      <w:r>
                        <w:t xml:space="preserve">  </w:t>
                      </w:r>
                      <w:r w:rsidRPr="004D21B5">
                        <w:t>(</w:t>
                      </w:r>
                      <w:r>
                        <w:t>3.9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lastRenderedPageBreak/>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0B689D" w:rsidRPr="004D21B5" w:rsidRDefault="000B689D" w:rsidP="00CA045B">
                            <w:r w:rsidRPr="004D21B5">
                              <w:t>(</w:t>
                            </w:r>
                            <w:r>
                              <w:t>3.10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0B689D" w:rsidRPr="004D21B5" w:rsidRDefault="000B689D" w:rsidP="00CA045B">
                      <w:r w:rsidRPr="004D21B5">
                        <w:t>(</w:t>
                      </w:r>
                      <w:r>
                        <w:t>3.10</w:t>
                      </w:r>
                      <w:r w:rsidRPr="004D21B5">
                        <w:t>)</w:t>
                      </w:r>
                    </w:p>
                  </w:txbxContent>
                </v:textbox>
                <w10:wrap anchorx="margin"/>
              </v:shape>
            </w:pict>
          </mc:Fallback>
        </mc:AlternateContent>
      </w:r>
    </w:p>
    <w:bookmarkStart w:id="15" w:name="_Hlk193630634"/>
    <w:p w14:paraId="0055980A" w14:textId="2EB69EFE" w:rsidR="00CA045B" w:rsidRDefault="00000000"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5"/>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TableGrid"/>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0B689D" w:rsidRPr="004D21B5" w:rsidRDefault="000B689D" w:rsidP="00A60EC5">
                            <w:r w:rsidRPr="004D21B5">
                              <w:t>(</w:t>
                            </w:r>
                            <w:r>
                              <w:t>3.11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0B689D" w:rsidRPr="004D21B5" w:rsidRDefault="000B689D" w:rsidP="00A60EC5">
                      <w:r w:rsidRPr="004D21B5">
                        <w:t>(</w:t>
                      </w:r>
                      <w:r>
                        <w:t>3.11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xml:space="preserve">=0,2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0B689D" w:rsidRPr="004D21B5" w:rsidRDefault="000B689D" w:rsidP="009A7E5F">
                            <w:r w:rsidRPr="004D21B5">
                              <w:t>(</w:t>
                            </w:r>
                            <w:r>
                              <w:t>3.12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0B689D" w:rsidRPr="004D21B5" w:rsidRDefault="000B689D" w:rsidP="009A7E5F">
                      <w:r w:rsidRPr="004D21B5">
                        <w:t>(</w:t>
                      </w:r>
                      <w:r>
                        <w:t>3.12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P=1-R=0,8.</m:t>
          </m:r>
        </m:oMath>
      </m:oMathPara>
    </w:p>
    <w:p w14:paraId="38FB2CD1" w14:textId="4AA771F5" w:rsidR="00B93410" w:rsidRPr="00B93410" w:rsidRDefault="00B93410" w:rsidP="0063310F">
      <w:pPr>
        <w:rPr>
          <w:i/>
        </w:rPr>
      </w:pPr>
    </w:p>
    <w:p w14:paraId="4820A281" w14:textId="77777777" w:rsidR="000D436E" w:rsidRDefault="0063310F" w:rsidP="0063310F">
      <w:r>
        <w:lastRenderedPageBreak/>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5041611" w:rsidR="006A7626" w:rsidRDefault="00A32EE0" w:rsidP="006A7626">
      <w:pPr>
        <w:pStyle w:val="Heading2"/>
        <w:rPr>
          <w:rStyle w:val="Heading2Char"/>
          <w:b/>
          <w:bCs/>
        </w:rPr>
      </w:pPr>
      <w:bookmarkStart w:id="16" w:name="_Toc193708785"/>
      <w:r>
        <w:t>3</w:t>
      </w:r>
      <w:r w:rsidR="000D436E" w:rsidRPr="006A7626">
        <w:rPr>
          <w:rStyle w:val="Heading2Char"/>
          <w:b/>
          <w:bCs/>
        </w:rPr>
        <w:t xml:space="preserve">.2 </w:t>
      </w:r>
      <w:r w:rsidR="006A7626" w:rsidRPr="006A7626">
        <w:rPr>
          <w:rStyle w:val="Heading2Char"/>
          <w:b/>
          <w:bCs/>
        </w:rPr>
        <w:t xml:space="preserve">Расчет надежности программного средства по модели </w:t>
      </w:r>
      <w:proofErr w:type="spellStart"/>
      <w:r w:rsidR="006A7626" w:rsidRPr="006A7626">
        <w:rPr>
          <w:rStyle w:val="Heading2Char"/>
          <w:b/>
          <w:bCs/>
        </w:rPr>
        <w:t>Джелинского</w:t>
      </w:r>
      <w:proofErr w:type="spellEnd"/>
      <w:r w:rsidR="006A7626" w:rsidRPr="006A7626">
        <w:rPr>
          <w:rStyle w:val="Heading2Char"/>
          <w:b/>
          <w:bCs/>
        </w:rPr>
        <w:t xml:space="preserve"> – </w:t>
      </w:r>
      <w:proofErr w:type="spellStart"/>
      <w:r w:rsidR="006A7626" w:rsidRPr="006A7626">
        <w:rPr>
          <w:rStyle w:val="Heading2Char"/>
          <w:b/>
          <w:bCs/>
        </w:rPr>
        <w:t>Моранды</w:t>
      </w:r>
      <w:bookmarkEnd w:id="16"/>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 </w:t>
      </w:r>
      <w:r w:rsidRPr="006A7626">
        <w:t>Время между ошибками (</w:t>
      </w:r>
      <w:proofErr w:type="spellStart"/>
      <w:r w:rsidRPr="006A7626">
        <w:t>Xi</w:t>
      </w:r>
      <w:proofErr w:type="spellEnd"/>
      <w:r w:rsidRPr="006A7626">
        <w:t>​) в часах:</w:t>
      </w:r>
    </w:p>
    <w:tbl>
      <w:tblPr>
        <w:tblStyle w:val="TableGrid"/>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4B776E1C"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w:t>
      </w:r>
      <w:r w:rsidR="00EA6CC0">
        <w:rPr>
          <w:lang w:eastAsia="ru-RU"/>
        </w:rPr>
        <w:t>13</w:t>
      </w:r>
      <w:r w:rsidR="00C43276">
        <w:rPr>
          <w:lang w:eastAsia="ru-RU"/>
        </w:rPr>
        <w:t xml:space="preserve"> и 4.1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0B689D" w:rsidRPr="004D21B5" w:rsidRDefault="000B689D" w:rsidP="00C43276">
                            <w:r w:rsidRPr="004D21B5">
                              <w:t>(</w:t>
                            </w:r>
                            <w:r>
                              <w:t>3.13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0B689D" w:rsidRPr="004D21B5" w:rsidRDefault="000B689D" w:rsidP="00C43276">
                      <w:r w:rsidRPr="004D21B5">
                        <w:t>(</w:t>
                      </w:r>
                      <w:r>
                        <w:t>3.13</w:t>
                      </w:r>
                      <w:r w:rsidRPr="004D21B5">
                        <w:t>)</w:t>
                      </w:r>
                    </w:p>
                  </w:txbxContent>
                </v:textbox>
                <w10:wrap anchorx="margin"/>
              </v:shape>
            </w:pict>
          </mc:Fallback>
        </mc:AlternateContent>
      </w:r>
    </w:p>
    <w:p w14:paraId="7E2E0A86" w14:textId="20BF37F7" w:rsidR="00A27BB6" w:rsidRPr="008B236E" w:rsidRDefault="00A27BB6" w:rsidP="00A27BB6">
      <w:pPr>
        <w:jc w:val="center"/>
      </w:pPr>
      <w:r w:rsidRPr="00A27BB6">
        <w:rPr>
          <w:lang w:val="en-US"/>
        </w:rPr>
        <w:t>f</w:t>
      </w:r>
      <w:r w:rsidRPr="008B236E">
        <w:t>(</w:t>
      </w:r>
      <w:r w:rsidRPr="00A27BB6">
        <w:rPr>
          <w:lang w:val="en-US"/>
        </w:rPr>
        <w:t>m</w:t>
      </w:r>
      <w:r w:rsidRPr="008B236E">
        <w:t>)=</w:t>
      </w:r>
      <w:r w:rsidRPr="00A27BB6">
        <w:rPr>
          <w:lang w:val="en-US"/>
        </w:rPr>
        <w:t>n</w:t>
      </w:r>
      <w:r w:rsidRPr="008B236E">
        <w:t>/</w:t>
      </w:r>
      <w:r w:rsidRPr="00A27BB6">
        <w:rPr>
          <w:lang w:val="en-US"/>
        </w:rPr>
        <w:t>m</w:t>
      </w:r>
      <w:r w:rsidRPr="008B236E">
        <w:t>,</w:t>
      </w:r>
    </w:p>
    <w:p w14:paraId="1836C02E" w14:textId="7D38E216" w:rsidR="00C43276" w:rsidRPr="008B236E" w:rsidRDefault="00C43276" w:rsidP="00A27BB6">
      <w:pPr>
        <w:jc w:val="center"/>
      </w:pPr>
      <w:r w:rsidRPr="00E90A0F">
        <w:rPr>
          <w:noProof/>
        </w:rPr>
        <w:lastRenderedPageBreak/>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0B689D" w:rsidRPr="004D21B5" w:rsidRDefault="000B689D" w:rsidP="00C43276">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0B689D" w:rsidRPr="004D21B5" w:rsidRDefault="000B689D" w:rsidP="00C43276">
                      <w:r w:rsidRPr="004D21B5">
                        <w:t>(</w:t>
                      </w:r>
                      <w:r>
                        <w:t>3.14</w:t>
                      </w:r>
                      <w:r w:rsidRPr="004D21B5">
                        <w:t>)</w:t>
                      </w:r>
                    </w:p>
                  </w:txbxContent>
                </v:textbox>
                <w10:wrap anchorx="margin"/>
              </v:shape>
            </w:pict>
          </mc:Fallback>
        </mc:AlternateContent>
      </w:r>
    </w:p>
    <w:p w14:paraId="199FA2E6" w14:textId="13EC8B4D" w:rsidR="00A27BB6" w:rsidRPr="008B236E" w:rsidRDefault="00A27BB6" w:rsidP="00A27BB6">
      <w:pPr>
        <w:jc w:val="center"/>
      </w:pPr>
      <w:proofErr w:type="gramStart"/>
      <w:r w:rsidRPr="00A27BB6">
        <w:rPr>
          <w:lang w:val="en-US"/>
        </w:rPr>
        <w:t>g</w:t>
      </w:r>
      <w:r w:rsidRPr="008B236E">
        <w:t>(</w:t>
      </w:r>
      <w:proofErr w:type="gramEnd"/>
      <w:r w:rsidR="009A7399" w:rsidRPr="00A27BB6">
        <w:rPr>
          <w:lang w:val="en-US"/>
        </w:rPr>
        <w:t>m</w:t>
      </w:r>
      <w:r w:rsidR="009A7399" w:rsidRPr="008B236E">
        <w:t>,</w:t>
      </w:r>
      <w:r w:rsidR="009A7399" w:rsidRPr="00A93E84">
        <w:t xml:space="preserve"> </w:t>
      </w:r>
      <w:r w:rsidR="009A7399" w:rsidRPr="00A27BB6">
        <w:rPr>
          <w:lang w:val="en-US"/>
        </w:rPr>
        <w:t>A</w:t>
      </w:r>
      <w:r w:rsidRPr="008B236E">
        <w:t>)=</w:t>
      </w:r>
      <w:r w:rsidRPr="00A27BB6">
        <w:rPr>
          <w:lang w:val="en-US"/>
        </w:rPr>
        <w:t>A</w:t>
      </w:r>
      <w:r w:rsidRPr="008B236E">
        <w:t>/</w:t>
      </w:r>
      <w:r w:rsidRPr="00A27BB6">
        <w:rPr>
          <w:lang w:val="en-US"/>
        </w:rPr>
        <w:t>m</w:t>
      </w:r>
      <w:r w:rsidRPr="008B236E">
        <w:t>,</w:t>
      </w:r>
    </w:p>
    <w:p w14:paraId="4285A095" w14:textId="7B8DE0B4" w:rsidR="00A27BB6" w:rsidRPr="008B236E" w:rsidRDefault="00A27BB6" w:rsidP="00A27BB6">
      <w:pPr>
        <w:rPr>
          <w:rFonts w:cs="Times New Roman"/>
          <w:lang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1BDE63D1"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w:t>
      </w:r>
      <w:r w:rsidR="00EA6CC0">
        <w:rPr>
          <w:lang w:eastAsia="ru-RU"/>
        </w:rPr>
        <w:t>3</w:t>
      </w:r>
      <w:r w:rsidR="00C25317">
        <w:rPr>
          <w:lang w:eastAsia="ru-RU"/>
        </w:rPr>
        <w:t>.14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382AEEC4" w:rsidR="000B689D" w:rsidRPr="004D21B5" w:rsidRDefault="000B689D" w:rsidP="00C25317">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382AEEC4" w:rsidR="000B689D" w:rsidRPr="004D21B5" w:rsidRDefault="000B689D" w:rsidP="00C25317">
                      <w:r w:rsidRPr="004D21B5">
                        <w:t>(</w:t>
                      </w:r>
                      <w:r>
                        <w:t>3.14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7C90F272"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 xml:space="preserve">по формуле </w:t>
      </w:r>
      <w:r w:rsidR="00DB19AB">
        <w:rPr>
          <w:lang w:eastAsia="ru-RU"/>
        </w:rPr>
        <w:t>3</w:t>
      </w:r>
      <w:r w:rsidR="00857DEF">
        <w:rPr>
          <w:lang w:eastAsia="ru-RU"/>
        </w:rPr>
        <w:t>.15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4A46668B" w:rsidR="000B689D" w:rsidRPr="004D21B5" w:rsidRDefault="000B689D" w:rsidP="00B50ADB">
                            <w:r w:rsidRPr="004D21B5">
                              <w:t>(</w:t>
                            </w:r>
                            <w:r>
                              <w:t>3.15</w:t>
                            </w:r>
                            <w:r w:rsidRPr="004D21B5">
                              <w:t>)</w:t>
                            </w:r>
                          </w:p>
                          <w:p w14:paraId="163A3747" w14:textId="724B87E0" w:rsidR="000B689D" w:rsidRPr="004D21B5" w:rsidRDefault="000B689D"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4A46668B" w:rsidR="000B689D" w:rsidRPr="004D21B5" w:rsidRDefault="000B689D" w:rsidP="00B50ADB">
                      <w:r w:rsidRPr="004D21B5">
                        <w:t>(</w:t>
                      </w:r>
                      <w:r>
                        <w:t>3.15</w:t>
                      </w:r>
                      <w:r w:rsidRPr="004D21B5">
                        <w:t>)</w:t>
                      </w:r>
                    </w:p>
                    <w:p w14:paraId="163A3747" w14:textId="724B87E0" w:rsidR="000B689D" w:rsidRPr="004D21B5" w:rsidRDefault="000B689D"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714D96D3"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w:t>
      </w:r>
      <w:r w:rsidR="00DB19AB">
        <w:rPr>
          <w:lang w:eastAsia="ru-RU"/>
        </w:rPr>
        <w:t>3</w:t>
      </w:r>
      <w:r w:rsidR="00B50ADB">
        <w:rPr>
          <w:lang w:eastAsia="ru-RU"/>
        </w:rPr>
        <w:t>.16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59B86CAE" w:rsidR="000B689D" w:rsidRPr="004D21B5" w:rsidRDefault="000B689D" w:rsidP="00B50ADB">
                            <w:r w:rsidRPr="004D21B5">
                              <w:t>(</w:t>
                            </w:r>
                            <w:r>
                              <w:t>3.16</w:t>
                            </w:r>
                            <w:r w:rsidRPr="004D21B5">
                              <w:t>)</w:t>
                            </w:r>
                          </w:p>
                          <w:p w14:paraId="7BCA7D78" w14:textId="77777777" w:rsidR="000B689D" w:rsidRPr="004D21B5" w:rsidRDefault="000B689D"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59B86CAE" w:rsidR="000B689D" w:rsidRPr="004D21B5" w:rsidRDefault="000B689D" w:rsidP="00B50ADB">
                      <w:r w:rsidRPr="004D21B5">
                        <w:t>(</w:t>
                      </w:r>
                      <w:r>
                        <w:t>3.16</w:t>
                      </w:r>
                      <w:r w:rsidRPr="004D21B5">
                        <w:t>)</w:t>
                      </w:r>
                    </w:p>
                    <w:p w14:paraId="7BCA7D78" w14:textId="77777777" w:rsidR="000B689D" w:rsidRPr="004D21B5" w:rsidRDefault="000B689D" w:rsidP="00B50ADB"/>
                  </w:txbxContent>
                </v:textbox>
                <w10:wrap anchorx="margin"/>
              </v:shape>
            </w:pict>
          </mc:Fallback>
        </mc:AlternateContent>
      </w:r>
    </w:p>
    <w:p w14:paraId="7378EBB2" w14:textId="56518502" w:rsidR="00DA0548" w:rsidRPr="00DA0548" w:rsidRDefault="00DA0548" w:rsidP="00DA0548">
      <w:pPr>
        <w:jc w:val="center"/>
      </w:pPr>
      <w:r w:rsidRPr="00DA0548">
        <w:t>X21=1K</w:t>
      </w:r>
      <w:r w:rsidRPr="00DA0548">
        <w:rPr>
          <w:rFonts w:ascii="Cambria Math" w:hAnsi="Cambria Math" w:cs="Cambria Math"/>
        </w:rPr>
        <w:t>⋅</w:t>
      </w:r>
      <w:r w:rsidRPr="00DA0548">
        <w:t>(B−</w:t>
      </w:r>
      <w:r w:rsidR="009A7399" w:rsidRPr="00DA0548">
        <w:t>20) =</w:t>
      </w:r>
      <w:r w:rsidRPr="00DA0548">
        <w:t>10.0115</w:t>
      </w:r>
      <w:r w:rsidRPr="00DA0548">
        <w:rPr>
          <w:rFonts w:ascii="Cambria Math" w:hAnsi="Cambria Math" w:cs="Cambria Math"/>
        </w:rPr>
        <w:t>⋅</w:t>
      </w:r>
      <w:r w:rsidRPr="00DA0548">
        <w:t>5≈17.39 часов.</w:t>
      </w:r>
    </w:p>
    <w:p w14:paraId="2CF921CE" w14:textId="4D43B275"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6BD5AB67" w:rsidR="000B689D" w:rsidRPr="004D21B5" w:rsidRDefault="000B689D" w:rsidP="00E8187F">
                            <w:r w:rsidRPr="004D21B5">
                              <w:t>(</w:t>
                            </w:r>
                            <w:r>
                              <w:t>3.17</w:t>
                            </w:r>
                            <w:r w:rsidRPr="004D21B5">
                              <w:t>)</w:t>
                            </w:r>
                          </w:p>
                          <w:p w14:paraId="7444F77E" w14:textId="77777777" w:rsidR="000B689D" w:rsidRPr="004D21B5" w:rsidRDefault="000B689D"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6BD5AB67" w:rsidR="000B689D" w:rsidRPr="004D21B5" w:rsidRDefault="000B689D" w:rsidP="00E8187F">
                      <w:r w:rsidRPr="004D21B5">
                        <w:t>(</w:t>
                      </w:r>
                      <w:r>
                        <w:t>3.17</w:t>
                      </w:r>
                      <w:r w:rsidRPr="004D21B5">
                        <w:t>)</w:t>
                      </w:r>
                    </w:p>
                    <w:p w14:paraId="7444F77E" w14:textId="77777777" w:rsidR="000B689D" w:rsidRPr="004D21B5" w:rsidRDefault="000B689D"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lastRenderedPageBreak/>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Heading2"/>
      </w:pPr>
      <w:bookmarkStart w:id="17" w:name="_Toc193708786"/>
      <w:r>
        <w:t>4.3 Расчет по модели Муса</w:t>
      </w:r>
      <w:bookmarkEnd w:id="17"/>
    </w:p>
    <w:p w14:paraId="07DCCD41" w14:textId="3CBAF88D" w:rsidR="00C43276" w:rsidRDefault="00C43276" w:rsidP="00DE0519"/>
    <w:p w14:paraId="40A828D5" w14:textId="37BA95B9"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2B0C660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000000"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3BA48FE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6E8E2652"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731B405C" w:rsidR="000B689D" w:rsidRPr="004D21B5" w:rsidRDefault="000B689D" w:rsidP="00382A64">
                            <w:r w:rsidRPr="004D21B5">
                              <w:t>(</w:t>
                            </w:r>
                            <w:r>
                              <w:t>3.21</w:t>
                            </w:r>
                            <w:r w:rsidRPr="004D21B5">
                              <w:t>)</w:t>
                            </w:r>
                          </w:p>
                          <w:p w14:paraId="0B0BD007" w14:textId="77777777" w:rsidR="000B689D" w:rsidRPr="004D21B5" w:rsidRDefault="000B689D"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731B405C" w:rsidR="000B689D" w:rsidRPr="004D21B5" w:rsidRDefault="000B689D" w:rsidP="00382A64">
                      <w:r w:rsidRPr="004D21B5">
                        <w:t>(</w:t>
                      </w:r>
                      <w:r>
                        <w:t>3.21</w:t>
                      </w:r>
                      <w:r w:rsidRPr="004D21B5">
                        <w:t>)</w:t>
                      </w:r>
                    </w:p>
                    <w:p w14:paraId="0B0BD007" w14:textId="77777777" w:rsidR="000B689D" w:rsidRPr="004D21B5" w:rsidRDefault="000B689D"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7CDCCFA9" w:rsidR="00C43276"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=9523,</m:t>
          </m:r>
        </m:oMath>
      </m:oMathPara>
    </w:p>
    <w:p w14:paraId="0642469A" w14:textId="2C13342E"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4334A4E" w:rsidR="000B689D" w:rsidRPr="004D21B5" w:rsidRDefault="000B689D" w:rsidP="00382A64">
                            <w:r w:rsidRPr="004D21B5">
                              <w:t>(</w:t>
                            </w:r>
                            <w:r>
                              <w:t>3.22</w:t>
                            </w:r>
                            <w:r w:rsidRPr="004D21B5">
                              <w:t>)</w:t>
                            </w:r>
                          </w:p>
                          <w:p w14:paraId="4872BF9E" w14:textId="77777777" w:rsidR="000B689D" w:rsidRPr="004D21B5" w:rsidRDefault="000B689D"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4334A4E" w:rsidR="000B689D" w:rsidRPr="004D21B5" w:rsidRDefault="000B689D" w:rsidP="00382A64">
                      <w:r w:rsidRPr="004D21B5">
                        <w:t>(</w:t>
                      </w:r>
                      <w:r>
                        <w:t>3.22</w:t>
                      </w:r>
                      <w:r w:rsidRPr="004D21B5">
                        <w:t>)</w:t>
                      </w:r>
                    </w:p>
                    <w:p w14:paraId="4872BF9E" w14:textId="77777777" w:rsidR="000B689D" w:rsidRPr="004D21B5" w:rsidRDefault="000B689D" w:rsidP="00382A64"/>
                  </w:txbxContent>
                </v:textbox>
                <w10:wrap anchorx="margin"/>
              </v:shape>
            </w:pict>
          </mc:Fallback>
        </mc:AlternateContent>
      </w:r>
    </w:p>
    <w:p w14:paraId="57FB9D4C" w14:textId="23861E6A" w:rsidR="00C43276" w:rsidRDefault="00000000"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6C3A9439"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1AB29B9C"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m:t>
          </m:r>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8⋅120</m:t>
              </m:r>
            </m:num>
            <m:den>
              <m:r>
                <w:rPr>
                  <w:rFonts w:ascii="Cambria Math" w:eastAsia="Times New Roman" w:hAnsi="Cambria Math" w:cs="Times New Roman"/>
                  <w:szCs w:val="28"/>
                </w:rPr>
                <m:t>30⋅17.5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6C099FB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713A58F6" w:rsidR="00DC34AC" w:rsidRPr="00C43276" w:rsidRDefault="008B236E" w:rsidP="00C43276">
      <w:pPr>
        <w:jc w:val="center"/>
        <w:rPr>
          <w:rFonts w:eastAsia="Times New Roman" w:cs="Times New Roman"/>
          <w:i/>
          <w:szCs w:val="28"/>
        </w:rPr>
      </w:pPr>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109</m:t>
                </m:r>
              </m:den>
            </m:f>
          </m:sup>
        </m:sSup>
        <m:r>
          <w:rPr>
            <w:rFonts w:ascii="Cambria Math" w:eastAsia="Times New Roman" w:hAnsi="Cambria Math" w:cs="Times New Roman"/>
            <w:szCs w:val="28"/>
          </w:rPr>
          <m:t>=0,44.</m:t>
        </m:r>
      </m:oMath>
      <w:r w:rsidR="00DC34AC">
        <w:br w:type="page"/>
      </w:r>
    </w:p>
    <w:p w14:paraId="200F1AE7" w14:textId="14BAAC7B" w:rsidR="002B2967" w:rsidRPr="00EB6AFA" w:rsidRDefault="00DB19AB" w:rsidP="00EB6AFA">
      <w:pPr>
        <w:pStyle w:val="Heading1"/>
      </w:pPr>
      <w:bookmarkStart w:id="18" w:name="_Toc193708787"/>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8"/>
    </w:p>
    <w:p w14:paraId="7E87CC62" w14:textId="77777777" w:rsidR="002B2967" w:rsidRDefault="002B2967" w:rsidP="00D515CA">
      <w:pPr>
        <w:rPr>
          <w:lang w:eastAsia="ru-RU"/>
        </w:rPr>
      </w:pPr>
    </w:p>
    <w:p w14:paraId="11110919" w14:textId="6ADE4790" w:rsidR="0004572B" w:rsidRPr="0004572B" w:rsidRDefault="00DB19AB" w:rsidP="00D515CA">
      <w:pPr>
        <w:pStyle w:val="Heading2"/>
      </w:pPr>
      <w:bookmarkStart w:id="19" w:name="_Toc79524416"/>
      <w:bookmarkStart w:id="20" w:name="_Toc79698391"/>
      <w:bookmarkStart w:id="21" w:name="_Toc193708788"/>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19"/>
      <w:bookmarkEnd w:id="20"/>
      <w:r w:rsidR="008B4C0E">
        <w:t xml:space="preserve"> </w:t>
      </w:r>
      <w:r w:rsidR="0004572B">
        <w:t>по индивидуальному заказу</w:t>
      </w:r>
      <w:bookmarkEnd w:id="21"/>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Heading2"/>
      </w:pPr>
      <w:bookmarkStart w:id="22" w:name="_Toc193706897"/>
      <w:bookmarkStart w:id="23" w:name="_Toc193708789"/>
      <w:bookmarkStart w:id="24" w:name="_Toc193706441"/>
      <w:r>
        <w:lastRenderedPageBreak/>
        <w:t>4.2 Расчет основных затрат на разработку</w:t>
      </w:r>
      <w:bookmarkEnd w:id="22"/>
      <w:bookmarkEnd w:id="23"/>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Heading2"/>
      </w:pPr>
      <w:bookmarkStart w:id="25" w:name="_Toc193706898"/>
      <w:bookmarkStart w:id="26" w:name="_Toc193708790"/>
      <w:r>
        <w:t>4</w:t>
      </w:r>
      <w:r w:rsidR="009B65BC" w:rsidRPr="009B65BC">
        <w:t>.2.1</w:t>
      </w:r>
      <w:r w:rsidR="009B65BC">
        <w:t xml:space="preserve"> </w:t>
      </w:r>
      <w:r w:rsidR="009B65BC" w:rsidRPr="009B65BC">
        <w:t>Расчет затрат на основную заработную плату разработчикам</w:t>
      </w:r>
      <w:bookmarkEnd w:id="24"/>
      <w:bookmarkEnd w:id="25"/>
      <w:bookmarkEnd w:id="26"/>
    </w:p>
    <w:p w14:paraId="3D44E33D" w14:textId="77777777" w:rsidR="002B2967" w:rsidRDefault="002B2967" w:rsidP="00D515CA">
      <w:pPr>
        <w:pStyle w:val="Title"/>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0B689D" w:rsidRPr="004D21B5" w:rsidRDefault="000B689D" w:rsidP="00D515CA">
                            <w:r w:rsidRPr="004D21B5">
                              <w:t>(</w:t>
                            </w:r>
                            <w:r>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2AB75CD7" w:rsidR="000B689D" w:rsidRPr="004D21B5" w:rsidRDefault="000B689D" w:rsidP="00D515CA">
                      <w:r w:rsidRPr="004D21B5">
                        <w:t>(</w:t>
                      </w:r>
                      <w:r>
                        <w:t>4</w:t>
                      </w:r>
                      <w:r w:rsidRPr="004D21B5">
                        <w:t>.1)</w:t>
                      </w:r>
                    </w:p>
                  </w:txbxContent>
                </v:textbox>
                <w10:wrap anchorx="margin"/>
              </v:shape>
            </w:pict>
          </mc:Fallback>
        </mc:AlternateContent>
      </w:r>
    </w:p>
    <w:p w14:paraId="454B87BB" w14:textId="77777777" w:rsidR="009B65BC" w:rsidRPr="00E90A0F" w:rsidRDefault="00000000"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Title"/>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TableGrid"/>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0C93F81B" w14:textId="77777777" w:rsidR="002C43C8" w:rsidRDefault="002C43C8" w:rsidP="000A79C7">
      <w:pPr>
        <w:pStyle w:val="Heading2"/>
        <w:ind w:left="0" w:firstLine="0"/>
      </w:pPr>
    </w:p>
    <w:p w14:paraId="5C9C1C74" w14:textId="4E9CDB85" w:rsidR="002C43C8" w:rsidRDefault="00DB19AB" w:rsidP="000A79C7">
      <w:pPr>
        <w:pStyle w:val="Heading2"/>
      </w:pPr>
      <w:bookmarkStart w:id="27" w:name="_Toc193706442"/>
      <w:bookmarkStart w:id="28" w:name="_Toc193706899"/>
      <w:bookmarkStart w:id="29" w:name="_Toc193708791"/>
      <w:r>
        <w:t>4</w:t>
      </w:r>
      <w:r w:rsidR="002C43C8" w:rsidRPr="00E90A0F">
        <w:t xml:space="preserve">.2.2 </w:t>
      </w:r>
      <w:r w:rsidR="002C43C8" w:rsidRPr="002C43C8">
        <w:t>Расчет затрат на дополнительную заработную плату разработчикам</w:t>
      </w:r>
      <w:bookmarkEnd w:id="27"/>
      <w:bookmarkEnd w:id="28"/>
      <w:bookmarkEnd w:id="29"/>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0B689D" w:rsidRPr="004D21B5" w:rsidRDefault="000B689D" w:rsidP="00D515CA">
                            <w:r w:rsidRPr="004D21B5">
                              <w:t>(</w:t>
                            </w:r>
                            <w:r>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42BE45F5" w:rsidR="000B689D" w:rsidRPr="004D21B5" w:rsidRDefault="000B689D" w:rsidP="00D515CA">
                      <w:r w:rsidRPr="004D21B5">
                        <w:t>(</w:t>
                      </w:r>
                      <w:r>
                        <w:t>4</w:t>
                      </w:r>
                      <w:r w:rsidRPr="004D21B5">
                        <w:t>.2)</w:t>
                      </w:r>
                    </w:p>
                  </w:txbxContent>
                </v:textbox>
                <w10:wrap anchorx="margin"/>
              </v:shape>
            </w:pict>
          </mc:Fallback>
        </mc:AlternateContent>
      </w:r>
    </w:p>
    <w:p w14:paraId="683B27BF" w14:textId="77777777" w:rsidR="002C43C8" w:rsidRPr="00E90A0F" w:rsidRDefault="00000000"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43A28979" w:rsidR="002C43C8" w:rsidRPr="00E90A0F" w:rsidRDefault="00000000"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Heading2"/>
      </w:pPr>
      <w:bookmarkStart w:id="30" w:name="_Toc193706443"/>
      <w:bookmarkStart w:id="31" w:name="_Toc193706900"/>
      <w:bookmarkStart w:id="32" w:name="_Toc193708792"/>
      <w:r>
        <w:t>4</w:t>
      </w:r>
      <w:r w:rsidR="002C43C8" w:rsidRPr="00E90A0F">
        <w:t>.2.3 Расчет отчислений на социальные нужды</w:t>
      </w:r>
      <w:bookmarkEnd w:id="30"/>
      <w:bookmarkEnd w:id="31"/>
      <w:bookmarkEnd w:id="32"/>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0B689D" w:rsidRPr="004D21B5" w:rsidRDefault="000B689D" w:rsidP="00D515CA">
                            <w:r w:rsidRPr="004D21B5">
                              <w:t>(</w:t>
                            </w:r>
                            <w:r>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1C41BB5B" w:rsidR="000B689D" w:rsidRPr="004D21B5" w:rsidRDefault="000B689D" w:rsidP="00D515CA">
                      <w:r w:rsidRPr="004D21B5">
                        <w:t>(</w:t>
                      </w:r>
                      <w:r>
                        <w:t>4</w:t>
                      </w:r>
                      <w:r w:rsidRPr="004D21B5">
                        <w:t>.</w:t>
                      </w:r>
                      <w:r>
                        <w:t>3</w:t>
                      </w:r>
                      <w:r w:rsidRPr="004D21B5">
                        <w:t>)</w:t>
                      </w:r>
                    </w:p>
                  </w:txbxContent>
                </v:textbox>
                <w10:wrap anchorx="margin"/>
              </v:shape>
            </w:pict>
          </mc:Fallback>
        </mc:AlternateContent>
      </w:r>
    </w:p>
    <w:p w14:paraId="31B28AD1" w14:textId="77777777" w:rsidR="002C43C8" w:rsidRPr="00E90A0F" w:rsidRDefault="00000000"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1B4C05F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1755722" w:rsidR="002C43C8" w:rsidRPr="00E90A0F" w:rsidRDefault="00000000"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(10809+2162)∙(29% +6%)</m:t>
              </m:r>
            </m:num>
            <m:den>
              <m:r>
                <m:rPr>
                  <m:sty m:val="p"/>
                </m:rPr>
                <w:rPr>
                  <w:rFonts w:ascii="Cambria Math" w:hAnsi="Cambria Math"/>
                </w:rPr>
                <m:t>100%</m:t>
              </m:r>
            </m:den>
          </m:f>
          <m:r>
            <m:rPr>
              <m:sty m:val="p"/>
            </m:rPr>
            <w:rPr>
              <w:rFonts w:ascii="Cambria Math" w:hAnsi="Cambria Math"/>
            </w:rPr>
            <m:t>=4539 р.</m:t>
          </m:r>
        </m:oMath>
      </m:oMathPara>
    </w:p>
    <w:p w14:paraId="5CD643C7" w14:textId="77777777" w:rsidR="002C43C8" w:rsidRPr="00E90A0F" w:rsidRDefault="002C43C8" w:rsidP="00D515CA"/>
    <w:p w14:paraId="22F30DB3" w14:textId="52251972"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Heading2"/>
      </w:pPr>
      <w:bookmarkStart w:id="33" w:name="_Toc193706444"/>
      <w:bookmarkStart w:id="34" w:name="_Toc193706901"/>
      <w:bookmarkStart w:id="35" w:name="_Toc193708793"/>
      <w:r>
        <w:t>4</w:t>
      </w:r>
      <w:r w:rsidR="007F0DDC" w:rsidRPr="00E90A0F">
        <w:t>.2.4 Расчет затрат на прочие расходы</w:t>
      </w:r>
      <w:bookmarkEnd w:id="33"/>
      <w:bookmarkEnd w:id="34"/>
      <w:bookmarkEnd w:id="35"/>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0B689D" w:rsidRPr="004D21B5" w:rsidRDefault="000B689D" w:rsidP="00D515CA">
                            <w:r w:rsidRPr="004D21B5">
                              <w:t>(</w:t>
                            </w:r>
                            <w:r>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869A473" w:rsidR="000B689D" w:rsidRPr="004D21B5" w:rsidRDefault="000B689D" w:rsidP="00D515CA">
                      <w:r w:rsidRPr="004D21B5">
                        <w:t>(</w:t>
                      </w:r>
                      <w:r>
                        <w:t>4</w:t>
                      </w:r>
                      <w:r w:rsidRPr="004D21B5">
                        <w:t>.</w:t>
                      </w:r>
                      <w:r>
                        <w:t>4</w:t>
                      </w:r>
                      <w:r w:rsidRPr="004D21B5">
                        <w:t>)</w:t>
                      </w:r>
                    </w:p>
                  </w:txbxContent>
                </v:textbox>
              </v:shape>
            </w:pict>
          </mc:Fallback>
        </mc:AlternateContent>
      </w:r>
    </w:p>
    <w:p w14:paraId="40E55855" w14:textId="77777777" w:rsidR="007F0DDC" w:rsidRPr="00E90A0F" w:rsidRDefault="00000000"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000000"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Heading2"/>
      </w:pPr>
      <w:bookmarkStart w:id="36" w:name="_Toc193706445"/>
      <w:bookmarkStart w:id="37" w:name="_Toc193706902"/>
      <w:bookmarkStart w:id="38" w:name="_Toc193708794"/>
      <w:r>
        <w:t>4</w:t>
      </w:r>
      <w:r w:rsidR="0073699B" w:rsidRPr="009C3B0A">
        <w:t>.2.5 Расчет суммы затрат на разработку</w:t>
      </w:r>
      <w:bookmarkEnd w:id="36"/>
      <w:bookmarkEnd w:id="37"/>
      <w:bookmarkEnd w:id="38"/>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0B689D" w:rsidRPr="004D21B5" w:rsidRDefault="000B689D" w:rsidP="00D515CA">
                            <w:r w:rsidRPr="004D21B5">
                              <w:t>(</w:t>
                            </w:r>
                            <w:r>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6ADA3BFE" w:rsidR="000B689D" w:rsidRPr="004D21B5" w:rsidRDefault="000B689D" w:rsidP="00D515CA">
                      <w:r w:rsidRPr="004D21B5">
                        <w:t>(</w:t>
                      </w:r>
                      <w:r>
                        <w:t>4</w:t>
                      </w:r>
                      <w:r w:rsidRPr="004D21B5">
                        <w:t>.</w:t>
                      </w:r>
                      <w:r>
                        <w:t>5</w:t>
                      </w:r>
                      <w:r w:rsidRPr="004D21B5">
                        <w:t>)</w:t>
                      </w:r>
                    </w:p>
                  </w:txbxContent>
                </v:textbox>
              </v:shape>
            </w:pict>
          </mc:Fallback>
        </mc:AlternateContent>
      </w:r>
    </w:p>
    <w:p w14:paraId="18A495B6" w14:textId="77777777" w:rsidR="0073699B" w:rsidRPr="00E90A0F" w:rsidRDefault="00000000"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015178AA" w:rsidR="0073699B" w:rsidRPr="00E90A0F" w:rsidRDefault="00000000"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4539</m:t>
          </m:r>
          <m:r>
            <w:rPr>
              <w:rFonts w:ascii="Cambria Math" w:hAnsi="Cambria Math"/>
            </w:rPr>
            <m:t>+</m:t>
          </m:r>
          <m:r>
            <m:rPr>
              <m:sty m:val="p"/>
            </m:rPr>
            <w:rPr>
              <w:rFonts w:ascii="Cambria Math" w:hAnsi="Cambria Math"/>
            </w:rPr>
            <m:t>2162=19672 р.</m:t>
          </m:r>
        </m:oMath>
      </m:oMathPara>
    </w:p>
    <w:p w14:paraId="2B664C4C" w14:textId="77777777" w:rsidR="0073699B" w:rsidRPr="00E90A0F" w:rsidRDefault="0073699B" w:rsidP="00D515CA"/>
    <w:p w14:paraId="0E89B81C" w14:textId="66301910" w:rsidR="0073699B" w:rsidRPr="00E90A0F" w:rsidRDefault="0073699B" w:rsidP="00D515C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Heading2"/>
      </w:pPr>
      <w:bookmarkStart w:id="39" w:name="_Toc193706446"/>
      <w:bookmarkStart w:id="40" w:name="_Toc193706903"/>
      <w:bookmarkStart w:id="41" w:name="_Toc193708795"/>
      <w:r>
        <w:lastRenderedPageBreak/>
        <w:t>4</w:t>
      </w:r>
      <w:r w:rsidR="009C3B0A" w:rsidRPr="00E90A0F">
        <w:t>.2.6 Расчет плановой прибыли, включаемой в цену программного средства</w:t>
      </w:r>
      <w:bookmarkEnd w:id="39"/>
      <w:bookmarkEnd w:id="40"/>
      <w:bookmarkEnd w:id="41"/>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000000"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0B689D" w:rsidRPr="004D21B5" w:rsidRDefault="000B689D" w:rsidP="00D515CA">
                            <w:r w:rsidRPr="004D21B5">
                              <w:t>(</w:t>
                            </w:r>
                            <w:r>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36EA8D05" w:rsidR="000B689D" w:rsidRPr="004D21B5" w:rsidRDefault="000B689D" w:rsidP="00D515CA">
                      <w:r w:rsidRPr="004D21B5">
                        <w:t>(</w:t>
                      </w:r>
                      <w:r>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16BF4502" w:rsidR="009C3B0A" w:rsidRPr="00E90A0F" w:rsidRDefault="00000000"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19672∙35%</m:t>
              </m:r>
            </m:num>
            <m:den>
              <m:r>
                <m:rPr>
                  <m:sty m:val="p"/>
                </m:rPr>
                <w:rPr>
                  <w:rFonts w:ascii="Cambria Math" w:hAnsi="Cambria Math"/>
                </w:rPr>
                <m:t>100%</m:t>
              </m:r>
            </m:den>
          </m:f>
          <m:r>
            <m:rPr>
              <m:sty m:val="p"/>
            </m:rPr>
            <w:rPr>
              <w:rFonts w:ascii="Cambria Math" w:hAnsi="Cambria Math"/>
            </w:rPr>
            <m:t>=6 885,2 р.</m:t>
          </m:r>
        </m:oMath>
      </m:oMathPara>
    </w:p>
    <w:p w14:paraId="4DAF2D7D" w14:textId="77777777" w:rsidR="009C3B0A" w:rsidRPr="00E90A0F" w:rsidRDefault="009C3B0A" w:rsidP="00D515CA"/>
    <w:p w14:paraId="5470F84A" w14:textId="4D4D7121"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Heading2"/>
      </w:pPr>
      <w:bookmarkStart w:id="42" w:name="_Toc193706447"/>
      <w:bookmarkStart w:id="43" w:name="_Toc193706904"/>
      <w:bookmarkStart w:id="44" w:name="_Toc193708796"/>
      <w:r>
        <w:t>4</w:t>
      </w:r>
      <w:r w:rsidR="00C95465" w:rsidRPr="00E90A0F">
        <w:t>.2.7 Расчет отпускной цены программного средства</w:t>
      </w:r>
      <w:bookmarkEnd w:id="42"/>
      <w:bookmarkEnd w:id="43"/>
      <w:bookmarkEnd w:id="44"/>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0B689D" w:rsidRPr="004D21B5" w:rsidRDefault="000B689D" w:rsidP="00D515CA">
                            <w:r w:rsidRPr="004D21B5">
                              <w:t>(</w:t>
                            </w:r>
                            <w:r>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57BCDF00" w:rsidR="000B689D" w:rsidRPr="004D21B5" w:rsidRDefault="000B689D" w:rsidP="00D515CA">
                      <w:r w:rsidRPr="004D21B5">
                        <w:t>(</w:t>
                      </w:r>
                      <w:r>
                        <w:t>4</w:t>
                      </w:r>
                      <w:r w:rsidRPr="004D21B5">
                        <w:t>.</w:t>
                      </w:r>
                      <w:r>
                        <w:t>7</w:t>
                      </w:r>
                      <w:r w:rsidRPr="004D21B5">
                        <w:t>)</w:t>
                      </w:r>
                    </w:p>
                  </w:txbxContent>
                </v:textbox>
              </v:shape>
            </w:pict>
          </mc:Fallback>
        </mc:AlternateContent>
      </w:r>
    </w:p>
    <w:p w14:paraId="6E383CB3" w14:textId="77777777" w:rsidR="00C95465" w:rsidRPr="00E90A0F" w:rsidRDefault="00000000"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55F54463" w:rsidR="00C95465" w:rsidRPr="00E90A0F" w:rsidRDefault="00000000"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=19672 +6885,2=26557,2 р.</m:t>
          </m:r>
        </m:oMath>
      </m:oMathPara>
    </w:p>
    <w:p w14:paraId="659FD39C" w14:textId="77777777" w:rsidR="00C95465" w:rsidRPr="00E90A0F" w:rsidRDefault="00C95465" w:rsidP="00D515CA"/>
    <w:p w14:paraId="3F85E362" w14:textId="13DDA9D1" w:rsidR="00C95465" w:rsidRPr="00E90A0F" w:rsidRDefault="00C95465" w:rsidP="00D515CA">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D515CA"/>
    <w:p w14:paraId="0D7E24C1" w14:textId="0FE448C6" w:rsidR="00176EB9" w:rsidRDefault="00DB19AB" w:rsidP="000A79C7">
      <w:pPr>
        <w:pStyle w:val="Heading2"/>
      </w:pPr>
      <w:bookmarkStart w:id="45" w:name="_Toc193706448"/>
      <w:bookmarkStart w:id="46" w:name="_Toc193706905"/>
      <w:bookmarkStart w:id="47" w:name="_Toc193708797"/>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45"/>
      <w:bookmarkEnd w:id="46"/>
      <w:bookmarkEnd w:id="47"/>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t xml:space="preserve">Таблица </w:t>
      </w:r>
      <w:r w:rsidR="00DB19AB">
        <w:t>4</w:t>
      </w:r>
      <w:r w:rsidRPr="00E90A0F">
        <w:t>.2 ‒ Результаты расчета цены на разработку программного средства</w:t>
      </w:r>
    </w:p>
    <w:tbl>
      <w:tblPr>
        <w:tblStyle w:val="TableGrid"/>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0AF9DBD9" w:rsidR="00B40CDC" w:rsidRPr="00E90A0F" w:rsidRDefault="00610D2D" w:rsidP="00D515CA">
            <w: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325A0B6" w:rsidR="00B40CDC" w:rsidRPr="00E90A0F" w:rsidRDefault="004512DA" w:rsidP="00D515CA">
            <w:pP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0FF7972F" w:rsidR="00B40CDC" w:rsidRPr="00E90A0F" w:rsidRDefault="004512DA" w:rsidP="00D515CA">
            <w:pP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06789FF7" w:rsidR="00B40CDC" w:rsidRPr="00E90A0F" w:rsidRDefault="0009547F" w:rsidP="00D515CA">
            <w:pPr>
              <w:rPr>
                <w:szCs w:val="28"/>
              </w:rPr>
            </w:pPr>
            <w:r w:rsidRPr="00176EB9">
              <w:t>26</w:t>
            </w:r>
            <w:r>
              <w:t>557</w:t>
            </w:r>
            <w:r w:rsidRPr="00176EB9">
              <w:t>,</w:t>
            </w:r>
            <w:r>
              <w:t>2</w:t>
            </w:r>
          </w:p>
        </w:tc>
      </w:tr>
    </w:tbl>
    <w:p w14:paraId="037B3A7D" w14:textId="491CDBD4" w:rsidR="009C3B0A" w:rsidRDefault="009C3B0A" w:rsidP="00D515CA"/>
    <w:p w14:paraId="1049DA2F" w14:textId="00ABF55B" w:rsidR="00683795" w:rsidRPr="00E90A0F" w:rsidRDefault="00DB19AB" w:rsidP="00D515CA">
      <w:pPr>
        <w:pStyle w:val="Heading2"/>
      </w:pPr>
      <w:bookmarkStart w:id="48" w:name="_Toc193708798"/>
      <w:r>
        <w:t>4</w:t>
      </w:r>
      <w:r w:rsidR="00683795" w:rsidRPr="00E90A0F">
        <w:t>.3 Расчет результата от разработки и реализации программного средства</w:t>
      </w:r>
      <w:bookmarkEnd w:id="48"/>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0B689D" w:rsidRPr="004D21B5" w:rsidRDefault="000B689D" w:rsidP="00D515CA">
                            <w:r w:rsidRPr="004D21B5">
                              <w:t>(</w:t>
                            </w:r>
                            <w:r>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9501265" w:rsidR="000B689D" w:rsidRPr="004D21B5" w:rsidRDefault="000B689D" w:rsidP="00D515CA">
                      <w:r w:rsidRPr="004D21B5">
                        <w:t>(</w:t>
                      </w:r>
                      <w:r>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r w:rsidRPr="00E90A0F">
        <w:t>Н</w:t>
      </w:r>
      <w:r w:rsidRPr="00E90A0F">
        <w:rPr>
          <w:vertAlign w:val="subscript"/>
        </w:rPr>
        <w:t>п</w:t>
      </w:r>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3802E69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=6885,2</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=5508,2 р.</m:t>
          </m:r>
        </m:oMath>
      </m:oMathPara>
    </w:p>
    <w:p w14:paraId="154608C6" w14:textId="77777777" w:rsidR="00683795" w:rsidRPr="00E90A0F" w:rsidRDefault="00683795" w:rsidP="00D515CA"/>
    <w:p w14:paraId="3ACB5E69" w14:textId="66C53EB0" w:rsidR="00683795" w:rsidRPr="00E90A0F" w:rsidRDefault="00683795" w:rsidP="00D515CA">
      <w:r w:rsidRPr="00E90A0F">
        <w:t xml:space="preserve">Исходя из расчетов, экономический эффект составляет </w:t>
      </w:r>
      <w:r w:rsidRPr="00683795">
        <w:t>5508,16</w:t>
      </w:r>
      <w:r w:rsidRPr="00E90A0F">
        <w:t xml:space="preserve"> 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lastRenderedPageBreak/>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0B689D" w:rsidRPr="004D21B5" w:rsidRDefault="000B689D" w:rsidP="00D515CA">
                            <w:r w:rsidRPr="004D21B5">
                              <w:t>(</w:t>
                            </w:r>
                            <w:r>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68ECC95B" w:rsidR="000B689D" w:rsidRPr="004D21B5" w:rsidRDefault="000B689D" w:rsidP="00D515CA">
                      <w:r w:rsidRPr="004D21B5">
                        <w:t>(</w:t>
                      </w:r>
                      <w:r>
                        <w:t>4</w:t>
                      </w:r>
                      <w:r w:rsidRPr="004D21B5">
                        <w:t>.</w:t>
                      </w:r>
                      <w:r>
                        <w:t>9</w:t>
                      </w:r>
                      <w:r w:rsidRPr="004D21B5">
                        <w:t>)</w:t>
                      </w:r>
                    </w:p>
                  </w:txbxContent>
                </v:textbox>
              </v:shape>
            </w:pict>
          </mc:Fallback>
        </mc:AlternateContent>
      </w:r>
    </w:p>
    <w:p w14:paraId="3DE6B8E3" w14:textId="77777777" w:rsidR="00683795" w:rsidRPr="00E90A0F" w:rsidRDefault="00000000"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000000"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0B689D" w:rsidRPr="004D21B5" w:rsidRDefault="000B689D" w:rsidP="00D515CA">
                            <w:r w:rsidRPr="004D21B5">
                              <w:t>(</w:t>
                            </w:r>
                            <w:r>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0DD82B76" w:rsidR="000B689D" w:rsidRPr="004D21B5" w:rsidRDefault="000B689D" w:rsidP="00D515CA">
                      <w:r w:rsidRPr="004D21B5">
                        <w:t>(</w:t>
                      </w:r>
                      <w:r>
                        <w:t>4</w:t>
                      </w:r>
                      <w:r w:rsidRPr="004D21B5">
                        <w:t>.</w:t>
                      </w:r>
                      <w:r>
                        <w:t>10</w:t>
                      </w:r>
                      <w:r w:rsidRPr="004D21B5">
                        <w:t>)</w:t>
                      </w:r>
                    </w:p>
                  </w:txbxContent>
                </v:textbox>
              </v:shape>
            </w:pict>
          </mc:Fallback>
        </mc:AlternateContent>
      </w:r>
    </w:p>
    <w:p w14:paraId="2CC12D52" w14:textId="77777777" w:rsidR="00683795" w:rsidRPr="00E90A0F" w:rsidRDefault="00000000"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0B689D" w:rsidRPr="004D21B5" w:rsidRDefault="000B689D" w:rsidP="00D515CA">
                            <w:r w:rsidRPr="004D21B5">
                              <w:t>(</w:t>
                            </w:r>
                            <w:r>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01BB4F12" w:rsidR="000B689D" w:rsidRPr="004D21B5" w:rsidRDefault="000B689D" w:rsidP="00D515CA">
                      <w:r w:rsidRPr="004D21B5">
                        <w:t>(</w:t>
                      </w:r>
                      <w:r>
                        <w:t>4</w:t>
                      </w:r>
                      <w:r w:rsidRPr="004D21B5">
                        <w:t>.</w:t>
                      </w:r>
                      <w:r>
                        <w:t>11</w:t>
                      </w:r>
                      <w:r w:rsidRPr="004D21B5">
                        <w:t>)</w:t>
                      </w:r>
                    </w:p>
                  </w:txbxContent>
                </v:textbox>
              </v:shape>
            </w:pict>
          </mc:Fallback>
        </mc:AlternateContent>
      </w:r>
    </w:p>
    <w:p w14:paraId="5FE145C0" w14:textId="77777777" w:rsidR="00683795" w:rsidRPr="00E90A0F" w:rsidRDefault="00000000"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 норма расхода материальных ресурсов при выполнении работ сотрудниками до и после внедрения программного средства, нат.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0B689D" w:rsidRPr="004D21B5" w:rsidRDefault="000B689D" w:rsidP="00D515CA">
                            <w:r w:rsidRPr="004D21B5">
                              <w:t>(</w:t>
                            </w:r>
                            <w:r>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" filled="f" stroked="f" strokeweight=".5pt">
                <v:textbox>
                  <w:txbxContent>
                    <w:p w14:paraId="1C216B07" w14:textId="422E989A" w:rsidR="000B689D" w:rsidRPr="004D21B5" w:rsidRDefault="000B689D" w:rsidP="00D515CA">
                      <w:r w:rsidRPr="004D21B5">
                        <w:t>(</w:t>
                      </w:r>
                      <w:r>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r w:rsidRPr="00E90A0F">
        <w:t>Н</w:t>
      </w:r>
      <w:r w:rsidRPr="00E90A0F">
        <w:rPr>
          <w:vertAlign w:val="subscript"/>
        </w:rPr>
        <w:t>п</w:t>
      </w:r>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19A15B54" w:rsidR="00205BDE" w:rsidRPr="00EB6AFA" w:rsidRDefault="00EB62CE" w:rsidP="00EB6AFA">
      <w:pPr>
        <w:pStyle w:val="Heading2"/>
      </w:pPr>
      <w:bookmarkStart w:id="49" w:name="_Toc193708799"/>
      <w:r w:rsidRPr="00EB6AFA">
        <w:t>4</w:t>
      </w:r>
      <w:r w:rsidR="00205BDE" w:rsidRPr="00EB6AFA">
        <w:t xml:space="preserve">.4 Расчет показателей экономической эффективности </w:t>
      </w:r>
      <w:r w:rsidR="009A7399" w:rsidRPr="00EB6AFA">
        <w:t>разработки и</w:t>
      </w:r>
      <w:r w:rsidR="00205BDE" w:rsidRPr="00EB6AFA">
        <w:t xml:space="preserve"> реализации программного средства</w:t>
      </w:r>
      <w:bookmarkEnd w:id="49"/>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0B689D" w:rsidRPr="004D21B5" w:rsidRDefault="000B689D" w:rsidP="00D515CA">
                            <w:r w:rsidRPr="004D21B5">
                              <w:t>(</w:t>
                            </w:r>
                            <w:r>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" filled="f" stroked="f" strokeweight=".5pt">
                <v:textbox>
                  <w:txbxContent>
                    <w:p w14:paraId="61565F31" w14:textId="063C00D9" w:rsidR="000B689D" w:rsidRPr="004D21B5" w:rsidRDefault="000B689D" w:rsidP="00D515CA">
                      <w:r w:rsidRPr="004D21B5">
                        <w:t>(</w:t>
                      </w:r>
                      <w:r>
                        <w:t>4</w:t>
                      </w:r>
                      <w:r w:rsidRPr="004D21B5">
                        <w:t>.</w:t>
                      </w:r>
                      <w:r>
                        <w:t>13</w:t>
                      </w:r>
                      <w:r w:rsidRPr="004D21B5">
                        <w:t>)</w:t>
                      </w:r>
                    </w:p>
                  </w:txbxContent>
                </v:textbox>
              </v:shape>
            </w:pict>
          </mc:Fallback>
        </mc:AlternateContent>
      </w:r>
    </w:p>
    <w:p w14:paraId="23072959" w14:textId="10E14625" w:rsidR="00205BDE" w:rsidRPr="00205BDE" w:rsidRDefault="00000000"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39D9BCA7" w:rsidR="00205BDE" w:rsidRPr="00205BDE" w:rsidRDefault="00000000"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19672</m:t>
              </m:r>
            </m:den>
          </m:f>
          <m:r>
            <m:rPr>
              <m:sty m:val="p"/>
            </m:rPr>
            <w:rPr>
              <w:rFonts w:ascii="Cambria Math" w:hAnsi="Cambria Math"/>
              <w:lang w:eastAsia="ru-RU"/>
            </w:rPr>
            <m:t>∙100%=80%</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0B689D" w:rsidRPr="004D21B5" w:rsidRDefault="000B689D" w:rsidP="00D515CA">
                            <w:r w:rsidRPr="004D21B5">
                              <w:t>(</w:t>
                            </w:r>
                            <w:r>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A3&#10;snjlSQIAAGEEAAAOAAAAAAAAAAAAAAAAAC4CAABkcnMvZTJvRG9jLnhtbFBLAQItABQABgAIAAAA&#10;IQCLPi7q4QAAAAkBAAAPAAAAAAAAAAAAAAAAAKMEAABkcnMvZG93bnJldi54bWxQSwUGAAAAAAQA&#10;BADzAAAAsQUAAAAA&#10;" filled="f" stroked="f" strokeweight=".5pt">
                <v:textbox>
                  <w:txbxContent>
                    <w:p w14:paraId="498ED0E3" w14:textId="4B4ADDA0" w:rsidR="000B689D" w:rsidRPr="004D21B5" w:rsidRDefault="000B689D" w:rsidP="00D515CA">
                      <w:r w:rsidRPr="004D21B5">
                        <w:t>(</w:t>
                      </w:r>
                      <w:r>
                        <w:t>4</w:t>
                      </w:r>
                      <w:r w:rsidRPr="004D21B5">
                        <w:t>.</w:t>
                      </w:r>
                      <w:r>
                        <w:t>1</w:t>
                      </w:r>
                      <w:r>
                        <w:rPr>
                          <w:lang w:val="en-US"/>
                        </w:rPr>
                        <w:t>4</w:t>
                      </w:r>
                      <w:r w:rsidRPr="004D21B5">
                        <w:t>)</w:t>
                      </w:r>
                    </w:p>
                  </w:txbxContent>
                </v:textbox>
              </v:shape>
            </w:pict>
          </mc:Fallback>
        </mc:AlternateContent>
      </w:r>
    </w:p>
    <w:p w14:paraId="5CC3D6CF" w14:textId="441E80E0" w:rsidR="00205BDE" w:rsidRPr="00205BDE" w:rsidRDefault="00000000"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000000"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000000"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000000"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000000"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
        <w:tblW w:w="9409" w:type="dxa"/>
        <w:tblInd w:w="-5" w:type="dxa"/>
        <w:tblLook w:val="04A0" w:firstRow="1" w:lastRow="0" w:firstColumn="1" w:lastColumn="0" w:noHBand="0" w:noVBand="1"/>
      </w:tblPr>
      <w:tblGrid>
        <w:gridCol w:w="3474"/>
        <w:gridCol w:w="1126"/>
        <w:gridCol w:w="1491"/>
        <w:gridCol w:w="1417"/>
        <w:gridCol w:w="1901"/>
      </w:tblGrid>
      <w:tr w:rsidR="00205BDE" w:rsidRPr="00205BDE" w14:paraId="0539A8B7" w14:textId="77777777" w:rsidTr="008B236E">
        <w:tc>
          <w:tcPr>
            <w:tcW w:w="3474"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5935"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8B236E">
        <w:tc>
          <w:tcPr>
            <w:tcW w:w="3474" w:type="dxa"/>
            <w:vMerge/>
          </w:tcPr>
          <w:p w14:paraId="100A263C" w14:textId="77777777" w:rsidR="00205BDE" w:rsidRPr="00205BDE" w:rsidRDefault="00205BDE" w:rsidP="00D515CA">
            <w:pPr>
              <w:rPr>
                <w:lang w:eastAsia="ru-RU"/>
              </w:rPr>
            </w:pPr>
          </w:p>
        </w:tc>
        <w:tc>
          <w:tcPr>
            <w:tcW w:w="1126"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8B236E">
        <w:tc>
          <w:tcPr>
            <w:tcW w:w="3474"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26" w:type="dxa"/>
            <w:vAlign w:val="center"/>
          </w:tcPr>
          <w:p w14:paraId="53733502" w14:textId="30C8859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8B236E">
        <w:tc>
          <w:tcPr>
            <w:tcW w:w="3474" w:type="dxa"/>
          </w:tcPr>
          <w:p w14:paraId="2CA903E5" w14:textId="77777777" w:rsidR="008B236E" w:rsidRPr="00205BDE" w:rsidRDefault="008B236E" w:rsidP="00D515CA">
            <w:pPr>
              <w:rPr>
                <w:lang w:eastAsia="ru-RU"/>
              </w:rPr>
            </w:pPr>
          </w:p>
        </w:tc>
        <w:tc>
          <w:tcPr>
            <w:tcW w:w="1126"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8B236E">
        <w:tc>
          <w:tcPr>
            <w:tcW w:w="3474"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26" w:type="dxa"/>
            <w:vAlign w:val="center"/>
          </w:tcPr>
          <w:p w14:paraId="3A8FBA2D" w14:textId="6819B67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8B236E">
        <w:tc>
          <w:tcPr>
            <w:tcW w:w="3474"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26" w:type="dxa"/>
            <w:vAlign w:val="center"/>
          </w:tcPr>
          <w:p w14:paraId="41B1C97D" w14:textId="6A9C27F3" w:rsidR="00205BDE" w:rsidRPr="00205BDE" w:rsidRDefault="00DB39A5" w:rsidP="008B236E">
            <w:pPr>
              <w:ind w:firstLine="0"/>
              <w:jc w:val="center"/>
              <w:rPr>
                <w:rFonts w:eastAsia="Times New Roman" w:cs="Times New Roman"/>
                <w:bCs/>
                <w:szCs w:val="28"/>
                <w:lang w:eastAsia="ru-RU"/>
              </w:rPr>
            </w:pPr>
            <w:r>
              <w:t>19672</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8B236E">
        <w:tc>
          <w:tcPr>
            <w:tcW w:w="3474"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26" w:type="dxa"/>
            <w:vAlign w:val="center"/>
          </w:tcPr>
          <w:p w14:paraId="5277F4C3" w14:textId="2A2408E8" w:rsidR="00205BDE" w:rsidRPr="00205BDE" w:rsidRDefault="00F03389" w:rsidP="008B236E">
            <w:pPr>
              <w:ind w:firstLine="0"/>
              <w:jc w:val="center"/>
              <w:rPr>
                <w:rFonts w:eastAsia="Times New Roman" w:cs="Times New Roman"/>
                <w:bCs/>
                <w:szCs w:val="28"/>
                <w:lang w:eastAsia="ru-RU"/>
              </w:rPr>
            </w:pPr>
            <w:r>
              <w:t>19672</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8B236E">
        <w:tc>
          <w:tcPr>
            <w:tcW w:w="3474"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26" w:type="dxa"/>
            <w:vAlign w:val="center"/>
          </w:tcPr>
          <w:p w14:paraId="3F76E6DC" w14:textId="42427DB7"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8B236E">
        <w:tc>
          <w:tcPr>
            <w:tcW w:w="3474"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26" w:type="dxa"/>
            <w:vAlign w:val="center"/>
          </w:tcPr>
          <w:p w14:paraId="1253F98D" w14:textId="5949CB22"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3A994820" w14:textId="31DC172B" w:rsidR="00205BDE" w:rsidRPr="00205BDE" w:rsidRDefault="00D872E6" w:rsidP="008B236E">
            <w:pPr>
              <w:ind w:firstLine="0"/>
              <w:jc w:val="center"/>
              <w:rPr>
                <w:lang w:val="en-US" w:eastAsia="ru-RU"/>
              </w:rPr>
            </w:pPr>
            <w:r w:rsidRPr="00D872E6">
              <w:rPr>
                <w:lang w:val="en-US" w:eastAsia="ru-RU"/>
              </w:rPr>
              <w:t>7446,9</w:t>
            </w:r>
          </w:p>
        </w:tc>
        <w:tc>
          <w:tcPr>
            <w:tcW w:w="1417" w:type="dxa"/>
            <w:vAlign w:val="center"/>
          </w:tcPr>
          <w:p w14:paraId="2570CC6B" w14:textId="4C0C86A6" w:rsidR="00205BDE" w:rsidRPr="00205BDE" w:rsidRDefault="00D872E6" w:rsidP="008B236E">
            <w:pPr>
              <w:ind w:firstLine="0"/>
              <w:jc w:val="center"/>
              <w:rPr>
                <w:lang w:eastAsia="ru-RU"/>
              </w:rPr>
            </w:pPr>
            <w:r w:rsidRPr="00D872E6">
              <w:rPr>
                <w:lang w:eastAsia="ru-RU"/>
              </w:rPr>
              <w:t>20609,9</w:t>
            </w:r>
          </w:p>
        </w:tc>
        <w:tc>
          <w:tcPr>
            <w:tcW w:w="1901" w:type="dxa"/>
            <w:vAlign w:val="center"/>
          </w:tcPr>
          <w:p w14:paraId="735EE1B6" w14:textId="71EDB5C3" w:rsidR="00205BDE" w:rsidRPr="00205BDE" w:rsidRDefault="00D872E6" w:rsidP="008B236E">
            <w:pPr>
              <w:ind w:firstLine="0"/>
              <w:jc w:val="center"/>
              <w:rPr>
                <w:lang w:eastAsia="ru-RU"/>
              </w:rPr>
            </w:pPr>
            <w:r w:rsidRPr="00D872E6">
              <w:rPr>
                <w:lang w:eastAsia="ru-RU"/>
              </w:rPr>
              <w:t>32662,74</w:t>
            </w:r>
          </w:p>
        </w:tc>
      </w:tr>
      <w:tr w:rsidR="00205BDE" w:rsidRPr="00205BDE" w14:paraId="78A1B667" w14:textId="77777777" w:rsidTr="008B236E">
        <w:tc>
          <w:tcPr>
            <w:tcW w:w="3474"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26"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0B689D" w:rsidRPr="004D21B5" w:rsidRDefault="000B689D" w:rsidP="00D515CA">
                            <w:r w:rsidRPr="004D21B5">
                              <w:t>(</w:t>
                            </w:r>
                            <w:r>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D1GqMiTAIAAGEEAAAOAAAAAAAAAAAAAAAAAC4CAABkcnMvZTJvRG9jLnhtbFBLAQItABQABgAI&#10;AAAAIQB3+a+s4QAAAAkBAAAPAAAAAAAAAAAAAAAAAKYEAABkcnMvZG93bnJldi54bWxQSwUGAAAA&#10;AAQABADzAAAAtAUAAAAA&#10;" filled="f" stroked="f" strokeweight=".5pt">
                <v:textbox>
                  <w:txbxContent>
                    <w:p w14:paraId="06F0787F" w14:textId="3F24086D" w:rsidR="000B689D" w:rsidRPr="004D21B5" w:rsidRDefault="000B689D" w:rsidP="00D515CA">
                      <w:r w:rsidRPr="004D21B5">
                        <w:t>(</w:t>
                      </w:r>
                      <w:r>
                        <w:t>4</w:t>
                      </w:r>
                      <w:r w:rsidRPr="004D21B5">
                        <w:t>.</w:t>
                      </w:r>
                      <w:r>
                        <w:t>1</w:t>
                      </w:r>
                      <w:r>
                        <w:rPr>
                          <w:lang w:val="en-US"/>
                        </w:rPr>
                        <w:t>5</w:t>
                      </w:r>
                      <w:r w:rsidRPr="004D21B5">
                        <w:t>)</w:t>
                      </w:r>
                    </w:p>
                  </w:txbxContent>
                </v:textbox>
              </v:shape>
            </w:pict>
          </mc:Fallback>
        </mc:AlternateContent>
      </w:r>
    </w:p>
    <w:p w14:paraId="2D0F87F5" w14:textId="082E698F" w:rsidR="00205BDE" w:rsidRPr="00205BDE" w:rsidRDefault="00000000"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7460A1B2" w:rsidR="00205BDE" w:rsidRPr="00205BDE" w:rsidRDefault="00000000"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19672</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0B689D" w:rsidRPr="004D21B5" w:rsidRDefault="000B689D" w:rsidP="00D515CA">
                            <w:r w:rsidRPr="004D21B5">
                              <w:t>(</w:t>
                            </w:r>
                            <w:r>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3f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q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DSqn3fTAIAAGEEAAAOAAAAAAAAAAAAAAAAAC4CAABkcnMvZTJvRG9jLnhtbFBLAQItABQABgAI&#10;AAAAIQDjPC4r4QAAAAkBAAAPAAAAAAAAAAAAAAAAAKYEAABkcnMvZG93bnJldi54bWxQSwUGAAAA&#10;AAQABADzAAAAtAUAAAAA&#10;" filled="f" stroked="f" strokeweight=".5pt">
                <v:textbox>
                  <w:txbxContent>
                    <w:p w14:paraId="524B666B" w14:textId="42664644" w:rsidR="000B689D" w:rsidRPr="004D21B5" w:rsidRDefault="000B689D" w:rsidP="00D515CA">
                      <w:r w:rsidRPr="004D21B5">
                        <w:t>(</w:t>
                      </w:r>
                      <w:r>
                        <w:t>4</w:t>
                      </w:r>
                      <w:r w:rsidRPr="004D21B5">
                        <w:t>.</w:t>
                      </w:r>
                      <w:r>
                        <w:t>16</w:t>
                      </w:r>
                      <w:r w:rsidRPr="004D21B5">
                        <w:t>)</w:t>
                      </w:r>
                    </w:p>
                  </w:txbxContent>
                </v:textbox>
              </v:shape>
            </w:pict>
          </mc:Fallback>
        </mc:AlternateContent>
      </w:r>
    </w:p>
    <w:p w14:paraId="73E1D1CF" w14:textId="565FFACA" w:rsidR="00205BDE" w:rsidRPr="00EB62CE" w:rsidRDefault="00000000"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1F6588E6" w:rsidR="00205BDE" w:rsidRPr="00205BDE" w:rsidRDefault="00000000"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19672</m:t>
              </m:r>
            </m:den>
          </m:f>
          <m:r>
            <w:rPr>
              <w:rFonts w:ascii="Cambria Math" w:hAnsi="Cambria Math"/>
              <w:lang w:eastAsia="ru-RU"/>
            </w:rPr>
            <m:t>=2,66</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бэк-офисных процессов организации составила </w:t>
      </w:r>
      <w:r w:rsidR="00390042" w:rsidRPr="00176EB9">
        <w:t>26</w:t>
      </w:r>
      <w:r w:rsidR="00390042">
        <w:t>557</w:t>
      </w:r>
      <w:r w:rsidR="00390042" w:rsidRPr="00176EB9">
        <w:t>,</w:t>
      </w:r>
      <w:r w:rsidR="00390042">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6B8D7964"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80</w:t>
      </w:r>
      <w:r w:rsidRPr="00205BDE">
        <w:rPr>
          <w:lang w:eastAsia="ru-RU"/>
        </w:rPr>
        <w:t xml:space="preserve">%. </w:t>
      </w:r>
    </w:p>
    <w:p w14:paraId="3EB3C19B" w14:textId="74BFEACB"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p>
    <w:p w14:paraId="35DD8C7F" w14:textId="2312399C" w:rsidR="009A509B" w:rsidRPr="00A46D34" w:rsidRDefault="00EB6AFA" w:rsidP="00D515CA">
      <w:pPr>
        <w:pStyle w:val="Heading1"/>
        <w:rPr>
          <w:rStyle w:val="TitleChar"/>
          <w:rFonts w:eastAsiaTheme="minorHAnsi"/>
          <w:b/>
          <w:bCs/>
          <w:caps/>
        </w:rPr>
      </w:pPr>
      <w:bookmarkStart w:id="50" w:name="_Toc193708800"/>
      <w:r>
        <w:lastRenderedPageBreak/>
        <w:t>5</w:t>
      </w:r>
      <w:r w:rsidR="00854CEE">
        <w:t> </w:t>
      </w:r>
      <w:bookmarkEnd w:id="3"/>
      <w:r w:rsidR="00725444">
        <w:rPr>
          <w:rStyle w:val="TitleChar"/>
          <w:rFonts w:eastAsiaTheme="minorHAnsi"/>
          <w:b/>
          <w:bCs/>
          <w:caps/>
        </w:rPr>
        <w:t>Охрана труда. организация охраны труда на предприятии руп «Центр цифрового развития»</w:t>
      </w:r>
      <w:bookmarkEnd w:id="50"/>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576EE1C" w:rsidR="000B689D" w:rsidRDefault="000B689D">
      <w:pPr>
        <w:spacing w:after="160" w:line="259" w:lineRule="auto"/>
        <w:ind w:firstLine="0"/>
        <w:contextualSpacing w:val="0"/>
        <w:jc w:val="left"/>
      </w:pPr>
      <w:r>
        <w:br w:type="page"/>
      </w:r>
    </w:p>
    <w:p w14:paraId="5E997DAA" w14:textId="7777777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66D25D35" w14:textId="4A3C2311" w:rsidR="000B689D" w:rsidRDefault="000B689D" w:rsidP="000B689D">
      <w:pPr>
        <w:pStyle w:val="Heading1"/>
        <w:ind w:left="0" w:firstLine="0"/>
        <w:jc w:val="center"/>
      </w:pPr>
      <w:bookmarkStart w:id="51" w:name="_Toc193708801"/>
      <w:bookmarkStart w:id="52" w:name="_Toc185244151"/>
      <w:r>
        <w:lastRenderedPageBreak/>
        <w:t>ЗАКЛЮЧЕНИЕ</w:t>
      </w:r>
      <w:bookmarkEnd w:id="51"/>
    </w:p>
    <w:p w14:paraId="001A1A06" w14:textId="0464F94D" w:rsidR="000B689D" w:rsidRDefault="000B689D" w:rsidP="000B689D">
      <w:pPr>
        <w:rPr>
          <w:lang w:eastAsia="ru-RU"/>
        </w:rPr>
      </w:pPr>
    </w:p>
    <w:p w14:paraId="76B81E70" w14:textId="77777777" w:rsidR="00B62780" w:rsidRPr="00B62780" w:rsidRDefault="00B62780" w:rsidP="00B62780">
      <w:pPr>
        <w:rPr>
          <w:lang w:eastAsia="ru-RU"/>
        </w:rPr>
      </w:pPr>
      <w:r w:rsidRPr="00B62780">
        <w:rPr>
          <w:lang w:eastAsia="ru-RU"/>
        </w:rPr>
        <w:t>В ходе выполнения проекта разработана информационная система для анализа рабочего времени и показателей производительности водителей крупногабаритных транспортных средств. Реализованное программное обеспечение предоставляет возможность эффективного контроля за соблюдением рабочего графика, анализа производительности и формирования отчетов для принятия управленческих решений.</w:t>
      </w:r>
    </w:p>
    <w:p w14:paraId="10749D0F" w14:textId="77777777" w:rsidR="00B62780" w:rsidRPr="00B62780" w:rsidRDefault="00B62780" w:rsidP="00B62780">
      <w:pPr>
        <w:rPr>
          <w:lang w:eastAsia="ru-RU"/>
        </w:rPr>
      </w:pPr>
      <w:r w:rsidRPr="00B62780">
        <w:rPr>
          <w:lang w:eastAsia="ru-RU"/>
        </w:rPr>
        <w:t>Проведенный анализ предметной области подтвердил актуальность разработки, обусловленную потребностью транспортных компаний в автоматизированных решениях, обеспечивающих минимизацию человеческих ошибок, соблюдение нормативов труда и повышение прозрачности управления. Существующие системы мониторинга зачастую ограничены в функционале и не интегрируются с современными аналитическими инструментами, что создает необходимость в специализированном программном решении.</w:t>
      </w:r>
    </w:p>
    <w:p w14:paraId="64BA115A" w14:textId="77777777" w:rsidR="00B62780" w:rsidRPr="00B62780" w:rsidRDefault="00B62780" w:rsidP="00B62780">
      <w:pPr>
        <w:rPr>
          <w:lang w:eastAsia="ru-RU"/>
        </w:rPr>
      </w:pPr>
      <w:r w:rsidRPr="00B62780">
        <w:rPr>
          <w:lang w:eastAsia="ru-RU"/>
        </w:rPr>
        <w:t xml:space="preserve">Архитектура разработанной системы включает серверную часть на основе Spring Boot, мобильное приложение для </w:t>
      </w:r>
      <w:proofErr w:type="spellStart"/>
      <w:r w:rsidRPr="00B62780">
        <w:rPr>
          <w:lang w:eastAsia="ru-RU"/>
        </w:rPr>
        <w:t>Android</w:t>
      </w:r>
      <w:proofErr w:type="spellEnd"/>
      <w:r w:rsidRPr="00B62780">
        <w:rPr>
          <w:lang w:eastAsia="ru-RU"/>
        </w:rPr>
        <w:t xml:space="preserve"> и базу данных </w:t>
      </w:r>
      <w:proofErr w:type="spellStart"/>
      <w:r w:rsidRPr="00B62780">
        <w:rPr>
          <w:lang w:eastAsia="ru-RU"/>
        </w:rPr>
        <w:t>PostgreSQL</w:t>
      </w:r>
      <w:proofErr w:type="spellEnd"/>
      <w:r w:rsidRPr="00B62780">
        <w:rPr>
          <w:lang w:eastAsia="ru-RU"/>
        </w:rPr>
        <w:t xml:space="preserve">, что гарантирует гибкость, масштабируемость и надежность работы. Использование REST API позволяет обеспечивать обмен данными в режиме реального времени, а применение JWT-аутентификации и </w:t>
      </w:r>
      <w:proofErr w:type="spellStart"/>
      <w:r w:rsidRPr="00B62780">
        <w:rPr>
          <w:lang w:eastAsia="ru-RU"/>
        </w:rPr>
        <w:t>Redis</w:t>
      </w:r>
      <w:proofErr w:type="spellEnd"/>
      <w:r w:rsidRPr="00B62780">
        <w:rPr>
          <w:lang w:eastAsia="ru-RU"/>
        </w:rPr>
        <w:t>-кэширования повышает безопасность и производительность системы.</w:t>
      </w:r>
    </w:p>
    <w:p w14:paraId="51389FC8" w14:textId="77777777" w:rsidR="00B62780" w:rsidRPr="00B62780" w:rsidRDefault="00B62780" w:rsidP="00B62780">
      <w:pPr>
        <w:rPr>
          <w:lang w:eastAsia="ru-RU"/>
        </w:rPr>
      </w:pPr>
      <w:r w:rsidRPr="00B62780">
        <w:rPr>
          <w:lang w:eastAsia="ru-RU"/>
        </w:rPr>
        <w:t>Проведенные расчеты надежности по различным моделям подтвердили устойчивость программного обеспечения к отказам, а экономический анализ показал, что внедрение системы позволяет снизить затраты на управление водительским составом, повысить эффективность использования ресурсов и обеспечить возврат инвестиций в течение 1,3 года.</w:t>
      </w:r>
    </w:p>
    <w:p w14:paraId="04569FB1" w14:textId="77777777" w:rsidR="00B62780" w:rsidRPr="00B62780" w:rsidRDefault="00B62780" w:rsidP="00B62780">
      <w:pPr>
        <w:rPr>
          <w:lang w:eastAsia="ru-RU"/>
        </w:rPr>
      </w:pPr>
      <w:r w:rsidRPr="00B62780">
        <w:rPr>
          <w:lang w:eastAsia="ru-RU"/>
        </w:rPr>
        <w:t>Система готова к внедрению и дальнейшему расширению. В перспективе возможно добавление интеграции с биометрическими датчиками для анализа состояния водителей, а также внедрение алгоритмов машинного обучения для прогнозирования утомляемости и оптимизации маршрутов. Таким образом, разработка подтверждает свою практическую значимость и потенциал для масштабирования, обеспечивая современные решения для управления логистическими процессами.</w:t>
      </w:r>
    </w:p>
    <w:p w14:paraId="30BCBD64" w14:textId="77777777" w:rsidR="000B689D" w:rsidRPr="000B689D" w:rsidRDefault="000B689D" w:rsidP="000B689D">
      <w:pPr>
        <w:rPr>
          <w:lang w:eastAsia="ru-RU"/>
        </w:rPr>
      </w:pPr>
    </w:p>
    <w:p w14:paraId="29EDF1E6" w14:textId="2865DCBF" w:rsidR="000B689D" w:rsidRDefault="000B689D">
      <w:pPr>
        <w:spacing w:after="160" w:line="259" w:lineRule="auto"/>
        <w:ind w:firstLine="0"/>
        <w:contextualSpacing w:val="0"/>
        <w:jc w:val="left"/>
        <w:rPr>
          <w:rFonts w:eastAsia="Times New Roman" w:cs="Times New Roman"/>
          <w:b/>
          <w:bCs/>
          <w:caps/>
          <w:color w:val="000000"/>
          <w:szCs w:val="28"/>
          <w:lang w:eastAsia="ru-RU"/>
        </w:rPr>
      </w:pPr>
      <w:r>
        <w:br w:type="page"/>
      </w:r>
    </w:p>
    <w:p w14:paraId="4F97AE08" w14:textId="04A0DA93" w:rsidR="002544A4" w:rsidRDefault="007A65DA" w:rsidP="00D515CA">
      <w:pPr>
        <w:pStyle w:val="Heading1"/>
      </w:pPr>
      <w:bookmarkStart w:id="53" w:name="_Toc193708802"/>
      <w:r w:rsidRPr="007A65DA">
        <w:lastRenderedPageBreak/>
        <w:t xml:space="preserve">СПИСОК </w:t>
      </w:r>
      <w:r w:rsidR="001C03DA">
        <w:t>ИСПОЛЬЗОВАННЫХ ИСТОЧНИКОВ</w:t>
      </w:r>
      <w:bookmarkEnd w:id="52"/>
      <w:bookmarkEnd w:id="53"/>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Track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Track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[10] Сайт Java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[11] Сайт Spring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Design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What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Web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[19] Реализация OAuth2 на Spring Security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Рамбо,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r>
        <w:rPr>
          <w:lang w:eastAsia="ru-RU"/>
        </w:rPr>
        <w:t xml:space="preserve">Тулякова, Т. В. Основы проектирования систем менеджмента безопасности / Т. В. Тулякова, Е. В. Крюкова. – </w:t>
      </w:r>
      <w:proofErr w:type="gramStart"/>
      <w:r>
        <w:rPr>
          <w:lang w:eastAsia="ru-RU"/>
        </w:rPr>
        <w:t>Москва :</w:t>
      </w:r>
      <w:proofErr w:type="gramEnd"/>
      <w:r>
        <w:rPr>
          <w:lang w:eastAsia="ru-RU"/>
        </w:rPr>
        <w:t xml:space="preserve"> Издательство ЛАНЬ, 2010. – 91-94 с.</w:t>
      </w:r>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4015B" w14:textId="77777777" w:rsidR="0056088E" w:rsidRDefault="0056088E" w:rsidP="00D515CA">
      <w:r>
        <w:separator/>
      </w:r>
    </w:p>
  </w:endnote>
  <w:endnote w:type="continuationSeparator" w:id="0">
    <w:p w14:paraId="0E880DAD" w14:textId="77777777" w:rsidR="0056088E" w:rsidRDefault="0056088E"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484590"/>
      <w:docPartObj>
        <w:docPartGallery w:val="Page Numbers (Bottom of Page)"/>
        <w:docPartUnique/>
      </w:docPartObj>
    </w:sdtPr>
    <w:sdtContent>
      <w:p w14:paraId="784C902E" w14:textId="6921DE9C" w:rsidR="000B689D" w:rsidRDefault="00000000" w:rsidP="00D515CA">
        <w:pPr>
          <w:pStyle w:val="Footer"/>
        </w:pPr>
      </w:p>
    </w:sdtContent>
  </w:sdt>
  <w:p w14:paraId="36709F55" w14:textId="77777777" w:rsidR="000B689D" w:rsidRDefault="000B689D" w:rsidP="00D51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5458354"/>
      <w:docPartObj>
        <w:docPartGallery w:val="Page Numbers (Bottom of Page)"/>
        <w:docPartUnique/>
      </w:docPartObj>
    </w:sdtPr>
    <w:sdtContent>
      <w:p w14:paraId="1B555EBF" w14:textId="3A03055F" w:rsidR="000B689D" w:rsidRDefault="000B689D">
        <w:pPr>
          <w:pStyle w:val="Footer"/>
          <w:jc w:val="right"/>
        </w:pPr>
        <w:r>
          <w:fldChar w:fldCharType="begin"/>
        </w:r>
        <w:r>
          <w:instrText>PAGE   \* MERGEFORMAT</w:instrText>
        </w:r>
        <w:r>
          <w:fldChar w:fldCharType="separate"/>
        </w:r>
        <w:r>
          <w:t>2</w:t>
        </w:r>
        <w:r>
          <w:fldChar w:fldCharType="end"/>
        </w:r>
      </w:p>
    </w:sdtContent>
  </w:sdt>
  <w:p w14:paraId="274DA4D9" w14:textId="77777777" w:rsidR="000B689D" w:rsidRDefault="000B689D" w:rsidP="00D51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EE14A" w14:textId="77777777" w:rsidR="0056088E" w:rsidRDefault="0056088E" w:rsidP="00D515CA">
      <w:r>
        <w:separator/>
      </w:r>
    </w:p>
  </w:footnote>
  <w:footnote w:type="continuationSeparator" w:id="0">
    <w:p w14:paraId="4B5AD3D8" w14:textId="77777777" w:rsidR="0056088E" w:rsidRDefault="0056088E"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491662">
    <w:abstractNumId w:val="0"/>
  </w:num>
  <w:num w:numId="2" w16cid:durableId="193926270">
    <w:abstractNumId w:val="4"/>
  </w:num>
  <w:num w:numId="3" w16cid:durableId="1969315344">
    <w:abstractNumId w:val="11"/>
  </w:num>
  <w:num w:numId="4" w16cid:durableId="809251356">
    <w:abstractNumId w:val="12"/>
  </w:num>
  <w:num w:numId="5" w16cid:durableId="1502812056">
    <w:abstractNumId w:val="6"/>
  </w:num>
  <w:num w:numId="6" w16cid:durableId="1654790791">
    <w:abstractNumId w:val="14"/>
  </w:num>
  <w:num w:numId="7" w16cid:durableId="1693725375">
    <w:abstractNumId w:val="1"/>
  </w:num>
  <w:num w:numId="8" w16cid:durableId="1898318001">
    <w:abstractNumId w:val="5"/>
  </w:num>
  <w:num w:numId="9" w16cid:durableId="1310523868">
    <w:abstractNumId w:val="13"/>
  </w:num>
  <w:num w:numId="10" w16cid:durableId="2138713275">
    <w:abstractNumId w:val="15"/>
  </w:num>
  <w:num w:numId="11" w16cid:durableId="1814256200">
    <w:abstractNumId w:val="10"/>
  </w:num>
  <w:num w:numId="12" w16cid:durableId="1529566197">
    <w:abstractNumId w:val="8"/>
  </w:num>
  <w:num w:numId="13" w16cid:durableId="227882669">
    <w:abstractNumId w:val="7"/>
  </w:num>
  <w:num w:numId="14" w16cid:durableId="1813329987">
    <w:abstractNumId w:val="3"/>
  </w:num>
  <w:num w:numId="15" w16cid:durableId="620382382">
    <w:abstractNumId w:val="16"/>
  </w:num>
  <w:num w:numId="16" w16cid:durableId="1797719426">
    <w:abstractNumId w:val="9"/>
  </w:num>
  <w:num w:numId="17" w16cid:durableId="1237088436">
    <w:abstractNumId w:val="17"/>
  </w:num>
  <w:num w:numId="18" w16cid:durableId="16647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1365"/>
    <w:rsid w:val="00337D17"/>
    <w:rsid w:val="00351D62"/>
    <w:rsid w:val="00353BDC"/>
    <w:rsid w:val="0036582C"/>
    <w:rsid w:val="00366E3C"/>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088E"/>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4009"/>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125DE"/>
    <w:rsid w:val="008175F6"/>
    <w:rsid w:val="00823569"/>
    <w:rsid w:val="00823B1B"/>
    <w:rsid w:val="00833DF5"/>
    <w:rsid w:val="00836F01"/>
    <w:rsid w:val="00842D20"/>
    <w:rsid w:val="00854CEE"/>
    <w:rsid w:val="00857D60"/>
    <w:rsid w:val="00857DEF"/>
    <w:rsid w:val="00867BA7"/>
    <w:rsid w:val="008723C5"/>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433"/>
    <w:rsid w:val="00A27BB6"/>
    <w:rsid w:val="00A30211"/>
    <w:rsid w:val="00A32EE0"/>
    <w:rsid w:val="00A36610"/>
    <w:rsid w:val="00A46D34"/>
    <w:rsid w:val="00A50FDA"/>
    <w:rsid w:val="00A51E79"/>
    <w:rsid w:val="00A56EA3"/>
    <w:rsid w:val="00A60B0E"/>
    <w:rsid w:val="00A60EC5"/>
    <w:rsid w:val="00A63B55"/>
    <w:rsid w:val="00A7509A"/>
    <w:rsid w:val="00A82BB6"/>
    <w:rsid w:val="00A842EC"/>
    <w:rsid w:val="00A93E84"/>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2027"/>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36FB4"/>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49D5"/>
    <w:rsid w:val="00F65BCF"/>
    <w:rsid w:val="00F73C87"/>
    <w:rsid w:val="00F74517"/>
    <w:rsid w:val="00F91927"/>
    <w:rsid w:val="00FA16E5"/>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spacing w:after="0" w:line="240" w:lineRule="auto"/>
      <w:ind w:firstLine="709"/>
      <w:contextualSpacing/>
      <w:jc w:val="both"/>
    </w:pPr>
    <w:rPr>
      <w:rFonts w:ascii="Times New Roman" w:hAnsi="Times New Roman"/>
      <w:sz w:val="28"/>
    </w:rPr>
  </w:style>
  <w:style w:type="paragraph" w:styleId="Heading1">
    <w:name w:val="heading 1"/>
    <w:basedOn w:val="Title"/>
    <w:next w:val="Normal"/>
    <w:link w:val="Heading1Char"/>
    <w:uiPriority w:val="9"/>
    <w:qFormat/>
    <w:rsid w:val="00A46D34"/>
    <w:pPr>
      <w:outlineLvl w:val="0"/>
    </w:pPr>
  </w:style>
  <w:style w:type="paragraph" w:styleId="Heading2">
    <w:name w:val="heading 2"/>
    <w:aliases w:val="Заголовок 2 СТП"/>
    <w:basedOn w:val="Heading1"/>
    <w:next w:val="Normal"/>
    <w:link w:val="Heading2Char"/>
    <w:uiPriority w:val="9"/>
    <w:unhideWhenUsed/>
    <w:qFormat/>
    <w:rsid w:val="00535661"/>
    <w:pPr>
      <w:ind w:left="1134" w:hanging="414"/>
      <w:outlineLvl w:val="1"/>
    </w:pPr>
    <w:rPr>
      <w:caps w:val="0"/>
    </w:rPr>
  </w:style>
  <w:style w:type="paragraph" w:styleId="Heading3">
    <w:name w:val="heading 3"/>
    <w:basedOn w:val="Normal"/>
    <w:next w:val="Normal"/>
    <w:link w:val="Heading3Char"/>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DefaultParagraphFont"/>
    <w:rsid w:val="009A509B"/>
  </w:style>
  <w:style w:type="paragraph" w:styleId="NoSpacing">
    <w:name w:val="No Spacing"/>
    <w:link w:val="NoSpacingChar"/>
    <w:uiPriority w:val="1"/>
    <w:qFormat/>
    <w:rsid w:val="007D3FB4"/>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7D3FB4"/>
    <w:rPr>
      <w:rFonts w:eastAsiaTheme="minorEastAsia"/>
      <w:lang w:eastAsia="ru-RU"/>
    </w:rPr>
  </w:style>
  <w:style w:type="character" w:customStyle="1" w:styleId="Heading1Char">
    <w:name w:val="Heading 1 Char"/>
    <w:basedOn w:val="DefaultParagraphFont"/>
    <w:link w:val="Heading1"/>
    <w:uiPriority w:val="9"/>
    <w:rsid w:val="00A46D34"/>
    <w:rPr>
      <w:rFonts w:ascii="Times New Roman" w:eastAsia="Times New Roman" w:hAnsi="Times New Roman" w:cs="Times New Roman"/>
      <w:b/>
      <w:bCs/>
      <w:caps/>
      <w:color w:val="000000"/>
      <w:sz w:val="28"/>
      <w:szCs w:val="28"/>
      <w:lang w:eastAsia="ru-RU"/>
    </w:rPr>
  </w:style>
  <w:style w:type="paragraph" w:styleId="TOCHeading">
    <w:name w:val="TOC Heading"/>
    <w:basedOn w:val="Heading1"/>
    <w:next w:val="Normal"/>
    <w:uiPriority w:val="39"/>
    <w:unhideWhenUsed/>
    <w:qFormat/>
    <w:rsid w:val="007D3FB4"/>
    <w:pPr>
      <w:spacing w:line="259" w:lineRule="auto"/>
      <w:ind w:firstLine="0"/>
      <w:contextualSpacing w:val="0"/>
      <w:jc w:val="left"/>
      <w:outlineLvl w:val="9"/>
    </w:pPr>
  </w:style>
  <w:style w:type="paragraph" w:styleId="TOC2">
    <w:name w:val="toc 2"/>
    <w:basedOn w:val="Normal"/>
    <w:next w:val="Normal"/>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Title">
    <w:name w:val="Title"/>
    <w:basedOn w:val="Normal"/>
    <w:next w:val="Normal"/>
    <w:link w:val="TitleChar"/>
    <w:qFormat/>
    <w:rsid w:val="00A46D34"/>
    <w:pPr>
      <w:ind w:left="947" w:hanging="227"/>
    </w:pPr>
    <w:rPr>
      <w:rFonts w:eastAsia="Times New Roman" w:cs="Times New Roman"/>
      <w:b/>
      <w:bCs/>
      <w:caps/>
      <w:color w:val="000000"/>
      <w:szCs w:val="28"/>
      <w:lang w:eastAsia="ru-RU"/>
    </w:rPr>
  </w:style>
  <w:style w:type="character" w:customStyle="1" w:styleId="TitleChar">
    <w:name w:val="Title Char"/>
    <w:basedOn w:val="DefaultParagraphFont"/>
    <w:link w:val="Title"/>
    <w:rsid w:val="00A46D34"/>
    <w:rPr>
      <w:rFonts w:ascii="Times New Roman" w:eastAsia="Times New Roman" w:hAnsi="Times New Roman" w:cs="Times New Roman"/>
      <w:b/>
      <w:bCs/>
      <w:caps/>
      <w:color w:val="000000"/>
      <w:sz w:val="28"/>
      <w:szCs w:val="28"/>
      <w:lang w:eastAsia="ru-RU"/>
    </w:rPr>
  </w:style>
  <w:style w:type="paragraph" w:styleId="Subtitle">
    <w:name w:val="Subtitle"/>
    <w:basedOn w:val="Normal"/>
    <w:next w:val="Normal"/>
    <w:link w:val="SubtitleChar"/>
    <w:uiPriority w:val="11"/>
    <w:qFormat/>
    <w:rsid w:val="007D3FB4"/>
    <w:pPr>
      <w:ind w:firstLine="720"/>
    </w:pPr>
    <w:rPr>
      <w:rFonts w:eastAsia="Times New Roman" w:cs="Times New Roman"/>
      <w:b/>
      <w:bCs/>
      <w:color w:val="000000"/>
      <w:szCs w:val="28"/>
      <w:lang w:eastAsia="ru-RU"/>
    </w:rPr>
  </w:style>
  <w:style w:type="character" w:customStyle="1" w:styleId="SubtitleChar">
    <w:name w:val="Subtitle Char"/>
    <w:basedOn w:val="DefaultParagraphFont"/>
    <w:link w:val="Subtitle"/>
    <w:uiPriority w:val="11"/>
    <w:rsid w:val="007D3FB4"/>
    <w:rPr>
      <w:rFonts w:ascii="Times New Roman" w:eastAsia="Times New Roman" w:hAnsi="Times New Roman" w:cs="Times New Roman"/>
      <w:b/>
      <w:bCs/>
      <w:color w:val="000000"/>
      <w:sz w:val="28"/>
      <w:szCs w:val="28"/>
      <w:lang w:eastAsia="ru-RU"/>
    </w:rPr>
  </w:style>
  <w:style w:type="character" w:customStyle="1" w:styleId="Heading2Char">
    <w:name w:val="Heading 2 Char"/>
    <w:aliases w:val="Заголовок 2 СТП Char"/>
    <w:basedOn w:val="DefaultParagraphFont"/>
    <w:link w:val="Heading2"/>
    <w:uiPriority w:val="9"/>
    <w:rsid w:val="00535661"/>
    <w:rPr>
      <w:rFonts w:ascii="Times New Roman" w:eastAsia="Times New Roman" w:hAnsi="Times New Roman" w:cs="Times New Roman"/>
      <w:b/>
      <w:bCs/>
      <w:color w:val="000000"/>
      <w:sz w:val="28"/>
      <w:szCs w:val="28"/>
      <w:lang w:eastAsia="ru-RU"/>
    </w:rPr>
  </w:style>
  <w:style w:type="character" w:customStyle="1" w:styleId="Heading3Char">
    <w:name w:val="Heading 3 Char"/>
    <w:basedOn w:val="DefaultParagraphFont"/>
    <w:link w:val="Heading3"/>
    <w:uiPriority w:val="9"/>
    <w:rsid w:val="00C442A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0B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BE8"/>
    <w:rPr>
      <w:rFonts w:ascii="Segoe UI" w:hAnsi="Segoe UI" w:cs="Segoe UI"/>
      <w:sz w:val="18"/>
      <w:szCs w:val="18"/>
    </w:rPr>
  </w:style>
  <w:style w:type="paragraph" w:styleId="ListParagraph">
    <w:name w:val="List Paragraph"/>
    <w:basedOn w:val="Normal"/>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2C367A"/>
    <w:rPr>
      <w:rFonts w:eastAsia="Calibri"/>
      <w:b/>
    </w:rPr>
  </w:style>
  <w:style w:type="paragraph" w:styleId="Footer">
    <w:name w:val="footer"/>
    <w:basedOn w:val="Normal"/>
    <w:link w:val="FooterChar"/>
    <w:uiPriority w:val="99"/>
    <w:unhideWhenUsed/>
    <w:rsid w:val="00197195"/>
    <w:pPr>
      <w:tabs>
        <w:tab w:val="center" w:pos="4677"/>
        <w:tab w:val="right" w:pos="9355"/>
      </w:tabs>
      <w:contextualSpacing w:val="0"/>
    </w:pPr>
    <w:rPr>
      <w:rFonts w:cs="Times New Roman"/>
      <w:szCs w:val="28"/>
    </w:rPr>
  </w:style>
  <w:style w:type="character" w:customStyle="1" w:styleId="FooterChar">
    <w:name w:val="Footer Char"/>
    <w:basedOn w:val="DefaultParagraphFont"/>
    <w:link w:val="Footer"/>
    <w:uiPriority w:val="99"/>
    <w:rsid w:val="00197195"/>
    <w:rPr>
      <w:rFonts w:ascii="Times New Roman" w:hAnsi="Times New Roman" w:cs="Times New Roman"/>
      <w:sz w:val="28"/>
      <w:szCs w:val="28"/>
    </w:rPr>
  </w:style>
  <w:style w:type="paragraph" w:styleId="Header">
    <w:name w:val="header"/>
    <w:basedOn w:val="Normal"/>
    <w:link w:val="HeaderChar"/>
    <w:uiPriority w:val="99"/>
    <w:unhideWhenUsed/>
    <w:rsid w:val="00DC4EA8"/>
    <w:pPr>
      <w:tabs>
        <w:tab w:val="center" w:pos="4677"/>
        <w:tab w:val="right" w:pos="9355"/>
      </w:tabs>
    </w:pPr>
  </w:style>
  <w:style w:type="character" w:customStyle="1" w:styleId="HeaderChar">
    <w:name w:val="Header Char"/>
    <w:basedOn w:val="DefaultParagraphFont"/>
    <w:link w:val="Header"/>
    <w:uiPriority w:val="99"/>
    <w:rsid w:val="00DC4EA8"/>
    <w:rPr>
      <w:rFonts w:ascii="Times New Roman" w:hAnsi="Times New Roman"/>
      <w:sz w:val="28"/>
    </w:rPr>
  </w:style>
  <w:style w:type="table" w:styleId="TableGrid">
    <w:name w:val="Table Grid"/>
    <w:basedOn w:val="TableNormal"/>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1E7A"/>
    <w:rPr>
      <w:b/>
      <w:bCs/>
    </w:rPr>
  </w:style>
  <w:style w:type="character" w:customStyle="1" w:styleId="Heading4Char">
    <w:name w:val="Heading 4 Char"/>
    <w:basedOn w:val="DefaultParagraphFont"/>
    <w:link w:val="Heading4"/>
    <w:uiPriority w:val="9"/>
    <w:rsid w:val="00D13693"/>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20066"/>
    <w:rPr>
      <w:color w:val="0563C1" w:themeColor="hyperlink"/>
      <w:u w:val="single"/>
    </w:rPr>
  </w:style>
  <w:style w:type="table" w:customStyle="1" w:styleId="1">
    <w:name w:val="Сетка таблицы1"/>
    <w:basedOn w:val="TableNormal"/>
    <w:next w:val="TableGrid"/>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4D0A"/>
    <w:rPr>
      <w:color w:val="605E5C"/>
      <w:shd w:val="clear" w:color="auto" w:fill="E1DFDD"/>
    </w:rPr>
  </w:style>
  <w:style w:type="character" w:customStyle="1" w:styleId="katex-mathml">
    <w:name w:val="katex-mathml"/>
    <w:basedOn w:val="DefaultParagraphFont"/>
    <w:rsid w:val="006B4ED4"/>
  </w:style>
  <w:style w:type="character" w:customStyle="1" w:styleId="mord">
    <w:name w:val="mord"/>
    <w:basedOn w:val="DefaultParagraphFont"/>
    <w:rsid w:val="006B4ED4"/>
  </w:style>
  <w:style w:type="character" w:customStyle="1" w:styleId="mbin">
    <w:name w:val="mbin"/>
    <w:basedOn w:val="DefaultParagraphFont"/>
    <w:rsid w:val="006B4ED4"/>
  </w:style>
  <w:style w:type="character" w:customStyle="1" w:styleId="vlist-s">
    <w:name w:val="vlist-s"/>
    <w:basedOn w:val="DefaultParagraphFont"/>
    <w:rsid w:val="006B4ED4"/>
  </w:style>
  <w:style w:type="character" w:customStyle="1" w:styleId="mrel">
    <w:name w:val="mrel"/>
    <w:basedOn w:val="DefaultParagraphFont"/>
    <w:rsid w:val="006B4ED4"/>
  </w:style>
  <w:style w:type="character" w:customStyle="1" w:styleId="mopen">
    <w:name w:val="mopen"/>
    <w:basedOn w:val="DefaultParagraphFont"/>
    <w:rsid w:val="006B4ED4"/>
  </w:style>
  <w:style w:type="character" w:customStyle="1" w:styleId="mclose">
    <w:name w:val="mclose"/>
    <w:basedOn w:val="DefaultParagraphFont"/>
    <w:rsid w:val="006B4ED4"/>
  </w:style>
  <w:style w:type="character" w:customStyle="1" w:styleId="mpunct">
    <w:name w:val="mpunct"/>
    <w:basedOn w:val="DefaultParagraphFont"/>
    <w:rsid w:val="006B4ED4"/>
  </w:style>
  <w:style w:type="character" w:customStyle="1" w:styleId="mop">
    <w:name w:val="mop"/>
    <w:basedOn w:val="DefaultParagraphFont"/>
    <w:rsid w:val="006B4ED4"/>
  </w:style>
  <w:style w:type="table" w:styleId="TableGridLight">
    <w:name w:val="Grid Table Light"/>
    <w:basedOn w:val="TableNormal"/>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176581868">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1227114">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489588115">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F31-221D-47B1-A8A5-6A13B4C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46</Pages>
  <Words>12771</Words>
  <Characters>72798</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Raman Pantus</cp:lastModifiedBy>
  <cp:revision>162</cp:revision>
  <dcterms:created xsi:type="dcterms:W3CDTF">2025-02-18T16:50:00Z</dcterms:created>
  <dcterms:modified xsi:type="dcterms:W3CDTF">2025-03-27T22:15:00Z</dcterms:modified>
</cp:coreProperties>
</file>