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A9142" w14:textId="06221305" w:rsidR="00686066" w:rsidRDefault="00686066" w:rsidP="00D50D4D">
      <w:pPr>
        <w:pStyle w:val="Heading1"/>
      </w:pPr>
      <w:bookmarkStart w:id="0" w:name="_Toc185244102"/>
      <w:bookmarkStart w:id="1" w:name="_Toc193708773"/>
      <w:r>
        <w:t>1 </w:t>
      </w:r>
      <w:bookmarkEnd w:id="1"/>
      <w:r w:rsidR="00D50D4D">
        <w:t xml:space="preserve">ВЕБ-ПРИЛОЖЕНИЕ </w:t>
      </w:r>
      <w:r w:rsidR="00D50D4D">
        <w:t xml:space="preserve">ПО УСОВЕРШЕНСТВОВАНИЮ </w:t>
      </w:r>
      <w:r w:rsidR="00D50D4D">
        <w:t xml:space="preserve">ВИЗУАЛИЗАЦИИ МОНИТОРИНГА КАЧЕСТВА ВОДЫ </w:t>
      </w:r>
    </w:p>
    <w:p w14:paraId="67B69493" w14:textId="77777777" w:rsidR="00686066" w:rsidRPr="00686066" w:rsidRDefault="00686066" w:rsidP="00D515CA">
      <w:pPr>
        <w:rPr>
          <w:lang w:eastAsia="ru-RU"/>
        </w:rPr>
      </w:pPr>
    </w:p>
    <w:p w14:paraId="78C0155E" w14:textId="66D8B93D" w:rsidR="00686066" w:rsidRDefault="00686066" w:rsidP="00D515CA">
      <w:pPr>
        <w:pStyle w:val="Heading2"/>
        <w:numPr>
          <w:ilvl w:val="1"/>
          <w:numId w:val="12"/>
        </w:numPr>
      </w:pPr>
      <w:bookmarkStart w:id="2" w:name="_Toc193708774"/>
      <w:r>
        <w:t>Анализ предметной области</w:t>
      </w:r>
      <w:bookmarkEnd w:id="2"/>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7D0E75FA" w:rsidR="00277FF0" w:rsidRDefault="00277FF0" w:rsidP="00D515CA">
      <w:pPr>
        <w:rPr>
          <w:lang w:eastAsia="ru-RU"/>
        </w:rPr>
      </w:pPr>
      <w:r>
        <w:rPr>
          <w:lang w:eastAsia="ru-RU"/>
        </w:rPr>
        <w:t xml:space="preserve">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w:t>
      </w:r>
      <w:proofErr w:type="gramStart"/>
      <w:r>
        <w:rPr>
          <w:lang w:eastAsia="ru-RU"/>
        </w:rPr>
        <w:t>управления</w:t>
      </w:r>
      <w:r w:rsidR="00273289" w:rsidRPr="00273289">
        <w:rPr>
          <w:lang w:eastAsia="ru-RU"/>
        </w:rPr>
        <w:t>[</w:t>
      </w:r>
      <w:proofErr w:type="gramEnd"/>
      <w:r w:rsidR="00273289" w:rsidRPr="00273289">
        <w:rPr>
          <w:lang w:eastAsia="ru-RU"/>
        </w:rPr>
        <w:t>2</w:t>
      </w:r>
      <w:r w:rsidR="00273289" w:rsidRPr="008B6D79">
        <w:rPr>
          <w:lang w:eastAsia="ru-RU"/>
        </w:rPr>
        <w:t>]</w:t>
      </w:r>
      <w:r>
        <w:rPr>
          <w:lang w:eastAsia="ru-RU"/>
        </w:rPr>
        <w:t>.</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w:t>
      </w:r>
      <w:r>
        <w:lastRenderedPageBreak/>
        <w:t>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PostgreSQL,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Heading2"/>
      </w:pPr>
      <w:bookmarkStart w:id="3" w:name="_Toc193708775"/>
      <w:r>
        <w:t>1.2 Аналоги информационной системы</w:t>
      </w:r>
      <w:bookmarkEnd w:id="3"/>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4AE9AB88"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r w:rsidR="009A7399">
        <w:t xml:space="preserve"> </w:t>
      </w:r>
      <w:r w:rsidR="008B6D79" w:rsidRPr="008B6D79">
        <w:t>[3</w:t>
      </w:r>
      <w:r w:rsidR="008B6D79" w:rsidRPr="00082764">
        <w:t>]</w:t>
      </w:r>
      <w:r>
        <w:t>.</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Интерфейс приложения интуитивно понятен, что позволяет пользователям 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xml:space="preserve">,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w:t>
      </w:r>
      <w:r>
        <w:lastRenderedPageBreak/>
        <w:t>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312DF3AB"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w:t>
      </w:r>
      <w:r w:rsidR="009A7399">
        <w:t>составом</w:t>
      </w:r>
      <w:r w:rsidR="009A7399" w:rsidRPr="00082764">
        <w:t xml:space="preserve"> [</w:t>
      </w:r>
      <w:r w:rsidR="00082764" w:rsidRPr="00082764">
        <w:t>4]</w:t>
      </w:r>
      <w:r>
        <w:t>.</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082764">
      <w:pPr>
        <w:jc w:val="center"/>
      </w:pPr>
      <w:r>
        <w:rPr>
          <w:noProof/>
        </w:rPr>
        <w:drawing>
          <wp:inline distT="0" distB="0" distL="0" distR="0" wp14:anchorId="5951EDA0" wp14:editId="356F97F2">
            <wp:extent cx="4929430" cy="2762250"/>
            <wp:effectExtent l="19050" t="19050" r="24130" b="1905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solidFill>
                        <a:schemeClr val="tx1"/>
                      </a:solidFill>
                    </a:ln>
                  </pic:spPr>
                </pic:pic>
              </a:graphicData>
            </a:graphic>
          </wp:inline>
        </w:drawing>
      </w:r>
    </w:p>
    <w:p w14:paraId="7110A1D2" w14:textId="3798A99C" w:rsidR="00C01421" w:rsidRDefault="00C01421" w:rsidP="00D515CA"/>
    <w:p w14:paraId="01A46DAD" w14:textId="6C95C080" w:rsidR="00C01421" w:rsidRPr="00BE1B83" w:rsidRDefault="00C01421" w:rsidP="00082764">
      <w:pPr>
        <w:jc w:val="center"/>
      </w:pPr>
      <w:r>
        <w:t xml:space="preserve">Рисунок 1.1 – Интерфейс приложения </w:t>
      </w:r>
      <w:r>
        <w:rPr>
          <w:lang w:val="en-US"/>
        </w:rPr>
        <w:t>Toggl</w:t>
      </w:r>
    </w:p>
    <w:p w14:paraId="4806ED6E" w14:textId="77777777" w:rsidR="00475829" w:rsidRPr="00C01421" w:rsidRDefault="00475829" w:rsidP="00D515CA"/>
    <w:p w14:paraId="0CA3AE5D" w14:textId="1D7DF157" w:rsidR="00475829" w:rsidRDefault="00475829" w:rsidP="00D515CA">
      <w:r>
        <w:t>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маршрутов, контроль загрузки транспортных средств, учет топлива и расчет 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r w:rsidR="00082764" w:rsidRPr="00082764">
        <w:t xml:space="preserve"> [5]</w:t>
      </w:r>
      <w:r>
        <w:t>.</w:t>
      </w:r>
    </w:p>
    <w:p w14:paraId="016DA8CC" w14:textId="20C8B607" w:rsidR="00475829" w:rsidRDefault="00475829" w:rsidP="00D515CA">
      <w:r>
        <w:t xml:space="preserve">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w:t>
      </w:r>
      <w:r>
        <w:lastRenderedPageBreak/>
        <w:t>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082764">
      <w:pPr>
        <w:jc w:val="center"/>
      </w:pPr>
      <w:r>
        <w:rPr>
          <w:noProof/>
        </w:rPr>
        <w:lastRenderedPageBreak/>
        <w:drawing>
          <wp:inline distT="0" distB="0" distL="0" distR="0" wp14:anchorId="5E3C79F8" wp14:editId="25127CAA">
            <wp:extent cx="4676775" cy="3364499"/>
            <wp:effectExtent l="19050" t="19050" r="9525" b="2667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solidFill>
                        <a:schemeClr val="tx1"/>
                      </a:solidFill>
                    </a:ln>
                  </pic:spPr>
                </pic:pic>
              </a:graphicData>
            </a:graphic>
          </wp:inline>
        </w:drawing>
      </w:r>
    </w:p>
    <w:p w14:paraId="41C836A7" w14:textId="5601E7CA" w:rsidR="00C01421" w:rsidRDefault="00C01421" w:rsidP="00D515CA"/>
    <w:p w14:paraId="65977906" w14:textId="2EFDABE0" w:rsidR="00C01421" w:rsidRDefault="00C01421" w:rsidP="00082764">
      <w:pPr>
        <w:jc w:val="center"/>
      </w:pPr>
      <w:r>
        <w:t>Рисунок 1.2 – Интерфейс создания задания на перевозку груза</w:t>
      </w:r>
    </w:p>
    <w:p w14:paraId="54B777DB" w14:textId="77777777" w:rsidR="00082764" w:rsidRDefault="00082764" w:rsidP="00D515CA"/>
    <w:p w14:paraId="2CA60C44" w14:textId="17DD417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w:t>
      </w:r>
      <w:r w:rsidR="009A7399">
        <w:t>водителей</w:t>
      </w:r>
      <w:r w:rsidR="009A7399" w:rsidRPr="00082764">
        <w:t xml:space="preserve"> [</w:t>
      </w:r>
      <w:r w:rsidR="00082764" w:rsidRPr="00082764">
        <w:t>6]</w:t>
      </w:r>
      <w:r>
        <w:t>.</w:t>
      </w:r>
    </w:p>
    <w:p w14:paraId="7609E1BF" w14:textId="31A101F7"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r w:rsidR="00082764" w:rsidRPr="00082764">
        <w:t xml:space="preserve"> [7]</w:t>
      </w:r>
      <w:r>
        <w:t>.</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783AFF73">
            <wp:extent cx="4229100" cy="4229100"/>
            <wp:effectExtent l="19050" t="19050" r="19050" b="1905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solidFill>
                        <a:schemeClr val="tx1"/>
                      </a:solid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03F7510D"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w:t>
      </w:r>
      <w:r w:rsidR="00082764">
        <w:t xml:space="preserve"> и</w:t>
      </w:r>
      <w:r>
        <w:t xml:space="preserve"> мобильность. Однако приложение ограничено в функционале для анализа производительности и не поддерживает интеграцию с </w:t>
      </w:r>
      <w:proofErr w:type="spellStart"/>
      <w:r>
        <w:t>backend</w:t>
      </w:r>
      <w:proofErr w:type="spellEnd"/>
      <w:r>
        <w:t>-системами, что делает его непригодным для крупных предприятий.</w:t>
      </w:r>
      <w:r w:rsidR="00082764" w:rsidRPr="00082764">
        <w:t xml:space="preserve"> </w:t>
      </w:r>
      <w:r w:rsidR="00082764">
        <w:t xml:space="preserve">Помимо этого, приложение недоступно на ОС </w:t>
      </w:r>
      <w:r w:rsidR="00082764">
        <w:rPr>
          <w:lang w:val="en-US"/>
        </w:rPr>
        <w:t>Android</w:t>
      </w:r>
      <w:r w:rsidR="00082764">
        <w:t xml:space="preserve">. </w:t>
      </w:r>
      <w:r>
        <w:t xml:space="preserve"> Базовая версия приложения бесплатна, а премиум-функции доступны от $2 в месяц</w:t>
      </w:r>
      <w:r w:rsidR="00082764" w:rsidRPr="00082764">
        <w:t xml:space="preserve"> [8</w:t>
      </w:r>
      <w:r w:rsidR="00082764" w:rsidRPr="005B7440">
        <w:t>]</w:t>
      </w:r>
      <w:r>
        <w:t xml:space="preserve">.  </w:t>
      </w:r>
    </w:p>
    <w:p w14:paraId="1BD6CBD5" w14:textId="63BAAC69"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что делает ее доступной для небольших и средних компаний. Однако для </w:t>
      </w:r>
      <w:r>
        <w:lastRenderedPageBreak/>
        <w:t xml:space="preserve">транспортных предприятий </w:t>
      </w:r>
      <w:proofErr w:type="spellStart"/>
      <w:r>
        <w:t>Hubstaff</w:t>
      </w:r>
      <w:proofErr w:type="spellEnd"/>
      <w:r>
        <w:t xml:space="preserve"> не подходит из-за ограниченного </w:t>
      </w:r>
      <w:r w:rsidR="009A7399">
        <w:t>функционала</w:t>
      </w:r>
      <w:r w:rsidR="009A7399" w:rsidRPr="005B7440">
        <w:t xml:space="preserve"> [</w:t>
      </w:r>
      <w:r w:rsidR="005B7440" w:rsidRPr="005B7440">
        <w:t>9]</w:t>
      </w:r>
      <w:r>
        <w:t xml:space="preserve">.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Heading2"/>
      </w:pPr>
      <w:bookmarkStart w:id="4" w:name="_Toc193708776"/>
      <w:r>
        <w:t xml:space="preserve">1.3 </w:t>
      </w:r>
      <w:r w:rsidRPr="00B9357F">
        <w:t>Выводы</w:t>
      </w:r>
      <w:r w:rsidRPr="00DD4F9E">
        <w:t xml:space="preserve"> и постановка задач на дипломное проектирование</w:t>
      </w:r>
      <w:bookmarkEnd w:id="4"/>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обеспечивает ввод данных о поездках, интеграцию с картами для визуализации маршрутов и отображение статистики. Серверная часть, реализованная на Spring Boot, отвечает за обработку данных, выполнение бизнес-логики и управление взаимодействием между мобильным приложением и базой данных. База данных на PostgreSQL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(Object-</w:t>
      </w:r>
      <w:proofErr w:type="spellStart"/>
      <w:r>
        <w:t>Relational</w:t>
      </w:r>
      <w:proofErr w:type="spellEnd"/>
      <w:r>
        <w:t xml:space="preserve"> </w:t>
      </w:r>
      <w:proofErr w:type="spellStart"/>
      <w:r>
        <w:t>Mapping</w:t>
      </w:r>
      <w:proofErr w:type="spellEnd"/>
      <w:r>
        <w:t xml:space="preserve">), что позволяет оптимизировать запросы и упростить работу с данными. Система должна работать в режиме реального времени, обеспечивая актуальность данных для пользователей. Также </w:t>
      </w:r>
      <w:r>
        <w:lastRenderedPageBreak/>
        <w:t>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Взаимодействие со смежными системами включает интеграцию с картографическими сервисами, такими как Google Maps,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Java, Spring Boot, </w:t>
      </w:r>
      <w:proofErr w:type="spellStart"/>
      <w:r>
        <w:t>Android</w:t>
      </w:r>
      <w:proofErr w:type="spellEnd"/>
      <w:r>
        <w:t xml:space="preserve"> и PostgreSQL,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Java и Spring Boot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PostgreSQL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bookmarkEnd w:id="0"/>
    <w:p w14:paraId="21C91CCD" w14:textId="31574CA0" w:rsidR="00686066" w:rsidRPr="00E8412F" w:rsidRDefault="00686066" w:rsidP="00301C71">
      <w:pPr>
        <w:ind w:firstLine="0"/>
      </w:pPr>
    </w:p>
    <w:sectPr w:rsidR="00686066" w:rsidRPr="00E8412F" w:rsidSect="00301C71">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A6D98" w14:textId="77777777" w:rsidR="007A7908" w:rsidRDefault="007A7908" w:rsidP="00D515CA">
      <w:r>
        <w:separator/>
      </w:r>
    </w:p>
  </w:endnote>
  <w:endnote w:type="continuationSeparator" w:id="0">
    <w:p w14:paraId="1C77FECD" w14:textId="77777777" w:rsidR="007A7908" w:rsidRDefault="007A7908"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2AEBD" w14:textId="77777777" w:rsidR="007A7908" w:rsidRDefault="007A7908" w:rsidP="00D515CA">
      <w:r>
        <w:separator/>
      </w:r>
    </w:p>
  </w:footnote>
  <w:footnote w:type="continuationSeparator" w:id="0">
    <w:p w14:paraId="09AF3CB9" w14:textId="77777777" w:rsidR="007A7908" w:rsidRDefault="007A7908"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491662">
    <w:abstractNumId w:val="0"/>
  </w:num>
  <w:num w:numId="2" w16cid:durableId="193926270">
    <w:abstractNumId w:val="4"/>
  </w:num>
  <w:num w:numId="3" w16cid:durableId="1969315344">
    <w:abstractNumId w:val="11"/>
  </w:num>
  <w:num w:numId="4" w16cid:durableId="809251356">
    <w:abstractNumId w:val="12"/>
  </w:num>
  <w:num w:numId="5" w16cid:durableId="1502812056">
    <w:abstractNumId w:val="6"/>
  </w:num>
  <w:num w:numId="6" w16cid:durableId="1654790791">
    <w:abstractNumId w:val="14"/>
  </w:num>
  <w:num w:numId="7" w16cid:durableId="1693725375">
    <w:abstractNumId w:val="1"/>
  </w:num>
  <w:num w:numId="8" w16cid:durableId="1898318001">
    <w:abstractNumId w:val="5"/>
  </w:num>
  <w:num w:numId="9" w16cid:durableId="1310523868">
    <w:abstractNumId w:val="13"/>
  </w:num>
  <w:num w:numId="10" w16cid:durableId="2138713275">
    <w:abstractNumId w:val="15"/>
  </w:num>
  <w:num w:numId="11" w16cid:durableId="1814256200">
    <w:abstractNumId w:val="10"/>
  </w:num>
  <w:num w:numId="12" w16cid:durableId="1529566197">
    <w:abstractNumId w:val="8"/>
  </w:num>
  <w:num w:numId="13" w16cid:durableId="227882669">
    <w:abstractNumId w:val="7"/>
  </w:num>
  <w:num w:numId="14" w16cid:durableId="1813329987">
    <w:abstractNumId w:val="3"/>
  </w:num>
  <w:num w:numId="15" w16cid:durableId="620382382">
    <w:abstractNumId w:val="16"/>
  </w:num>
  <w:num w:numId="16" w16cid:durableId="1797719426">
    <w:abstractNumId w:val="9"/>
  </w:num>
  <w:num w:numId="17" w16cid:durableId="1237088436">
    <w:abstractNumId w:val="17"/>
  </w:num>
  <w:num w:numId="18" w16cid:durableId="16647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1C71"/>
    <w:rsid w:val="00307DFE"/>
    <w:rsid w:val="00316469"/>
    <w:rsid w:val="003275DD"/>
    <w:rsid w:val="0032792F"/>
    <w:rsid w:val="00331365"/>
    <w:rsid w:val="00337D17"/>
    <w:rsid w:val="00351D62"/>
    <w:rsid w:val="00353BDC"/>
    <w:rsid w:val="0036582C"/>
    <w:rsid w:val="00366E3C"/>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088E"/>
    <w:rsid w:val="00562C55"/>
    <w:rsid w:val="00563E43"/>
    <w:rsid w:val="00565CB2"/>
    <w:rsid w:val="00574582"/>
    <w:rsid w:val="0057603B"/>
    <w:rsid w:val="00582F8A"/>
    <w:rsid w:val="0059045F"/>
    <w:rsid w:val="00595151"/>
    <w:rsid w:val="005A2FFC"/>
    <w:rsid w:val="005A6123"/>
    <w:rsid w:val="005A6863"/>
    <w:rsid w:val="005B7440"/>
    <w:rsid w:val="005D3A14"/>
    <w:rsid w:val="005D5A18"/>
    <w:rsid w:val="005E23DE"/>
    <w:rsid w:val="005E6380"/>
    <w:rsid w:val="005E7627"/>
    <w:rsid w:val="0060688A"/>
    <w:rsid w:val="00610D2D"/>
    <w:rsid w:val="006147FC"/>
    <w:rsid w:val="0061685C"/>
    <w:rsid w:val="0063045D"/>
    <w:rsid w:val="0063310F"/>
    <w:rsid w:val="006353F3"/>
    <w:rsid w:val="0063571B"/>
    <w:rsid w:val="006404B9"/>
    <w:rsid w:val="00640C06"/>
    <w:rsid w:val="0064721F"/>
    <w:rsid w:val="00651A2C"/>
    <w:rsid w:val="00661389"/>
    <w:rsid w:val="006627E5"/>
    <w:rsid w:val="0066796C"/>
    <w:rsid w:val="00672EDC"/>
    <w:rsid w:val="006745F2"/>
    <w:rsid w:val="00683795"/>
    <w:rsid w:val="00684009"/>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A7908"/>
    <w:rsid w:val="007B2702"/>
    <w:rsid w:val="007B348D"/>
    <w:rsid w:val="007C01CB"/>
    <w:rsid w:val="007D3FB4"/>
    <w:rsid w:val="007D4323"/>
    <w:rsid w:val="007E4769"/>
    <w:rsid w:val="007E5BD5"/>
    <w:rsid w:val="007F0DDC"/>
    <w:rsid w:val="00801B76"/>
    <w:rsid w:val="008125DE"/>
    <w:rsid w:val="008175F6"/>
    <w:rsid w:val="00823569"/>
    <w:rsid w:val="00823B1B"/>
    <w:rsid w:val="00833DF5"/>
    <w:rsid w:val="00836F01"/>
    <w:rsid w:val="00842D20"/>
    <w:rsid w:val="00854CEE"/>
    <w:rsid w:val="00857D60"/>
    <w:rsid w:val="00857DEF"/>
    <w:rsid w:val="00867BA7"/>
    <w:rsid w:val="008723C5"/>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433"/>
    <w:rsid w:val="00A27BB6"/>
    <w:rsid w:val="00A30211"/>
    <w:rsid w:val="00A32EE0"/>
    <w:rsid w:val="00A36610"/>
    <w:rsid w:val="00A46D34"/>
    <w:rsid w:val="00A50FDA"/>
    <w:rsid w:val="00A51E79"/>
    <w:rsid w:val="00A56EA3"/>
    <w:rsid w:val="00A60B0E"/>
    <w:rsid w:val="00A60EC5"/>
    <w:rsid w:val="00A63B55"/>
    <w:rsid w:val="00A7509A"/>
    <w:rsid w:val="00A82BB6"/>
    <w:rsid w:val="00A842EC"/>
    <w:rsid w:val="00A93E84"/>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2027"/>
    <w:rsid w:val="00B27D62"/>
    <w:rsid w:val="00B40CDC"/>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0D4D"/>
    <w:rsid w:val="00D515CA"/>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16B5A"/>
    <w:rsid w:val="00E205CA"/>
    <w:rsid w:val="00E24255"/>
    <w:rsid w:val="00E27F4F"/>
    <w:rsid w:val="00E3252F"/>
    <w:rsid w:val="00E32AB5"/>
    <w:rsid w:val="00E36FB4"/>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49D5"/>
    <w:rsid w:val="00F65BCF"/>
    <w:rsid w:val="00F73C87"/>
    <w:rsid w:val="00F74517"/>
    <w:rsid w:val="00F91927"/>
    <w:rsid w:val="00FA16E5"/>
    <w:rsid w:val="00FA2F4C"/>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spacing w:after="0" w:line="240" w:lineRule="auto"/>
      <w:ind w:firstLine="709"/>
      <w:contextualSpacing/>
      <w:jc w:val="both"/>
    </w:pPr>
    <w:rPr>
      <w:rFonts w:ascii="Times New Roman" w:hAnsi="Times New Roman"/>
      <w:sz w:val="28"/>
    </w:rPr>
  </w:style>
  <w:style w:type="paragraph" w:styleId="Heading1">
    <w:name w:val="heading 1"/>
    <w:basedOn w:val="Title"/>
    <w:next w:val="Normal"/>
    <w:link w:val="Heading1Char"/>
    <w:uiPriority w:val="9"/>
    <w:qFormat/>
    <w:rsid w:val="00A46D34"/>
    <w:pPr>
      <w:outlineLvl w:val="0"/>
    </w:pPr>
  </w:style>
  <w:style w:type="paragraph" w:styleId="Heading2">
    <w:name w:val="heading 2"/>
    <w:aliases w:val="Заголовок 2 СТП"/>
    <w:basedOn w:val="Heading1"/>
    <w:next w:val="Normal"/>
    <w:link w:val="Heading2Char"/>
    <w:uiPriority w:val="9"/>
    <w:unhideWhenUsed/>
    <w:qFormat/>
    <w:rsid w:val="00535661"/>
    <w:pPr>
      <w:ind w:left="1134" w:hanging="414"/>
      <w:outlineLvl w:val="1"/>
    </w:pPr>
    <w:rPr>
      <w:caps w:val="0"/>
    </w:rPr>
  </w:style>
  <w:style w:type="paragraph" w:styleId="Heading3">
    <w:name w:val="heading 3"/>
    <w:basedOn w:val="Normal"/>
    <w:next w:val="Normal"/>
    <w:link w:val="Heading3Char"/>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DefaultParagraphFont"/>
    <w:rsid w:val="009A509B"/>
  </w:style>
  <w:style w:type="paragraph" w:styleId="NoSpacing">
    <w:name w:val="No Spacing"/>
    <w:link w:val="NoSpacingChar"/>
    <w:uiPriority w:val="1"/>
    <w:qFormat/>
    <w:rsid w:val="007D3FB4"/>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7D3FB4"/>
    <w:rPr>
      <w:rFonts w:eastAsiaTheme="minorEastAsia"/>
      <w:lang w:eastAsia="ru-RU"/>
    </w:rPr>
  </w:style>
  <w:style w:type="character" w:customStyle="1" w:styleId="Heading1Char">
    <w:name w:val="Heading 1 Char"/>
    <w:basedOn w:val="DefaultParagraphFont"/>
    <w:link w:val="Heading1"/>
    <w:uiPriority w:val="9"/>
    <w:rsid w:val="00A46D34"/>
    <w:rPr>
      <w:rFonts w:ascii="Times New Roman" w:eastAsia="Times New Roman" w:hAnsi="Times New Roman" w:cs="Times New Roman"/>
      <w:b/>
      <w:bCs/>
      <w:caps/>
      <w:color w:val="000000"/>
      <w:sz w:val="28"/>
      <w:szCs w:val="28"/>
      <w:lang w:eastAsia="ru-RU"/>
    </w:rPr>
  </w:style>
  <w:style w:type="paragraph" w:styleId="TOCHeading">
    <w:name w:val="TOC Heading"/>
    <w:basedOn w:val="Heading1"/>
    <w:next w:val="Normal"/>
    <w:uiPriority w:val="39"/>
    <w:unhideWhenUsed/>
    <w:qFormat/>
    <w:rsid w:val="007D3FB4"/>
    <w:pPr>
      <w:spacing w:line="259" w:lineRule="auto"/>
      <w:ind w:firstLine="0"/>
      <w:contextualSpacing w:val="0"/>
      <w:jc w:val="left"/>
      <w:outlineLvl w:val="9"/>
    </w:pPr>
  </w:style>
  <w:style w:type="paragraph" w:styleId="TOC2">
    <w:name w:val="toc 2"/>
    <w:basedOn w:val="Normal"/>
    <w:next w:val="Normal"/>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Title">
    <w:name w:val="Title"/>
    <w:basedOn w:val="Normal"/>
    <w:next w:val="Normal"/>
    <w:link w:val="TitleChar"/>
    <w:qFormat/>
    <w:rsid w:val="00A46D34"/>
    <w:pPr>
      <w:ind w:left="947" w:hanging="227"/>
    </w:pPr>
    <w:rPr>
      <w:rFonts w:eastAsia="Times New Roman" w:cs="Times New Roman"/>
      <w:b/>
      <w:bCs/>
      <w:caps/>
      <w:color w:val="000000"/>
      <w:szCs w:val="28"/>
      <w:lang w:eastAsia="ru-RU"/>
    </w:rPr>
  </w:style>
  <w:style w:type="character" w:customStyle="1" w:styleId="TitleChar">
    <w:name w:val="Title Char"/>
    <w:basedOn w:val="DefaultParagraphFont"/>
    <w:link w:val="Title"/>
    <w:rsid w:val="00A46D34"/>
    <w:rPr>
      <w:rFonts w:ascii="Times New Roman" w:eastAsia="Times New Roman" w:hAnsi="Times New Roman" w:cs="Times New Roman"/>
      <w:b/>
      <w:bCs/>
      <w:caps/>
      <w:color w:val="000000"/>
      <w:sz w:val="28"/>
      <w:szCs w:val="28"/>
      <w:lang w:eastAsia="ru-RU"/>
    </w:rPr>
  </w:style>
  <w:style w:type="paragraph" w:styleId="Subtitle">
    <w:name w:val="Subtitle"/>
    <w:basedOn w:val="Normal"/>
    <w:next w:val="Normal"/>
    <w:link w:val="SubtitleChar"/>
    <w:uiPriority w:val="11"/>
    <w:qFormat/>
    <w:rsid w:val="007D3FB4"/>
    <w:pPr>
      <w:ind w:firstLine="720"/>
    </w:pPr>
    <w:rPr>
      <w:rFonts w:eastAsia="Times New Roman" w:cs="Times New Roman"/>
      <w:b/>
      <w:bCs/>
      <w:color w:val="000000"/>
      <w:szCs w:val="28"/>
      <w:lang w:eastAsia="ru-RU"/>
    </w:rPr>
  </w:style>
  <w:style w:type="character" w:customStyle="1" w:styleId="SubtitleChar">
    <w:name w:val="Subtitle Char"/>
    <w:basedOn w:val="DefaultParagraphFont"/>
    <w:link w:val="Subtitle"/>
    <w:uiPriority w:val="11"/>
    <w:rsid w:val="007D3FB4"/>
    <w:rPr>
      <w:rFonts w:ascii="Times New Roman" w:eastAsia="Times New Roman" w:hAnsi="Times New Roman" w:cs="Times New Roman"/>
      <w:b/>
      <w:bCs/>
      <w:color w:val="000000"/>
      <w:sz w:val="28"/>
      <w:szCs w:val="28"/>
      <w:lang w:eastAsia="ru-RU"/>
    </w:rPr>
  </w:style>
  <w:style w:type="character" w:customStyle="1" w:styleId="Heading2Char">
    <w:name w:val="Heading 2 Char"/>
    <w:aliases w:val="Заголовок 2 СТП Char"/>
    <w:basedOn w:val="DefaultParagraphFont"/>
    <w:link w:val="Heading2"/>
    <w:uiPriority w:val="9"/>
    <w:rsid w:val="00535661"/>
    <w:rPr>
      <w:rFonts w:ascii="Times New Roman" w:eastAsia="Times New Roman" w:hAnsi="Times New Roman" w:cs="Times New Roman"/>
      <w:b/>
      <w:bCs/>
      <w:color w:val="000000"/>
      <w:sz w:val="28"/>
      <w:szCs w:val="28"/>
      <w:lang w:eastAsia="ru-RU"/>
    </w:rPr>
  </w:style>
  <w:style w:type="character" w:customStyle="1" w:styleId="Heading3Char">
    <w:name w:val="Heading 3 Char"/>
    <w:basedOn w:val="DefaultParagraphFont"/>
    <w:link w:val="Heading3"/>
    <w:uiPriority w:val="9"/>
    <w:rsid w:val="00C442A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0B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BE8"/>
    <w:rPr>
      <w:rFonts w:ascii="Segoe UI" w:hAnsi="Segoe UI" w:cs="Segoe UI"/>
      <w:sz w:val="18"/>
      <w:szCs w:val="18"/>
    </w:rPr>
  </w:style>
  <w:style w:type="paragraph" w:styleId="ListParagraph">
    <w:name w:val="List Paragraph"/>
    <w:basedOn w:val="Normal"/>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2C367A"/>
    <w:rPr>
      <w:rFonts w:eastAsia="Calibri"/>
      <w:b/>
    </w:rPr>
  </w:style>
  <w:style w:type="paragraph" w:styleId="Footer">
    <w:name w:val="footer"/>
    <w:basedOn w:val="Normal"/>
    <w:link w:val="FooterChar"/>
    <w:uiPriority w:val="99"/>
    <w:unhideWhenUsed/>
    <w:rsid w:val="00197195"/>
    <w:pPr>
      <w:tabs>
        <w:tab w:val="center" w:pos="4677"/>
        <w:tab w:val="right" w:pos="9355"/>
      </w:tabs>
      <w:contextualSpacing w:val="0"/>
    </w:pPr>
    <w:rPr>
      <w:rFonts w:cs="Times New Roman"/>
      <w:szCs w:val="28"/>
    </w:rPr>
  </w:style>
  <w:style w:type="character" w:customStyle="1" w:styleId="FooterChar">
    <w:name w:val="Footer Char"/>
    <w:basedOn w:val="DefaultParagraphFont"/>
    <w:link w:val="Footer"/>
    <w:uiPriority w:val="99"/>
    <w:rsid w:val="00197195"/>
    <w:rPr>
      <w:rFonts w:ascii="Times New Roman" w:hAnsi="Times New Roman" w:cs="Times New Roman"/>
      <w:sz w:val="28"/>
      <w:szCs w:val="28"/>
    </w:rPr>
  </w:style>
  <w:style w:type="paragraph" w:styleId="Header">
    <w:name w:val="header"/>
    <w:basedOn w:val="Normal"/>
    <w:link w:val="HeaderChar"/>
    <w:uiPriority w:val="99"/>
    <w:unhideWhenUsed/>
    <w:rsid w:val="00DC4EA8"/>
    <w:pPr>
      <w:tabs>
        <w:tab w:val="center" w:pos="4677"/>
        <w:tab w:val="right" w:pos="9355"/>
      </w:tabs>
    </w:pPr>
  </w:style>
  <w:style w:type="character" w:customStyle="1" w:styleId="HeaderChar">
    <w:name w:val="Header Char"/>
    <w:basedOn w:val="DefaultParagraphFont"/>
    <w:link w:val="Header"/>
    <w:uiPriority w:val="99"/>
    <w:rsid w:val="00DC4EA8"/>
    <w:rPr>
      <w:rFonts w:ascii="Times New Roman" w:hAnsi="Times New Roman"/>
      <w:sz w:val="28"/>
    </w:rPr>
  </w:style>
  <w:style w:type="table" w:styleId="TableGrid">
    <w:name w:val="Table Grid"/>
    <w:basedOn w:val="TableNormal"/>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1E7A"/>
    <w:rPr>
      <w:b/>
      <w:bCs/>
    </w:rPr>
  </w:style>
  <w:style w:type="character" w:customStyle="1" w:styleId="Heading4Char">
    <w:name w:val="Heading 4 Char"/>
    <w:basedOn w:val="DefaultParagraphFont"/>
    <w:link w:val="Heading4"/>
    <w:uiPriority w:val="9"/>
    <w:rsid w:val="00D13693"/>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20066"/>
    <w:rPr>
      <w:color w:val="0563C1" w:themeColor="hyperlink"/>
      <w:u w:val="single"/>
    </w:rPr>
  </w:style>
  <w:style w:type="table" w:customStyle="1" w:styleId="1">
    <w:name w:val="Сетка таблицы1"/>
    <w:basedOn w:val="TableNormal"/>
    <w:next w:val="TableGrid"/>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4D0A"/>
    <w:rPr>
      <w:color w:val="605E5C"/>
      <w:shd w:val="clear" w:color="auto" w:fill="E1DFDD"/>
    </w:rPr>
  </w:style>
  <w:style w:type="character" w:customStyle="1" w:styleId="katex-mathml">
    <w:name w:val="katex-mathml"/>
    <w:basedOn w:val="DefaultParagraphFont"/>
    <w:rsid w:val="006B4ED4"/>
  </w:style>
  <w:style w:type="character" w:customStyle="1" w:styleId="mord">
    <w:name w:val="mord"/>
    <w:basedOn w:val="DefaultParagraphFont"/>
    <w:rsid w:val="006B4ED4"/>
  </w:style>
  <w:style w:type="character" w:customStyle="1" w:styleId="mbin">
    <w:name w:val="mbin"/>
    <w:basedOn w:val="DefaultParagraphFont"/>
    <w:rsid w:val="006B4ED4"/>
  </w:style>
  <w:style w:type="character" w:customStyle="1" w:styleId="vlist-s">
    <w:name w:val="vlist-s"/>
    <w:basedOn w:val="DefaultParagraphFont"/>
    <w:rsid w:val="006B4ED4"/>
  </w:style>
  <w:style w:type="character" w:customStyle="1" w:styleId="mrel">
    <w:name w:val="mrel"/>
    <w:basedOn w:val="DefaultParagraphFont"/>
    <w:rsid w:val="006B4ED4"/>
  </w:style>
  <w:style w:type="character" w:customStyle="1" w:styleId="mopen">
    <w:name w:val="mopen"/>
    <w:basedOn w:val="DefaultParagraphFont"/>
    <w:rsid w:val="006B4ED4"/>
  </w:style>
  <w:style w:type="character" w:customStyle="1" w:styleId="mclose">
    <w:name w:val="mclose"/>
    <w:basedOn w:val="DefaultParagraphFont"/>
    <w:rsid w:val="006B4ED4"/>
  </w:style>
  <w:style w:type="character" w:customStyle="1" w:styleId="mpunct">
    <w:name w:val="mpunct"/>
    <w:basedOn w:val="DefaultParagraphFont"/>
    <w:rsid w:val="006B4ED4"/>
  </w:style>
  <w:style w:type="character" w:customStyle="1" w:styleId="mop">
    <w:name w:val="mop"/>
    <w:basedOn w:val="DefaultParagraphFont"/>
    <w:rsid w:val="006B4ED4"/>
  </w:style>
  <w:style w:type="table" w:styleId="TableGridLight">
    <w:name w:val="Grid Table Light"/>
    <w:basedOn w:val="TableNormal"/>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176581868">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1227114">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489588115">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F31-221D-47B1-A8A5-6A13B4C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2520</Words>
  <Characters>14370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Raman Pantus</cp:lastModifiedBy>
  <cp:revision>164</cp:revision>
  <dcterms:created xsi:type="dcterms:W3CDTF">2025-02-18T16:50:00Z</dcterms:created>
  <dcterms:modified xsi:type="dcterms:W3CDTF">2025-03-27T22:25:00Z</dcterms:modified>
</cp:coreProperties>
</file>