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8E96F" w14:textId="77777777" w:rsidR="003B4517" w:rsidRDefault="003B4517" w:rsidP="003B4517">
      <w:pPr>
        <w:snapToGrid w:val="0"/>
        <w:jc w:val="center"/>
        <w:rPr>
          <w:rFonts w:ascii="黑体" w:eastAsia="黑体"/>
          <w:sz w:val="32"/>
        </w:rPr>
      </w:pPr>
      <w:r>
        <w:rPr>
          <w:rFonts w:ascii="黑体" w:eastAsia="黑体" w:hint="eastAsia"/>
          <w:sz w:val="32"/>
        </w:rPr>
        <w:t>集美大学工商管理学院信息专业实验报告</w:t>
      </w:r>
    </w:p>
    <w:p w14:paraId="66A00EE1" w14:textId="77777777" w:rsidR="003B4517" w:rsidRDefault="003B4517" w:rsidP="003B4517">
      <w:pPr>
        <w:snapToGrid w:val="0"/>
        <w:spacing w:line="360" w:lineRule="auto"/>
        <w:rPr>
          <w:rFonts w:ascii="黑体" w:eastAsia="黑体"/>
          <w:sz w:val="28"/>
        </w:rPr>
      </w:pPr>
    </w:p>
    <w:p w14:paraId="2567B97D" w14:textId="51A3D517" w:rsidR="003B4517" w:rsidRDefault="003B4517" w:rsidP="003B4517">
      <w:pPr>
        <w:snapToGrid w:val="0"/>
        <w:spacing w:line="360" w:lineRule="auto"/>
        <w:rPr>
          <w:rFonts w:ascii="黑体" w:eastAsia="黑体"/>
          <w:szCs w:val="21"/>
        </w:rPr>
      </w:pPr>
      <w:r>
        <w:rPr>
          <w:rFonts w:ascii="黑体" w:eastAsia="黑体" w:hint="eastAsia"/>
          <w:b/>
        </w:rPr>
        <w:t>课    程</w:t>
      </w:r>
      <w:r>
        <w:rPr>
          <w:rFonts w:ascii="黑体" w:eastAsia="黑体" w:hint="eastAsia"/>
          <w:szCs w:val="21"/>
          <w:u w:val="single"/>
        </w:rPr>
        <w:t xml:space="preserve">    电子商务安全 </w:t>
      </w:r>
      <w:r>
        <w:rPr>
          <w:rFonts w:ascii="楷体_GB2312" w:eastAsia="楷体_GB2312" w:hint="eastAsia"/>
          <w:sz w:val="24"/>
          <w:szCs w:val="21"/>
          <w:u w:val="single"/>
        </w:rPr>
        <w:t xml:space="preserve"> </w:t>
      </w:r>
      <w:r>
        <w:rPr>
          <w:rFonts w:ascii="楷体_GB2312" w:eastAsia="楷体_GB2312" w:hint="eastAsia"/>
          <w:b/>
          <w:bCs/>
          <w:sz w:val="24"/>
          <w:szCs w:val="21"/>
          <w:u w:val="single"/>
        </w:rPr>
        <w:t xml:space="preserve"> </w:t>
      </w:r>
      <w:r>
        <w:rPr>
          <w:rFonts w:ascii="黑体" w:eastAsia="黑体" w:hint="eastAsia"/>
          <w:szCs w:val="21"/>
          <w:u w:val="single"/>
        </w:rPr>
        <w:t xml:space="preserve"> </w:t>
      </w:r>
      <w:r>
        <w:rPr>
          <w:rFonts w:ascii="黑体" w:eastAsia="黑体" w:hint="eastAsia"/>
          <w:szCs w:val="21"/>
        </w:rPr>
        <w:t xml:space="preserve">    </w:t>
      </w:r>
      <w:r>
        <w:rPr>
          <w:rFonts w:ascii="黑体" w:eastAsia="黑体" w:hint="eastAsia"/>
          <w:b/>
        </w:rPr>
        <w:t xml:space="preserve">实验名称 </w:t>
      </w:r>
      <w:r>
        <w:rPr>
          <w:rFonts w:ascii="黑体" w:eastAsia="黑体" w:hint="eastAsia"/>
          <w:szCs w:val="21"/>
          <w:u w:val="single"/>
        </w:rPr>
        <w:t xml:space="preserve">   </w:t>
      </w:r>
      <w:r w:rsidR="00C4444E" w:rsidRPr="00C4444E">
        <w:rPr>
          <w:rFonts w:ascii="黑体" w:eastAsia="黑体" w:hint="eastAsia"/>
          <w:szCs w:val="21"/>
          <w:u w:val="single"/>
        </w:rPr>
        <w:t>实验</w:t>
      </w:r>
      <w:r w:rsidR="00C4444E" w:rsidRPr="00C4444E">
        <w:rPr>
          <w:rFonts w:ascii="黑体" w:eastAsia="黑体"/>
          <w:szCs w:val="21"/>
          <w:u w:val="single"/>
        </w:rPr>
        <w:t>7 线性模型</w:t>
      </w:r>
      <w:r>
        <w:rPr>
          <w:rFonts w:ascii="黑体" w:eastAsia="黑体" w:hint="eastAsia"/>
          <w:szCs w:val="21"/>
          <w:u w:val="single"/>
        </w:rPr>
        <w:t xml:space="preserve">              </w:t>
      </w:r>
    </w:p>
    <w:p w14:paraId="1743AB88" w14:textId="5012EE71" w:rsidR="003B4517" w:rsidRDefault="003B4517" w:rsidP="003B4517">
      <w:pPr>
        <w:snapToGrid w:val="0"/>
        <w:spacing w:line="360" w:lineRule="auto"/>
        <w:rPr>
          <w:rFonts w:ascii="黑体" w:eastAsia="黑体"/>
        </w:rPr>
      </w:pPr>
      <w:r>
        <w:rPr>
          <w:rFonts w:ascii="黑体" w:eastAsia="黑体" w:hint="eastAsia"/>
          <w:b/>
        </w:rPr>
        <w:t>系    别</w:t>
      </w:r>
      <w:r>
        <w:rPr>
          <w:rFonts w:ascii="黑体" w:eastAsia="黑体" w:hint="eastAsia"/>
        </w:rPr>
        <w:t xml:space="preserve"> </w:t>
      </w:r>
      <w:r>
        <w:rPr>
          <w:rFonts w:ascii="黑体" w:eastAsia="黑体" w:hint="eastAsia"/>
          <w:u w:val="single"/>
        </w:rPr>
        <w:t xml:space="preserve"> 工商管理</w:t>
      </w:r>
      <w:r>
        <w:rPr>
          <w:rFonts w:ascii="黑体" w:eastAsia="黑体" w:hint="eastAsia"/>
          <w:szCs w:val="21"/>
          <w:u w:val="single"/>
        </w:rPr>
        <w:t>学院电子商务系</w:t>
      </w:r>
      <w:r>
        <w:rPr>
          <w:rFonts w:ascii="楷体_GB2312" w:eastAsia="楷体_GB2312" w:hint="eastAsia"/>
          <w:b/>
          <w:bCs/>
          <w:sz w:val="24"/>
          <w:u w:val="single"/>
        </w:rPr>
        <w:t xml:space="preserve"> </w:t>
      </w:r>
      <w:r>
        <w:rPr>
          <w:rFonts w:ascii="黑体" w:eastAsia="黑体" w:hint="eastAsia"/>
        </w:rPr>
        <w:t xml:space="preserve">   </w:t>
      </w:r>
      <w:r>
        <w:rPr>
          <w:rFonts w:ascii="黑体" w:eastAsia="黑体" w:hint="eastAsia"/>
          <w:b/>
        </w:rPr>
        <w:t>日   期</w:t>
      </w:r>
      <w:r>
        <w:rPr>
          <w:rFonts w:ascii="黑体" w:eastAsia="黑体" w:hint="eastAsia"/>
        </w:rPr>
        <w:t xml:space="preserve">       </w:t>
      </w:r>
      <w:r w:rsidR="00255C58">
        <w:rPr>
          <w:rFonts w:ascii="黑体" w:eastAsia="黑体"/>
        </w:rPr>
        <w:t>2025</w:t>
      </w:r>
      <w:r>
        <w:rPr>
          <w:rFonts w:ascii="黑体" w:eastAsia="黑体" w:hint="eastAsia"/>
        </w:rPr>
        <w:t xml:space="preserve">年    </w:t>
      </w:r>
      <w:r w:rsidR="00C4444E">
        <w:rPr>
          <w:rFonts w:ascii="黑体" w:eastAsia="黑体"/>
        </w:rPr>
        <w:t>4</w:t>
      </w:r>
      <w:r>
        <w:rPr>
          <w:rFonts w:ascii="黑体" w:eastAsia="黑体" w:hint="eastAsia"/>
        </w:rPr>
        <w:t xml:space="preserve">月    </w:t>
      </w:r>
      <w:r w:rsidR="00C4444E">
        <w:rPr>
          <w:rFonts w:ascii="黑体" w:eastAsia="黑体"/>
        </w:rPr>
        <w:t>1</w:t>
      </w:r>
      <w:r>
        <w:rPr>
          <w:rFonts w:ascii="黑体" w:eastAsia="黑体" w:hint="eastAsia"/>
        </w:rPr>
        <w:t>日</w:t>
      </w:r>
    </w:p>
    <w:p w14:paraId="1A183FF3" w14:textId="690D07D8" w:rsidR="003B4517" w:rsidRDefault="003B4517" w:rsidP="003B4517">
      <w:pPr>
        <w:snapToGrid w:val="0"/>
        <w:spacing w:line="360" w:lineRule="auto"/>
        <w:rPr>
          <w:rFonts w:ascii="黑体" w:eastAsia="黑体"/>
        </w:rPr>
      </w:pPr>
      <w:r>
        <w:rPr>
          <w:rFonts w:ascii="黑体" w:eastAsia="黑体" w:hint="eastAsia"/>
          <w:b/>
        </w:rPr>
        <w:t>专业班级</w:t>
      </w:r>
      <w:r>
        <w:rPr>
          <w:rFonts w:ascii="黑体" w:eastAsia="黑体" w:hint="eastAsia"/>
          <w:u w:val="single"/>
        </w:rPr>
        <w:t xml:space="preserve">    商务2</w:t>
      </w:r>
      <w:r>
        <w:rPr>
          <w:rFonts w:ascii="黑体" w:eastAsia="黑体"/>
          <w:u w:val="single"/>
        </w:rPr>
        <w:t>212</w:t>
      </w:r>
      <w:r>
        <w:rPr>
          <w:rFonts w:ascii="黑体" w:eastAsia="黑体" w:hint="eastAsia"/>
          <w:u w:val="single"/>
        </w:rPr>
        <w:t xml:space="preserve">  </w:t>
      </w:r>
      <w:r>
        <w:rPr>
          <w:rFonts w:ascii="黑体" w:eastAsia="黑体" w:hint="eastAsia"/>
        </w:rPr>
        <w:t xml:space="preserve">    </w:t>
      </w:r>
      <w:r>
        <w:rPr>
          <w:rFonts w:ascii="黑体" w:eastAsia="黑体" w:hint="eastAsia"/>
          <w:b/>
        </w:rPr>
        <w:t>学    号</w:t>
      </w:r>
      <w:r>
        <w:rPr>
          <w:rFonts w:ascii="黑体" w:eastAsia="黑体" w:hint="eastAsia"/>
          <w:u w:val="single"/>
        </w:rPr>
        <w:t xml:space="preserve">  </w:t>
      </w:r>
      <w:r>
        <w:rPr>
          <w:rFonts w:ascii="黑体" w:eastAsia="黑体"/>
          <w:u w:val="single"/>
        </w:rPr>
        <w:t>202221213051</w:t>
      </w:r>
      <w:r>
        <w:rPr>
          <w:rFonts w:ascii="黑体" w:eastAsia="黑体" w:hint="eastAsia"/>
          <w:u w:val="single"/>
        </w:rPr>
        <w:t xml:space="preserve">    </w:t>
      </w:r>
      <w:r>
        <w:rPr>
          <w:rFonts w:ascii="黑体" w:eastAsia="黑体" w:hint="eastAsia"/>
        </w:rPr>
        <w:t xml:space="preserve">        </w:t>
      </w:r>
      <w:r>
        <w:rPr>
          <w:rFonts w:ascii="黑体" w:eastAsia="黑体" w:hint="eastAsia"/>
          <w:b/>
        </w:rPr>
        <w:t>姓名</w:t>
      </w:r>
      <w:r>
        <w:rPr>
          <w:rFonts w:ascii="黑体" w:eastAsia="黑体" w:hint="eastAsia"/>
        </w:rPr>
        <w:t>__陈婉清</w:t>
      </w:r>
      <w:r>
        <w:rPr>
          <w:rFonts w:ascii="黑体" w:eastAsia="黑体" w:hint="eastAsia"/>
          <w:u w:val="single"/>
        </w:rPr>
        <w:t xml:space="preserve">    </w:t>
      </w:r>
    </w:p>
    <w:p w14:paraId="2F5A01F4" w14:textId="77777777" w:rsidR="003B4517" w:rsidRDefault="003B4517" w:rsidP="003B4517">
      <w:pPr>
        <w:snapToGrid w:val="0"/>
        <w:spacing w:line="360" w:lineRule="auto"/>
        <w:rPr>
          <w:rFonts w:ascii="黑体" w:eastAsia="黑体"/>
        </w:rPr>
      </w:pPr>
      <w:r>
        <w:rPr>
          <w:rFonts w:ascii="黑体" w:eastAsia="黑体" w:hint="eastAsia"/>
          <w:b/>
        </w:rPr>
        <w:t>报告退发</w:t>
      </w:r>
      <w:r>
        <w:rPr>
          <w:rFonts w:ascii="黑体" w:eastAsia="黑体" w:hint="eastAsia"/>
        </w:rPr>
        <w:t>( 订正 、 重做 )</w:t>
      </w:r>
      <w:r>
        <w:rPr>
          <w:rFonts w:ascii="黑体" w:eastAsia="黑体" w:hint="eastAsia"/>
          <w:b/>
        </w:rPr>
        <w:t xml:space="preserve">                   教 师 审 阅 签 字</w:t>
      </w:r>
      <w:r>
        <w:rPr>
          <w:rFonts w:ascii="黑体" w:eastAsia="黑体" w:hint="eastAsia"/>
          <w:u w:val="single"/>
        </w:rPr>
        <w:t xml:space="preserve">       </w:t>
      </w:r>
      <w:r>
        <w:rPr>
          <w:rFonts w:ascii="黑体" w:eastAsia="黑体" w:hint="eastAsia"/>
          <w:szCs w:val="21"/>
          <w:u w:val="single"/>
        </w:rPr>
        <w:t xml:space="preserve">   </w:t>
      </w:r>
    </w:p>
    <w:p w14:paraId="2B09BBB8" w14:textId="77777777" w:rsidR="003B4517" w:rsidRDefault="003B4517" w:rsidP="003B4517">
      <w:pPr>
        <w:pBdr>
          <w:bottom w:val="single" w:sz="6" w:space="0" w:color="auto"/>
        </w:pBdr>
        <w:snapToGrid w:val="0"/>
        <w:spacing w:line="360" w:lineRule="auto"/>
        <w:rPr>
          <w:rFonts w:ascii="黑体" w:eastAsia="黑体"/>
        </w:rPr>
      </w:pPr>
    </w:p>
    <w:p w14:paraId="2F733FA9" w14:textId="77777777" w:rsidR="003B4517" w:rsidRDefault="003B4517" w:rsidP="003B4517">
      <w:pPr>
        <w:snapToGrid w:val="0"/>
        <w:rPr>
          <w:rFonts w:ascii="黑体" w:eastAsia="黑体"/>
          <w:sz w:val="28"/>
        </w:rPr>
      </w:pPr>
    </w:p>
    <w:p w14:paraId="735E0A9C" w14:textId="77777777" w:rsidR="003B4517" w:rsidRDefault="003B4517" w:rsidP="003B4517">
      <w:pPr>
        <w:numPr>
          <w:ilvl w:val="0"/>
          <w:numId w:val="1"/>
        </w:numPr>
        <w:snapToGrid w:val="0"/>
      </w:pPr>
      <w:r>
        <w:rPr>
          <w:rFonts w:ascii="黑体" w:eastAsia="黑体" w:hint="eastAsia"/>
          <w:sz w:val="28"/>
        </w:rPr>
        <w:t>实验内容及主要过程或方案</w:t>
      </w:r>
    </w:p>
    <w:p w14:paraId="79CA092A" w14:textId="77777777" w:rsidR="003B4517" w:rsidRDefault="003B4517" w:rsidP="003B4517">
      <w:pPr>
        <w:snapToGrid w:val="0"/>
        <w:rPr>
          <w:rFonts w:ascii="黑体" w:eastAsia="黑体"/>
          <w:sz w:val="28"/>
        </w:rPr>
      </w:pPr>
    </w:p>
    <w:p w14:paraId="1370D1B8" w14:textId="77777777" w:rsidR="00C4444E" w:rsidRDefault="00C4444E" w:rsidP="00C4444E">
      <w:pPr>
        <w:spacing w:beforeLines="50" w:before="156"/>
        <w:rPr>
          <w:szCs w:val="21"/>
        </w:rPr>
      </w:pPr>
      <w:r w:rsidRPr="00D00026">
        <w:rPr>
          <w:szCs w:val="21"/>
        </w:rPr>
        <w:t>1</w:t>
      </w:r>
      <w:r w:rsidRPr="00D00026">
        <w:rPr>
          <w:rFonts w:hint="eastAsia"/>
          <w:szCs w:val="21"/>
        </w:rPr>
        <w:t xml:space="preserve">. </w:t>
      </w:r>
      <w:r>
        <w:rPr>
          <w:szCs w:val="21"/>
        </w:rPr>
        <w:t xml:space="preserve"> </w:t>
      </w:r>
      <w:r w:rsidRPr="001C0671">
        <w:t>insurance.csv</w:t>
      </w:r>
      <w:r w:rsidRPr="00D00026">
        <w:rPr>
          <w:rFonts w:hint="eastAsia"/>
          <w:szCs w:val="21"/>
        </w:rPr>
        <w:t>数据集</w:t>
      </w:r>
      <w:r w:rsidRPr="00D00026">
        <w:rPr>
          <w:szCs w:val="21"/>
        </w:rPr>
        <w:t>给出了</w:t>
      </w:r>
      <w:r>
        <w:rPr>
          <w:rFonts w:hint="eastAsia"/>
          <w:szCs w:val="21"/>
        </w:rPr>
        <w:t>某保险公司</w:t>
      </w:r>
      <w:r>
        <w:rPr>
          <w:szCs w:val="21"/>
        </w:rPr>
        <w:t>客户的数据，需要建立预测保险费用的模型。表</w:t>
      </w:r>
      <w:r>
        <w:rPr>
          <w:rFonts w:hint="eastAsia"/>
          <w:szCs w:val="21"/>
        </w:rPr>
        <w:t>1列出</w:t>
      </w:r>
      <w:r>
        <w:rPr>
          <w:szCs w:val="21"/>
        </w:rPr>
        <w:t>了数据集中各变量的名称及含义</w:t>
      </w:r>
      <w:r>
        <w:rPr>
          <w:rFonts w:hint="eastAsia"/>
          <w:szCs w:val="21"/>
        </w:rPr>
        <w:t>。</w:t>
      </w:r>
    </w:p>
    <w:p w14:paraId="6A2A4BAB" w14:textId="77777777" w:rsidR="00C4444E" w:rsidRPr="00D00026" w:rsidRDefault="00C4444E" w:rsidP="00C4444E">
      <w:pPr>
        <w:spacing w:beforeLines="50" w:before="156"/>
        <w:jc w:val="center"/>
        <w:rPr>
          <w:b/>
          <w:szCs w:val="21"/>
        </w:rPr>
      </w:pPr>
      <w:r w:rsidRPr="00D00026">
        <w:rPr>
          <w:rFonts w:hint="eastAsia"/>
          <w:b/>
          <w:szCs w:val="21"/>
        </w:rPr>
        <w:t>表1</w:t>
      </w:r>
      <w:r>
        <w:rPr>
          <w:b/>
          <w:szCs w:val="21"/>
        </w:rPr>
        <w:t xml:space="preserve"> </w:t>
      </w:r>
      <w:r w:rsidRPr="00D00026">
        <w:rPr>
          <w:b/>
          <w:szCs w:val="21"/>
        </w:rPr>
        <w:t xml:space="preserve"> </w:t>
      </w:r>
      <w:r w:rsidRPr="001C0671">
        <w:t>insurance</w:t>
      </w:r>
      <w:r w:rsidRPr="00D00026">
        <w:rPr>
          <w:rFonts w:hint="eastAsia"/>
          <w:b/>
          <w:szCs w:val="21"/>
        </w:rPr>
        <w:t>数据集</w:t>
      </w:r>
      <w:r w:rsidRPr="00D00026">
        <w:rPr>
          <w:b/>
          <w:szCs w:val="21"/>
        </w:rPr>
        <w:t>说明</w:t>
      </w:r>
    </w:p>
    <w:tbl>
      <w:tblPr>
        <w:tblStyle w:val="a8"/>
        <w:tblW w:w="0" w:type="auto"/>
        <w:tblLook w:val="04A0" w:firstRow="1" w:lastRow="0" w:firstColumn="1" w:lastColumn="0" w:noHBand="0" w:noVBand="1"/>
      </w:tblPr>
      <w:tblGrid>
        <w:gridCol w:w="2735"/>
        <w:gridCol w:w="5561"/>
      </w:tblGrid>
      <w:tr w:rsidR="00C4444E" w:rsidRPr="00940018" w14:paraId="35901E40" w14:textId="77777777" w:rsidTr="00A55C4B">
        <w:tc>
          <w:tcPr>
            <w:tcW w:w="2802" w:type="dxa"/>
          </w:tcPr>
          <w:p w14:paraId="73A5D86D" w14:textId="77777777" w:rsidR="00C4444E" w:rsidRPr="00940018" w:rsidRDefault="00C4444E" w:rsidP="00A55C4B">
            <w:pPr>
              <w:spacing w:beforeLines="50" w:before="156"/>
              <w:jc w:val="center"/>
              <w:rPr>
                <w:b/>
                <w:szCs w:val="21"/>
              </w:rPr>
            </w:pPr>
            <w:r w:rsidRPr="00940018">
              <w:rPr>
                <w:rFonts w:hint="eastAsia"/>
                <w:b/>
                <w:szCs w:val="21"/>
              </w:rPr>
              <w:t>变量</w:t>
            </w:r>
            <w:r w:rsidRPr="00940018">
              <w:rPr>
                <w:b/>
                <w:szCs w:val="21"/>
              </w:rPr>
              <w:t>名称</w:t>
            </w:r>
          </w:p>
        </w:tc>
        <w:tc>
          <w:tcPr>
            <w:tcW w:w="5720" w:type="dxa"/>
          </w:tcPr>
          <w:p w14:paraId="3C6CD0B9" w14:textId="77777777" w:rsidR="00C4444E" w:rsidRPr="00940018" w:rsidRDefault="00C4444E" w:rsidP="00A55C4B">
            <w:pPr>
              <w:spacing w:beforeLines="50" w:before="156"/>
              <w:jc w:val="center"/>
              <w:rPr>
                <w:b/>
                <w:szCs w:val="21"/>
              </w:rPr>
            </w:pPr>
            <w:r w:rsidRPr="00940018">
              <w:rPr>
                <w:rFonts w:hint="eastAsia"/>
                <w:b/>
                <w:szCs w:val="21"/>
              </w:rPr>
              <w:t>变量</w:t>
            </w:r>
            <w:r w:rsidRPr="00940018">
              <w:rPr>
                <w:b/>
                <w:szCs w:val="21"/>
              </w:rPr>
              <w:t>说明</w:t>
            </w:r>
          </w:p>
        </w:tc>
      </w:tr>
      <w:tr w:rsidR="00C4444E" w14:paraId="1D2F3DEF" w14:textId="77777777" w:rsidTr="00A55C4B">
        <w:tc>
          <w:tcPr>
            <w:tcW w:w="2802" w:type="dxa"/>
          </w:tcPr>
          <w:p w14:paraId="74E55D4E" w14:textId="77777777" w:rsidR="00C4444E" w:rsidRDefault="00C4444E" w:rsidP="00A55C4B">
            <w:pPr>
              <w:spacing w:beforeLines="50" w:before="156"/>
              <w:jc w:val="center"/>
              <w:rPr>
                <w:szCs w:val="21"/>
              </w:rPr>
            </w:pPr>
            <w:r>
              <w:rPr>
                <w:szCs w:val="21"/>
              </w:rPr>
              <w:t>age</w:t>
            </w:r>
          </w:p>
        </w:tc>
        <w:tc>
          <w:tcPr>
            <w:tcW w:w="5720" w:type="dxa"/>
          </w:tcPr>
          <w:p w14:paraId="1E39744C" w14:textId="77777777" w:rsidR="00C4444E" w:rsidRDefault="00C4444E" w:rsidP="00A55C4B">
            <w:pPr>
              <w:spacing w:beforeLines="50" w:before="156"/>
              <w:jc w:val="center"/>
              <w:rPr>
                <w:szCs w:val="21"/>
              </w:rPr>
            </w:pPr>
            <w:r>
              <w:rPr>
                <w:rFonts w:hint="eastAsia"/>
                <w:szCs w:val="21"/>
              </w:rPr>
              <w:t>年龄</w:t>
            </w:r>
          </w:p>
        </w:tc>
      </w:tr>
      <w:tr w:rsidR="00C4444E" w14:paraId="06B87ABD" w14:textId="77777777" w:rsidTr="00A55C4B">
        <w:tc>
          <w:tcPr>
            <w:tcW w:w="2802" w:type="dxa"/>
          </w:tcPr>
          <w:p w14:paraId="3867C7C0" w14:textId="77777777" w:rsidR="00C4444E" w:rsidRDefault="00C4444E" w:rsidP="00A55C4B">
            <w:pPr>
              <w:spacing w:beforeLines="50" w:before="156"/>
              <w:jc w:val="center"/>
              <w:rPr>
                <w:szCs w:val="21"/>
              </w:rPr>
            </w:pPr>
            <w:r>
              <w:rPr>
                <w:szCs w:val="21"/>
              </w:rPr>
              <w:t>s</w:t>
            </w:r>
            <w:r>
              <w:rPr>
                <w:rFonts w:hint="eastAsia"/>
                <w:szCs w:val="21"/>
              </w:rPr>
              <w:t>ex</w:t>
            </w:r>
          </w:p>
        </w:tc>
        <w:tc>
          <w:tcPr>
            <w:tcW w:w="5720" w:type="dxa"/>
          </w:tcPr>
          <w:p w14:paraId="0066E6FF" w14:textId="77777777" w:rsidR="00C4444E" w:rsidRDefault="00C4444E" w:rsidP="00A55C4B">
            <w:pPr>
              <w:spacing w:beforeLines="50" w:before="156"/>
              <w:jc w:val="center"/>
              <w:rPr>
                <w:szCs w:val="21"/>
              </w:rPr>
            </w:pPr>
            <w:r>
              <w:rPr>
                <w:rFonts w:hint="eastAsia"/>
                <w:szCs w:val="21"/>
              </w:rPr>
              <w:t>性别</w:t>
            </w:r>
            <w:r>
              <w:rPr>
                <w:szCs w:val="21"/>
              </w:rPr>
              <w:t>，取值为“Female”</w:t>
            </w:r>
            <w:r>
              <w:rPr>
                <w:rFonts w:hint="eastAsia"/>
                <w:szCs w:val="21"/>
              </w:rPr>
              <w:t>（女）和“Male”（男）</w:t>
            </w:r>
          </w:p>
        </w:tc>
      </w:tr>
      <w:tr w:rsidR="00C4444E" w14:paraId="671BBE92" w14:textId="77777777" w:rsidTr="00A55C4B">
        <w:tc>
          <w:tcPr>
            <w:tcW w:w="2802" w:type="dxa"/>
          </w:tcPr>
          <w:p w14:paraId="6E495DAE" w14:textId="77777777" w:rsidR="00C4444E" w:rsidRPr="00395BA6" w:rsidRDefault="00C4444E" w:rsidP="00A55C4B">
            <w:pPr>
              <w:spacing w:beforeLines="50" w:before="156"/>
              <w:jc w:val="center"/>
              <w:rPr>
                <w:szCs w:val="21"/>
              </w:rPr>
            </w:pPr>
            <w:proofErr w:type="spellStart"/>
            <w:r>
              <w:rPr>
                <w:szCs w:val="21"/>
              </w:rPr>
              <w:t>b</w:t>
            </w:r>
            <w:r>
              <w:rPr>
                <w:rFonts w:hint="eastAsia"/>
                <w:szCs w:val="21"/>
              </w:rPr>
              <w:t>mi</w:t>
            </w:r>
            <w:proofErr w:type="spellEnd"/>
          </w:p>
        </w:tc>
        <w:tc>
          <w:tcPr>
            <w:tcW w:w="5720" w:type="dxa"/>
          </w:tcPr>
          <w:p w14:paraId="0F9BCD32" w14:textId="77777777" w:rsidR="00C4444E" w:rsidRDefault="00C4444E" w:rsidP="00A55C4B">
            <w:pPr>
              <w:spacing w:beforeLines="50" w:before="156"/>
              <w:jc w:val="center"/>
              <w:rPr>
                <w:szCs w:val="21"/>
              </w:rPr>
            </w:pPr>
            <w:r>
              <w:rPr>
                <w:rFonts w:hint="eastAsia"/>
                <w:szCs w:val="21"/>
              </w:rPr>
              <w:t>身体</w:t>
            </w:r>
            <w:r>
              <w:rPr>
                <w:szCs w:val="21"/>
              </w:rPr>
              <w:t>质量指数</w:t>
            </w:r>
          </w:p>
        </w:tc>
      </w:tr>
      <w:tr w:rsidR="00C4444E" w14:paraId="397F06BD" w14:textId="77777777" w:rsidTr="00A55C4B">
        <w:tc>
          <w:tcPr>
            <w:tcW w:w="2802" w:type="dxa"/>
          </w:tcPr>
          <w:p w14:paraId="2E6AC4DA" w14:textId="77777777" w:rsidR="00C4444E" w:rsidRDefault="00C4444E" w:rsidP="00A55C4B">
            <w:pPr>
              <w:spacing w:beforeLines="50" w:before="156"/>
              <w:jc w:val="center"/>
              <w:rPr>
                <w:szCs w:val="21"/>
              </w:rPr>
            </w:pPr>
            <w:r>
              <w:rPr>
                <w:szCs w:val="21"/>
              </w:rPr>
              <w:t>c</w:t>
            </w:r>
            <w:r>
              <w:rPr>
                <w:rFonts w:hint="eastAsia"/>
                <w:szCs w:val="21"/>
              </w:rPr>
              <w:t>hildren</w:t>
            </w:r>
          </w:p>
        </w:tc>
        <w:tc>
          <w:tcPr>
            <w:tcW w:w="5720" w:type="dxa"/>
          </w:tcPr>
          <w:p w14:paraId="510EA28E" w14:textId="77777777" w:rsidR="00C4444E" w:rsidRDefault="00C4444E" w:rsidP="00A55C4B">
            <w:pPr>
              <w:spacing w:beforeLines="50" w:before="156"/>
              <w:jc w:val="center"/>
              <w:rPr>
                <w:szCs w:val="21"/>
              </w:rPr>
            </w:pPr>
            <w:r>
              <w:rPr>
                <w:rFonts w:hint="eastAsia"/>
                <w:szCs w:val="21"/>
              </w:rPr>
              <w:t>孩子</w:t>
            </w:r>
            <w:r>
              <w:rPr>
                <w:szCs w:val="21"/>
              </w:rPr>
              <w:t>数量</w:t>
            </w:r>
          </w:p>
        </w:tc>
      </w:tr>
      <w:tr w:rsidR="00C4444E" w14:paraId="72EF9B58" w14:textId="77777777" w:rsidTr="00A55C4B">
        <w:tc>
          <w:tcPr>
            <w:tcW w:w="2802" w:type="dxa"/>
          </w:tcPr>
          <w:p w14:paraId="593262BD" w14:textId="77777777" w:rsidR="00C4444E" w:rsidRDefault="00C4444E" w:rsidP="00A55C4B">
            <w:pPr>
              <w:spacing w:beforeLines="50" w:before="156"/>
              <w:jc w:val="center"/>
              <w:rPr>
                <w:szCs w:val="21"/>
              </w:rPr>
            </w:pPr>
            <w:r>
              <w:rPr>
                <w:rFonts w:hint="eastAsia"/>
                <w:szCs w:val="21"/>
              </w:rPr>
              <w:t>smoker</w:t>
            </w:r>
          </w:p>
        </w:tc>
        <w:tc>
          <w:tcPr>
            <w:tcW w:w="5720" w:type="dxa"/>
          </w:tcPr>
          <w:p w14:paraId="7D02E3F1" w14:textId="77777777" w:rsidR="00C4444E" w:rsidRDefault="00C4444E" w:rsidP="00A55C4B">
            <w:pPr>
              <w:spacing w:beforeLines="50" w:before="156"/>
              <w:jc w:val="center"/>
              <w:rPr>
                <w:szCs w:val="21"/>
              </w:rPr>
            </w:pPr>
            <w:r>
              <w:rPr>
                <w:rFonts w:hint="eastAsia"/>
                <w:szCs w:val="21"/>
              </w:rPr>
              <w:t>是否</w:t>
            </w:r>
            <w:r>
              <w:rPr>
                <w:szCs w:val="21"/>
              </w:rPr>
              <w:t>是吸烟者，取值为“Yes”</w:t>
            </w:r>
            <w:r>
              <w:rPr>
                <w:rFonts w:hint="eastAsia"/>
                <w:szCs w:val="21"/>
              </w:rPr>
              <w:t>（是）和“</w:t>
            </w:r>
            <w:r>
              <w:rPr>
                <w:szCs w:val="21"/>
              </w:rPr>
              <w:t>No</w:t>
            </w:r>
            <w:r>
              <w:rPr>
                <w:rFonts w:hint="eastAsia"/>
                <w:szCs w:val="21"/>
              </w:rPr>
              <w:t>”（否）</w:t>
            </w:r>
          </w:p>
        </w:tc>
      </w:tr>
      <w:tr w:rsidR="00C4444E" w14:paraId="78A9C70C" w14:textId="77777777" w:rsidTr="00A55C4B">
        <w:tc>
          <w:tcPr>
            <w:tcW w:w="2802" w:type="dxa"/>
          </w:tcPr>
          <w:p w14:paraId="6D27767A" w14:textId="77777777" w:rsidR="00C4444E" w:rsidRDefault="00C4444E" w:rsidP="00A55C4B">
            <w:pPr>
              <w:spacing w:beforeLines="50" w:before="156"/>
              <w:jc w:val="center"/>
              <w:rPr>
                <w:szCs w:val="21"/>
              </w:rPr>
            </w:pPr>
            <w:r w:rsidRPr="00801CB8">
              <w:rPr>
                <w:szCs w:val="21"/>
              </w:rPr>
              <w:t>region</w:t>
            </w:r>
          </w:p>
        </w:tc>
        <w:tc>
          <w:tcPr>
            <w:tcW w:w="5720" w:type="dxa"/>
          </w:tcPr>
          <w:p w14:paraId="1DF91BBC" w14:textId="77777777" w:rsidR="00C4444E" w:rsidRDefault="00C4444E" w:rsidP="00A55C4B">
            <w:pPr>
              <w:spacing w:beforeLines="50" w:before="156"/>
              <w:jc w:val="center"/>
              <w:rPr>
                <w:szCs w:val="21"/>
              </w:rPr>
            </w:pPr>
            <w:r>
              <w:rPr>
                <w:rFonts w:hint="eastAsia"/>
                <w:szCs w:val="21"/>
              </w:rPr>
              <w:t>地区</w:t>
            </w:r>
            <w:r>
              <w:rPr>
                <w:szCs w:val="21"/>
              </w:rPr>
              <w:t>，取值为“</w:t>
            </w:r>
            <w:r w:rsidRPr="00784FF4">
              <w:rPr>
                <w:szCs w:val="21"/>
              </w:rPr>
              <w:t>northeast</w:t>
            </w:r>
            <w:r>
              <w:rPr>
                <w:szCs w:val="21"/>
              </w:rPr>
              <w:t>”</w:t>
            </w:r>
            <w:r>
              <w:rPr>
                <w:rFonts w:hint="eastAsia"/>
                <w:szCs w:val="21"/>
              </w:rPr>
              <w:t>（东北）、“</w:t>
            </w:r>
            <w:r w:rsidRPr="00784FF4">
              <w:rPr>
                <w:szCs w:val="21"/>
              </w:rPr>
              <w:t>north</w:t>
            </w:r>
            <w:r>
              <w:rPr>
                <w:szCs w:val="21"/>
              </w:rPr>
              <w:t>we</w:t>
            </w:r>
            <w:r w:rsidRPr="00784FF4">
              <w:rPr>
                <w:szCs w:val="21"/>
              </w:rPr>
              <w:t>st</w:t>
            </w:r>
            <w:r>
              <w:rPr>
                <w:rFonts w:hint="eastAsia"/>
                <w:szCs w:val="21"/>
              </w:rPr>
              <w:t>”（西北）、“</w:t>
            </w:r>
            <w:r w:rsidRPr="000E49CC">
              <w:rPr>
                <w:szCs w:val="21"/>
              </w:rPr>
              <w:t>southeast</w:t>
            </w:r>
            <w:r>
              <w:rPr>
                <w:rFonts w:hint="eastAsia"/>
                <w:szCs w:val="21"/>
              </w:rPr>
              <w:t>”（东南）和</w:t>
            </w:r>
            <w:r>
              <w:rPr>
                <w:szCs w:val="21"/>
              </w:rPr>
              <w:t>“</w:t>
            </w:r>
            <w:r w:rsidRPr="00A80286">
              <w:rPr>
                <w:szCs w:val="21"/>
              </w:rPr>
              <w:t>southwest</w:t>
            </w:r>
            <w:r>
              <w:rPr>
                <w:szCs w:val="21"/>
              </w:rPr>
              <w:t>”</w:t>
            </w:r>
            <w:r>
              <w:rPr>
                <w:rFonts w:hint="eastAsia"/>
                <w:szCs w:val="21"/>
              </w:rPr>
              <w:t>（西南）</w:t>
            </w:r>
          </w:p>
        </w:tc>
      </w:tr>
      <w:tr w:rsidR="00C4444E" w14:paraId="43D596E8" w14:textId="77777777" w:rsidTr="00A55C4B">
        <w:tc>
          <w:tcPr>
            <w:tcW w:w="2802" w:type="dxa"/>
          </w:tcPr>
          <w:p w14:paraId="244609B4" w14:textId="77777777" w:rsidR="00C4444E" w:rsidRDefault="00C4444E" w:rsidP="00A55C4B">
            <w:pPr>
              <w:spacing w:beforeLines="50" w:before="156"/>
              <w:jc w:val="center"/>
              <w:rPr>
                <w:szCs w:val="21"/>
              </w:rPr>
            </w:pPr>
            <w:r w:rsidRPr="00801CB8">
              <w:rPr>
                <w:szCs w:val="21"/>
              </w:rPr>
              <w:t>charges</w:t>
            </w:r>
          </w:p>
        </w:tc>
        <w:tc>
          <w:tcPr>
            <w:tcW w:w="5720" w:type="dxa"/>
          </w:tcPr>
          <w:p w14:paraId="2DEEF910" w14:textId="77777777" w:rsidR="00C4444E" w:rsidRPr="00F12577" w:rsidRDefault="00C4444E" w:rsidP="00A55C4B">
            <w:pPr>
              <w:spacing w:beforeLines="50" w:before="156"/>
              <w:jc w:val="center"/>
              <w:rPr>
                <w:szCs w:val="21"/>
              </w:rPr>
            </w:pPr>
            <w:r>
              <w:rPr>
                <w:rFonts w:hint="eastAsia"/>
                <w:szCs w:val="21"/>
              </w:rPr>
              <w:t>因变量</w:t>
            </w:r>
            <w:r>
              <w:rPr>
                <w:szCs w:val="21"/>
              </w:rPr>
              <w:t>，保险费用</w:t>
            </w:r>
          </w:p>
        </w:tc>
      </w:tr>
    </w:tbl>
    <w:p w14:paraId="740B0FAE" w14:textId="77777777" w:rsidR="00C4444E" w:rsidRDefault="00C4444E" w:rsidP="00C4444E">
      <w:pPr>
        <w:spacing w:beforeLines="50" w:before="156"/>
        <w:rPr>
          <w:szCs w:val="21"/>
        </w:rPr>
      </w:pPr>
      <w:r w:rsidRPr="006E2F2F">
        <w:rPr>
          <w:rFonts w:hint="eastAsia"/>
          <w:szCs w:val="21"/>
        </w:rPr>
        <w:t>（1）</w:t>
      </w:r>
      <w:r w:rsidRPr="00057BFE">
        <w:rPr>
          <w:rFonts w:hint="eastAsia"/>
          <w:szCs w:val="21"/>
        </w:rPr>
        <w:t>设置随机种子</w:t>
      </w:r>
      <w:proofErr w:type="spellStart"/>
      <w:r w:rsidRPr="00057BFE">
        <w:rPr>
          <w:szCs w:val="21"/>
        </w:rPr>
        <w:t>set.seed</w:t>
      </w:r>
      <w:proofErr w:type="spellEnd"/>
      <w:r w:rsidRPr="00057BFE">
        <w:rPr>
          <w:szCs w:val="21"/>
        </w:rPr>
        <w:t>(12345)</w:t>
      </w:r>
      <w:r>
        <w:rPr>
          <w:rFonts w:hint="eastAsia"/>
          <w:szCs w:val="21"/>
        </w:rPr>
        <w:t>，</w:t>
      </w:r>
      <w:r w:rsidRPr="00057BFE">
        <w:rPr>
          <w:rFonts w:hint="eastAsia"/>
          <w:szCs w:val="21"/>
        </w:rPr>
        <w:t>读取</w:t>
      </w:r>
      <w:r w:rsidRPr="00D238F5">
        <w:rPr>
          <w:szCs w:val="21"/>
        </w:rPr>
        <w:t>insurance</w:t>
      </w:r>
      <w:r w:rsidRPr="00057BFE">
        <w:rPr>
          <w:rFonts w:hint="eastAsia"/>
          <w:szCs w:val="21"/>
        </w:rPr>
        <w:t>.csv中的数据</w:t>
      </w:r>
      <w:r>
        <w:rPr>
          <w:rFonts w:hint="eastAsia"/>
          <w:szCs w:val="21"/>
        </w:rPr>
        <w:t>（</w:t>
      </w:r>
      <w:r w:rsidRPr="00F478AA">
        <w:rPr>
          <w:rFonts w:hint="eastAsia"/>
          <w:szCs w:val="21"/>
        </w:rPr>
        <w:t>将sex、smoker和region按照字符型变量读入，其他变量按照数值型变量读入</w:t>
      </w:r>
      <w:r>
        <w:rPr>
          <w:rFonts w:hint="eastAsia"/>
          <w:szCs w:val="21"/>
        </w:rPr>
        <w:t>）</w:t>
      </w:r>
      <w:r w:rsidRPr="00057BFE">
        <w:rPr>
          <w:rFonts w:hint="eastAsia"/>
          <w:szCs w:val="21"/>
        </w:rPr>
        <w:t>，</w:t>
      </w:r>
      <w:r w:rsidRPr="00D238F5">
        <w:rPr>
          <w:rFonts w:hint="eastAsia"/>
          <w:szCs w:val="21"/>
        </w:rPr>
        <w:t>声明各变量类型，并将数据储存为R数据框。查看各分类变量的频数表。对因变量charges进行对数转换。</w:t>
      </w:r>
    </w:p>
    <w:p w14:paraId="67657866" w14:textId="77777777" w:rsidR="00C4444E" w:rsidRPr="006E2F2F" w:rsidRDefault="00C4444E" w:rsidP="00C4444E">
      <w:pPr>
        <w:rPr>
          <w:szCs w:val="21"/>
        </w:rPr>
      </w:pPr>
      <w:r w:rsidRPr="006E2F2F">
        <w:rPr>
          <w:rFonts w:hint="eastAsia"/>
          <w:szCs w:val="21"/>
        </w:rPr>
        <w:t>（</w:t>
      </w:r>
      <w:r>
        <w:rPr>
          <w:szCs w:val="21"/>
        </w:rPr>
        <w:t>2</w:t>
      </w:r>
      <w:r w:rsidRPr="006E2F2F">
        <w:rPr>
          <w:rFonts w:hint="eastAsia"/>
          <w:szCs w:val="21"/>
        </w:rPr>
        <w:t>）</w:t>
      </w:r>
      <w:r w:rsidRPr="0024374D">
        <w:rPr>
          <w:rFonts w:hint="eastAsia"/>
          <w:szCs w:val="21"/>
        </w:rPr>
        <w:t>随机抽取70%的观测放入学习数据集，剩余30%放入测试数据集。将学习数据集和测试数据集存入</w:t>
      </w:r>
      <w:r w:rsidRPr="00632161">
        <w:rPr>
          <w:szCs w:val="21"/>
        </w:rPr>
        <w:t>insurance_learning.csv</w:t>
      </w:r>
      <w:r w:rsidRPr="0024374D">
        <w:rPr>
          <w:rFonts w:hint="eastAsia"/>
          <w:szCs w:val="21"/>
        </w:rPr>
        <w:t>文件</w:t>
      </w:r>
      <w:r>
        <w:rPr>
          <w:rFonts w:hint="eastAsia"/>
          <w:szCs w:val="21"/>
        </w:rPr>
        <w:t>和</w:t>
      </w:r>
      <w:r w:rsidRPr="00632161">
        <w:rPr>
          <w:szCs w:val="21"/>
        </w:rPr>
        <w:t>insurance_test.csv</w:t>
      </w:r>
      <w:r>
        <w:rPr>
          <w:rFonts w:hint="eastAsia"/>
          <w:szCs w:val="21"/>
        </w:rPr>
        <w:t>文件</w:t>
      </w:r>
      <w:r w:rsidRPr="0024374D">
        <w:rPr>
          <w:rFonts w:hint="eastAsia"/>
          <w:szCs w:val="21"/>
        </w:rPr>
        <w:t>。</w:t>
      </w:r>
    </w:p>
    <w:p w14:paraId="3AC8DA5D" w14:textId="77777777" w:rsidR="00C4444E" w:rsidRPr="007A1B2D" w:rsidRDefault="00C4444E" w:rsidP="00C4444E">
      <w:pPr>
        <w:rPr>
          <w:szCs w:val="21"/>
        </w:rPr>
      </w:pPr>
      <w:r w:rsidRPr="006E2F2F">
        <w:rPr>
          <w:rFonts w:hint="eastAsia"/>
          <w:szCs w:val="21"/>
        </w:rPr>
        <w:t>（</w:t>
      </w:r>
      <w:r>
        <w:rPr>
          <w:szCs w:val="21"/>
        </w:rPr>
        <w:t>3</w:t>
      </w:r>
      <w:r w:rsidRPr="006E2F2F">
        <w:rPr>
          <w:rFonts w:hint="eastAsia"/>
          <w:szCs w:val="21"/>
        </w:rPr>
        <w:t>）</w:t>
      </w:r>
      <w:r w:rsidRPr="00CA00AF">
        <w:rPr>
          <w:rFonts w:hint="eastAsia"/>
          <w:szCs w:val="21"/>
        </w:rPr>
        <w:t>根据学习数据</w:t>
      </w:r>
      <w:proofErr w:type="gramStart"/>
      <w:r w:rsidRPr="00CA00AF">
        <w:rPr>
          <w:rFonts w:hint="eastAsia"/>
          <w:szCs w:val="21"/>
        </w:rPr>
        <w:t>集建立</w:t>
      </w:r>
      <w:proofErr w:type="gramEnd"/>
      <w:r w:rsidRPr="00CA00AF">
        <w:rPr>
          <w:rFonts w:hint="eastAsia"/>
          <w:szCs w:val="21"/>
        </w:rPr>
        <w:t>线性模型。查看模型诊断图并点评。计算线性模型对测试数据集的保险费</w:t>
      </w:r>
      <w:proofErr w:type="gramStart"/>
      <w:r w:rsidRPr="00CA00AF">
        <w:rPr>
          <w:rFonts w:hint="eastAsia"/>
          <w:szCs w:val="21"/>
        </w:rPr>
        <w:t>用预测</w:t>
      </w:r>
      <w:proofErr w:type="gramEnd"/>
      <w:r w:rsidRPr="00CA00AF">
        <w:rPr>
          <w:rFonts w:hint="eastAsia"/>
          <w:szCs w:val="21"/>
        </w:rPr>
        <w:t>的均方根误差。</w:t>
      </w:r>
    </w:p>
    <w:p w14:paraId="466DFE8C" w14:textId="77777777" w:rsidR="00C4444E" w:rsidRDefault="00C4444E" w:rsidP="00C4444E"/>
    <w:p w14:paraId="56A0D0C4" w14:textId="77777777" w:rsidR="00255C58" w:rsidRPr="00C4444E" w:rsidRDefault="00255C58" w:rsidP="00255C58">
      <w:pPr>
        <w:snapToGrid w:val="0"/>
        <w:rPr>
          <w:rFonts w:ascii="黑体" w:eastAsia="黑体"/>
          <w:szCs w:val="21"/>
        </w:rPr>
      </w:pPr>
    </w:p>
    <w:p w14:paraId="6B51E4C4" w14:textId="77777777" w:rsidR="003B4517" w:rsidRDefault="003B4517" w:rsidP="003B4517">
      <w:pPr>
        <w:numPr>
          <w:ilvl w:val="0"/>
          <w:numId w:val="1"/>
        </w:numPr>
        <w:snapToGrid w:val="0"/>
        <w:rPr>
          <w:rFonts w:ascii="黑体" w:eastAsia="黑体"/>
          <w:sz w:val="28"/>
        </w:rPr>
      </w:pPr>
      <w:r>
        <w:rPr>
          <w:rFonts w:ascii="黑体" w:eastAsia="黑体" w:hint="eastAsia"/>
          <w:sz w:val="28"/>
        </w:rPr>
        <w:t>实验分析</w:t>
      </w:r>
    </w:p>
    <w:p w14:paraId="265F3F98" w14:textId="77777777" w:rsidR="00915461" w:rsidRDefault="003B4517" w:rsidP="003B4517">
      <w:pPr>
        <w:snapToGrid w:val="0"/>
        <w:rPr>
          <w:rStyle w:val="javascript"/>
        </w:rPr>
      </w:pPr>
      <w:r>
        <w:rPr>
          <w:rStyle w:val="javascript"/>
          <w:rFonts w:hint="eastAsia"/>
        </w:rPr>
        <w:t>（一）</w:t>
      </w:r>
      <w:r w:rsidR="00C4444E">
        <w:rPr>
          <w:rStyle w:val="javascript"/>
          <w:rFonts w:hint="eastAsia"/>
        </w:rPr>
        <w:t>设置随机种子，导入数据，设置变量类型，</w:t>
      </w:r>
    </w:p>
    <w:p w14:paraId="2FAE791D" w14:textId="69617867" w:rsidR="00915461" w:rsidRDefault="00915461" w:rsidP="003B4517">
      <w:pPr>
        <w:snapToGrid w:val="0"/>
        <w:rPr>
          <w:rStyle w:val="javascript"/>
        </w:rPr>
      </w:pPr>
      <w:r w:rsidRPr="00915461">
        <w:rPr>
          <w:rStyle w:val="javascript"/>
          <w:noProof/>
        </w:rPr>
        <w:lastRenderedPageBreak/>
        <w:drawing>
          <wp:inline distT="0" distB="0" distL="0" distR="0" wp14:anchorId="5B54F02B" wp14:editId="77892E02">
            <wp:extent cx="5274310" cy="217233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172335"/>
                    </a:xfrm>
                    <a:prstGeom prst="rect">
                      <a:avLst/>
                    </a:prstGeom>
                  </pic:spPr>
                </pic:pic>
              </a:graphicData>
            </a:graphic>
          </wp:inline>
        </w:drawing>
      </w:r>
    </w:p>
    <w:p w14:paraId="21A40965" w14:textId="4401C51A" w:rsidR="003B4517" w:rsidRDefault="00C4444E" w:rsidP="003B4517">
      <w:pPr>
        <w:snapToGrid w:val="0"/>
        <w:rPr>
          <w:szCs w:val="21"/>
        </w:rPr>
      </w:pPr>
      <w:r>
        <w:rPr>
          <w:rStyle w:val="javascript"/>
          <w:rFonts w:hint="eastAsia"/>
        </w:rPr>
        <w:t>查看各分类变量的频数。</w:t>
      </w:r>
    </w:p>
    <w:p w14:paraId="5A8E0680" w14:textId="482748FA" w:rsidR="00915461" w:rsidRDefault="00915461" w:rsidP="003B4517">
      <w:pPr>
        <w:snapToGrid w:val="0"/>
        <w:rPr>
          <w:rStyle w:val="javascript"/>
        </w:rPr>
      </w:pPr>
      <w:r w:rsidRPr="00915461">
        <w:rPr>
          <w:rStyle w:val="javascript"/>
          <w:noProof/>
        </w:rPr>
        <w:drawing>
          <wp:inline distT="0" distB="0" distL="0" distR="0" wp14:anchorId="55D19D34" wp14:editId="6588B226">
            <wp:extent cx="4191585" cy="245779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1585" cy="2457793"/>
                    </a:xfrm>
                    <a:prstGeom prst="rect">
                      <a:avLst/>
                    </a:prstGeom>
                  </pic:spPr>
                </pic:pic>
              </a:graphicData>
            </a:graphic>
          </wp:inline>
        </w:drawing>
      </w:r>
    </w:p>
    <w:p w14:paraId="12F35130" w14:textId="1B7E50A4" w:rsidR="00915461" w:rsidRDefault="00915461" w:rsidP="00915461">
      <w:pPr>
        <w:snapToGrid w:val="0"/>
        <w:rPr>
          <w:szCs w:val="21"/>
        </w:rPr>
      </w:pPr>
      <w:r w:rsidRPr="00D238F5">
        <w:rPr>
          <w:rFonts w:hint="eastAsia"/>
          <w:szCs w:val="21"/>
        </w:rPr>
        <w:t>对因变量charges进行对数转换。</w:t>
      </w:r>
    </w:p>
    <w:p w14:paraId="57E871E1" w14:textId="369AD84B" w:rsidR="00915461" w:rsidRDefault="00915461" w:rsidP="00915461">
      <w:pPr>
        <w:snapToGrid w:val="0"/>
        <w:rPr>
          <w:szCs w:val="21"/>
        </w:rPr>
      </w:pPr>
      <w:r w:rsidRPr="00915461">
        <w:rPr>
          <w:noProof/>
          <w:szCs w:val="21"/>
        </w:rPr>
        <w:drawing>
          <wp:inline distT="0" distB="0" distL="0" distR="0" wp14:anchorId="59BB18C8" wp14:editId="48A9D69B">
            <wp:extent cx="5274310" cy="160655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06550"/>
                    </a:xfrm>
                    <a:prstGeom prst="rect">
                      <a:avLst/>
                    </a:prstGeom>
                  </pic:spPr>
                </pic:pic>
              </a:graphicData>
            </a:graphic>
          </wp:inline>
        </w:drawing>
      </w:r>
    </w:p>
    <w:p w14:paraId="2616DCA7" w14:textId="7B359AEF" w:rsidR="00915461" w:rsidRDefault="00915461" w:rsidP="00915461">
      <w:pPr>
        <w:rPr>
          <w:szCs w:val="21"/>
        </w:rPr>
      </w:pPr>
      <w:r w:rsidRPr="006E2F2F">
        <w:rPr>
          <w:rFonts w:hint="eastAsia"/>
          <w:szCs w:val="21"/>
        </w:rPr>
        <w:t>（</w:t>
      </w:r>
      <w:r>
        <w:rPr>
          <w:rFonts w:hint="eastAsia"/>
          <w:szCs w:val="21"/>
        </w:rPr>
        <w:t>二</w:t>
      </w:r>
      <w:r w:rsidRPr="006E2F2F">
        <w:rPr>
          <w:rFonts w:hint="eastAsia"/>
          <w:szCs w:val="21"/>
        </w:rPr>
        <w:t>）</w:t>
      </w:r>
      <w:r w:rsidRPr="0024374D">
        <w:rPr>
          <w:rFonts w:hint="eastAsia"/>
          <w:szCs w:val="21"/>
        </w:rPr>
        <w:t>随机抽取70%的观测放入学习数据集，剩余30%放入测试数据集。将学习数据集和测试数据集存入</w:t>
      </w:r>
      <w:r w:rsidRPr="00632161">
        <w:rPr>
          <w:szCs w:val="21"/>
        </w:rPr>
        <w:t>insurance_learning.csv</w:t>
      </w:r>
      <w:r w:rsidRPr="0024374D">
        <w:rPr>
          <w:rFonts w:hint="eastAsia"/>
          <w:szCs w:val="21"/>
        </w:rPr>
        <w:t>文件</w:t>
      </w:r>
      <w:r>
        <w:rPr>
          <w:rFonts w:hint="eastAsia"/>
          <w:szCs w:val="21"/>
        </w:rPr>
        <w:t>和</w:t>
      </w:r>
      <w:r w:rsidRPr="00632161">
        <w:rPr>
          <w:szCs w:val="21"/>
        </w:rPr>
        <w:t>insurance_test.csv</w:t>
      </w:r>
      <w:r>
        <w:rPr>
          <w:rFonts w:hint="eastAsia"/>
          <w:szCs w:val="21"/>
        </w:rPr>
        <w:t>文件</w:t>
      </w:r>
      <w:r w:rsidRPr="0024374D">
        <w:rPr>
          <w:rFonts w:hint="eastAsia"/>
          <w:szCs w:val="21"/>
        </w:rPr>
        <w:t>。</w:t>
      </w:r>
    </w:p>
    <w:p w14:paraId="5285CB0B" w14:textId="40414628" w:rsidR="00915461" w:rsidRDefault="00915461" w:rsidP="00915461">
      <w:pPr>
        <w:rPr>
          <w:szCs w:val="21"/>
        </w:rPr>
      </w:pPr>
      <w:r w:rsidRPr="00915461">
        <w:rPr>
          <w:noProof/>
          <w:szCs w:val="21"/>
        </w:rPr>
        <w:lastRenderedPageBreak/>
        <w:drawing>
          <wp:inline distT="0" distB="0" distL="0" distR="0" wp14:anchorId="232D3D4E" wp14:editId="50F52F9B">
            <wp:extent cx="5274310" cy="2151380"/>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51380"/>
                    </a:xfrm>
                    <a:prstGeom prst="rect">
                      <a:avLst/>
                    </a:prstGeom>
                  </pic:spPr>
                </pic:pic>
              </a:graphicData>
            </a:graphic>
          </wp:inline>
        </w:drawing>
      </w:r>
    </w:p>
    <w:p w14:paraId="05EFB2A7" w14:textId="15E21E31" w:rsidR="00915461" w:rsidRPr="006E2F2F" w:rsidRDefault="00915461" w:rsidP="00915461">
      <w:pPr>
        <w:rPr>
          <w:szCs w:val="21"/>
        </w:rPr>
      </w:pPr>
      <w:r w:rsidRPr="00915461">
        <w:rPr>
          <w:noProof/>
          <w:szCs w:val="21"/>
        </w:rPr>
        <w:drawing>
          <wp:inline distT="0" distB="0" distL="0" distR="0" wp14:anchorId="1EAD09DB" wp14:editId="330FAB91">
            <wp:extent cx="5274310" cy="429895"/>
            <wp:effectExtent l="0" t="0" r="254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29895"/>
                    </a:xfrm>
                    <a:prstGeom prst="rect">
                      <a:avLst/>
                    </a:prstGeom>
                  </pic:spPr>
                </pic:pic>
              </a:graphicData>
            </a:graphic>
          </wp:inline>
        </w:drawing>
      </w:r>
    </w:p>
    <w:p w14:paraId="21758881" w14:textId="008184F1" w:rsidR="00915461" w:rsidRPr="007A1B2D" w:rsidRDefault="00915461" w:rsidP="00915461">
      <w:pPr>
        <w:rPr>
          <w:szCs w:val="21"/>
        </w:rPr>
      </w:pPr>
      <w:r w:rsidRPr="006E2F2F">
        <w:rPr>
          <w:rFonts w:hint="eastAsia"/>
          <w:szCs w:val="21"/>
        </w:rPr>
        <w:t>（</w:t>
      </w:r>
      <w:r>
        <w:rPr>
          <w:rFonts w:hint="eastAsia"/>
          <w:szCs w:val="21"/>
        </w:rPr>
        <w:t>三</w:t>
      </w:r>
      <w:r w:rsidRPr="006E2F2F">
        <w:rPr>
          <w:rFonts w:hint="eastAsia"/>
          <w:szCs w:val="21"/>
        </w:rPr>
        <w:t>）</w:t>
      </w:r>
      <w:r w:rsidRPr="00CA00AF">
        <w:rPr>
          <w:rFonts w:hint="eastAsia"/>
          <w:szCs w:val="21"/>
        </w:rPr>
        <w:t>根据学习数据</w:t>
      </w:r>
      <w:proofErr w:type="gramStart"/>
      <w:r w:rsidRPr="00CA00AF">
        <w:rPr>
          <w:rFonts w:hint="eastAsia"/>
          <w:szCs w:val="21"/>
        </w:rPr>
        <w:t>集建立</w:t>
      </w:r>
      <w:proofErr w:type="gramEnd"/>
      <w:r w:rsidRPr="00CA00AF">
        <w:rPr>
          <w:rFonts w:hint="eastAsia"/>
          <w:szCs w:val="21"/>
        </w:rPr>
        <w:t>线性模型。查看模型诊断图并点评。计算线性模型对测试数据集的保险费</w:t>
      </w:r>
      <w:proofErr w:type="gramStart"/>
      <w:r w:rsidRPr="00CA00AF">
        <w:rPr>
          <w:rFonts w:hint="eastAsia"/>
          <w:szCs w:val="21"/>
        </w:rPr>
        <w:t>用预测</w:t>
      </w:r>
      <w:proofErr w:type="gramEnd"/>
      <w:r w:rsidRPr="00CA00AF">
        <w:rPr>
          <w:rFonts w:hint="eastAsia"/>
          <w:szCs w:val="21"/>
        </w:rPr>
        <w:t>的均方根误差。</w:t>
      </w:r>
    </w:p>
    <w:p w14:paraId="6D6882DF" w14:textId="7EAB9675" w:rsidR="00915461" w:rsidRDefault="00915461" w:rsidP="00915461">
      <w:pPr>
        <w:snapToGrid w:val="0"/>
        <w:rPr>
          <w:szCs w:val="21"/>
        </w:rPr>
      </w:pPr>
      <w:r w:rsidRPr="00915461">
        <w:rPr>
          <w:noProof/>
          <w:szCs w:val="21"/>
        </w:rPr>
        <w:drawing>
          <wp:inline distT="0" distB="0" distL="0" distR="0" wp14:anchorId="472F0F0F" wp14:editId="3E90E5BB">
            <wp:extent cx="5274310" cy="302260"/>
            <wp:effectExtent l="0" t="0" r="254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02260"/>
                    </a:xfrm>
                    <a:prstGeom prst="rect">
                      <a:avLst/>
                    </a:prstGeom>
                  </pic:spPr>
                </pic:pic>
              </a:graphicData>
            </a:graphic>
          </wp:inline>
        </w:drawing>
      </w:r>
    </w:p>
    <w:p w14:paraId="17B80702" w14:textId="635EB902" w:rsidR="00C373AD" w:rsidRDefault="00C373AD" w:rsidP="00915461">
      <w:pPr>
        <w:snapToGrid w:val="0"/>
        <w:rPr>
          <w:szCs w:val="21"/>
        </w:rPr>
      </w:pPr>
      <w:r w:rsidRPr="00C373AD">
        <w:rPr>
          <w:noProof/>
          <w:szCs w:val="21"/>
        </w:rPr>
        <w:drawing>
          <wp:inline distT="0" distB="0" distL="0" distR="0" wp14:anchorId="52E37477" wp14:editId="2E500AD8">
            <wp:extent cx="5274310" cy="45053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505325"/>
                    </a:xfrm>
                    <a:prstGeom prst="rect">
                      <a:avLst/>
                    </a:prstGeom>
                  </pic:spPr>
                </pic:pic>
              </a:graphicData>
            </a:graphic>
          </wp:inline>
        </w:drawing>
      </w:r>
    </w:p>
    <w:p w14:paraId="43EC720B" w14:textId="292DCAE7" w:rsidR="00E60272" w:rsidRPr="00915461" w:rsidRDefault="00F86F1C" w:rsidP="00915461">
      <w:pPr>
        <w:snapToGrid w:val="0"/>
        <w:rPr>
          <w:szCs w:val="21"/>
        </w:rPr>
      </w:pPr>
      <w:r w:rsidRPr="00F86F1C">
        <w:rPr>
          <w:noProof/>
          <w:szCs w:val="21"/>
        </w:rPr>
        <w:drawing>
          <wp:inline distT="0" distB="0" distL="0" distR="0" wp14:anchorId="5CCDD6C2" wp14:editId="5FB4BE52">
            <wp:extent cx="3810532" cy="743054"/>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0532" cy="743054"/>
                    </a:xfrm>
                    <a:prstGeom prst="rect">
                      <a:avLst/>
                    </a:prstGeom>
                  </pic:spPr>
                </pic:pic>
              </a:graphicData>
            </a:graphic>
          </wp:inline>
        </w:drawing>
      </w:r>
    </w:p>
    <w:p w14:paraId="26276B40" w14:textId="6B7102A8" w:rsidR="00915461" w:rsidRDefault="00F86F1C" w:rsidP="003B4517">
      <w:pPr>
        <w:snapToGrid w:val="0"/>
        <w:rPr>
          <w:rStyle w:val="javascript"/>
        </w:rPr>
      </w:pPr>
      <w:r w:rsidRPr="00F86F1C">
        <w:rPr>
          <w:rStyle w:val="javascript"/>
          <w:noProof/>
        </w:rPr>
        <w:lastRenderedPageBreak/>
        <w:drawing>
          <wp:inline distT="0" distB="0" distL="0" distR="0" wp14:anchorId="3365AD86" wp14:editId="5EBEC7D1">
            <wp:extent cx="4858428" cy="3858163"/>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58428" cy="3858163"/>
                    </a:xfrm>
                    <a:prstGeom prst="rect">
                      <a:avLst/>
                    </a:prstGeom>
                  </pic:spPr>
                </pic:pic>
              </a:graphicData>
            </a:graphic>
          </wp:inline>
        </w:drawing>
      </w:r>
    </w:p>
    <w:p w14:paraId="658870A0" w14:textId="77777777" w:rsidR="0001135C" w:rsidRPr="0001135C" w:rsidRDefault="0001135C" w:rsidP="0001135C">
      <w:pPr>
        <w:snapToGrid w:val="0"/>
        <w:rPr>
          <w:rStyle w:val="javascript"/>
        </w:rPr>
      </w:pPr>
      <w:r>
        <w:rPr>
          <w:rStyle w:val="javascript"/>
          <w:rFonts w:hint="eastAsia"/>
        </w:rPr>
        <w:t>从图中可以</w:t>
      </w:r>
      <w:proofErr w:type="gramStart"/>
      <w:r>
        <w:rPr>
          <w:rStyle w:val="javascript"/>
          <w:rFonts w:hint="eastAsia"/>
        </w:rPr>
        <w:t>看到</w:t>
      </w:r>
      <w:r w:rsidRPr="0001135C">
        <w:rPr>
          <w:rStyle w:val="javascript"/>
          <w:rFonts w:hint="eastAsia"/>
        </w:rPr>
        <w:t>低</w:t>
      </w:r>
      <w:proofErr w:type="gramEnd"/>
      <w:r w:rsidRPr="0001135C">
        <w:rPr>
          <w:rStyle w:val="javascript"/>
          <w:rFonts w:hint="eastAsia"/>
        </w:rPr>
        <w:t>拟合值（低费用人群）残差大，高拟合值（高费用人群）残差小</w:t>
      </w:r>
      <w:r w:rsidRPr="0001135C">
        <w:rPr>
          <w:rStyle w:val="javascript"/>
        </w:rPr>
        <w:t xml:space="preserve"> → 费用分布右偏：</w:t>
      </w:r>
    </w:p>
    <w:p w14:paraId="3E55A90E" w14:textId="77777777" w:rsidR="0001135C" w:rsidRPr="0001135C" w:rsidRDefault="0001135C" w:rsidP="0001135C">
      <w:pPr>
        <w:snapToGrid w:val="0"/>
        <w:rPr>
          <w:rStyle w:val="javascript"/>
        </w:rPr>
      </w:pPr>
      <w:r w:rsidRPr="0001135C">
        <w:rPr>
          <w:rStyle w:val="javascript"/>
          <w:rFonts w:hint="eastAsia"/>
        </w:rPr>
        <w:t>重度吸烟者（高</w:t>
      </w:r>
      <w:r w:rsidRPr="0001135C">
        <w:rPr>
          <w:rStyle w:val="javascript"/>
        </w:rPr>
        <w:t xml:space="preserve"> </w:t>
      </w:r>
      <w:proofErr w:type="spellStart"/>
      <w:r w:rsidRPr="0001135C">
        <w:rPr>
          <w:rStyle w:val="javascript"/>
        </w:rPr>
        <w:t>bmi</w:t>
      </w:r>
      <w:proofErr w:type="spellEnd"/>
      <w:r w:rsidRPr="0001135C">
        <w:rPr>
          <w:rStyle w:val="javascript"/>
        </w:rPr>
        <w:t>、高 age）费用极高，模型 低估 他们的异常高费用。</w:t>
      </w:r>
    </w:p>
    <w:p w14:paraId="77434C62" w14:textId="77777777" w:rsidR="0001135C" w:rsidRPr="0001135C" w:rsidRDefault="0001135C" w:rsidP="0001135C">
      <w:pPr>
        <w:snapToGrid w:val="0"/>
        <w:rPr>
          <w:rStyle w:val="javascript"/>
        </w:rPr>
      </w:pPr>
      <w:r w:rsidRPr="0001135C">
        <w:rPr>
          <w:rStyle w:val="javascript"/>
          <w:rFonts w:hint="eastAsia"/>
        </w:rPr>
        <w:t>年轻、非吸烟、低</w:t>
      </w:r>
      <w:r w:rsidRPr="0001135C">
        <w:rPr>
          <w:rStyle w:val="javascript"/>
        </w:rPr>
        <w:t xml:space="preserve"> </w:t>
      </w:r>
      <w:proofErr w:type="spellStart"/>
      <w:r w:rsidRPr="0001135C">
        <w:rPr>
          <w:rStyle w:val="javascript"/>
        </w:rPr>
        <w:t>bmi</w:t>
      </w:r>
      <w:proofErr w:type="spellEnd"/>
      <w:r w:rsidRPr="0001135C">
        <w:rPr>
          <w:rStyle w:val="javascript"/>
        </w:rPr>
        <w:t xml:space="preserve"> 人群费用集中，模型 高估 低消费群体。</w:t>
      </w:r>
    </w:p>
    <w:p w14:paraId="6BD644AF" w14:textId="77777777" w:rsidR="0001135C" w:rsidRPr="0001135C" w:rsidRDefault="0001135C" w:rsidP="0001135C">
      <w:pPr>
        <w:snapToGrid w:val="0"/>
        <w:rPr>
          <w:rStyle w:val="javascript"/>
        </w:rPr>
      </w:pPr>
      <w:r w:rsidRPr="0001135C">
        <w:rPr>
          <w:rStyle w:val="javascript"/>
          <w:rFonts w:hint="eastAsia"/>
        </w:rPr>
        <w:t>异方差（费用越高，预测越不稳定）源于：</w:t>
      </w:r>
    </w:p>
    <w:p w14:paraId="1615DBCC" w14:textId="77777777" w:rsidR="0001135C" w:rsidRPr="0001135C" w:rsidRDefault="0001135C" w:rsidP="0001135C">
      <w:pPr>
        <w:snapToGrid w:val="0"/>
        <w:rPr>
          <w:rStyle w:val="javascript"/>
        </w:rPr>
      </w:pPr>
      <w:r w:rsidRPr="0001135C">
        <w:rPr>
          <w:rStyle w:val="javascript"/>
          <w:rFonts w:hint="eastAsia"/>
        </w:rPr>
        <w:t>吸烟者费用</w:t>
      </w:r>
      <w:r w:rsidRPr="0001135C">
        <w:rPr>
          <w:rStyle w:val="javascript"/>
        </w:rPr>
        <w:t xml:space="preserve"> 波动剧烈（癌症/急病突发 vs. 长期少量吸烟）。</w:t>
      </w:r>
    </w:p>
    <w:p w14:paraId="697FCCA2" w14:textId="5F9DDC14" w:rsidR="0001135C" w:rsidRDefault="0001135C" w:rsidP="0001135C">
      <w:pPr>
        <w:snapToGrid w:val="0"/>
        <w:rPr>
          <w:rStyle w:val="javascript"/>
        </w:rPr>
      </w:pPr>
      <w:proofErr w:type="spellStart"/>
      <w:r w:rsidRPr="0001135C">
        <w:rPr>
          <w:rStyle w:val="javascript"/>
        </w:rPr>
        <w:t>bmi</w:t>
      </w:r>
      <w:proofErr w:type="spellEnd"/>
      <w:r w:rsidRPr="0001135C">
        <w:rPr>
          <w:rStyle w:val="javascript"/>
        </w:rPr>
        <w:t>&gt;35（重度肥胖）人群医疗支出 不可预测（并发症随机性强）。</w:t>
      </w:r>
    </w:p>
    <w:p w14:paraId="074B8448" w14:textId="4610C33B" w:rsidR="00F86F1C" w:rsidRDefault="00F86F1C" w:rsidP="003B4517">
      <w:pPr>
        <w:snapToGrid w:val="0"/>
        <w:rPr>
          <w:rStyle w:val="javascript"/>
        </w:rPr>
      </w:pPr>
      <w:r w:rsidRPr="00F86F1C">
        <w:rPr>
          <w:rStyle w:val="javascript"/>
          <w:noProof/>
        </w:rPr>
        <w:lastRenderedPageBreak/>
        <w:drawing>
          <wp:inline distT="0" distB="0" distL="0" distR="0" wp14:anchorId="036A39D3" wp14:editId="1D38F2E6">
            <wp:extent cx="4782217" cy="3762900"/>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82217" cy="3762900"/>
                    </a:xfrm>
                    <a:prstGeom prst="rect">
                      <a:avLst/>
                    </a:prstGeom>
                  </pic:spPr>
                </pic:pic>
              </a:graphicData>
            </a:graphic>
          </wp:inline>
        </w:drawing>
      </w:r>
    </w:p>
    <w:p w14:paraId="457C149A" w14:textId="77777777" w:rsidR="0001135C" w:rsidRPr="0001135C" w:rsidRDefault="0001135C" w:rsidP="0001135C">
      <w:pPr>
        <w:snapToGrid w:val="0"/>
        <w:rPr>
          <w:rStyle w:val="javascript"/>
        </w:rPr>
      </w:pPr>
      <w:r>
        <w:rPr>
          <w:rStyle w:val="javascript"/>
          <w:rFonts w:hint="eastAsia"/>
        </w:rPr>
        <w:t>图中出现</w:t>
      </w:r>
      <w:r w:rsidRPr="0001135C">
        <w:rPr>
          <w:rStyle w:val="javascript"/>
          <w:rFonts w:hint="eastAsia"/>
        </w:rPr>
        <w:t>右尾极端值（费用</w:t>
      </w:r>
      <w:r w:rsidRPr="0001135C">
        <w:rPr>
          <w:rStyle w:val="javascript"/>
        </w:rPr>
        <w:t>&gt;3σ）远超正态 → 重尾分布：</w:t>
      </w:r>
    </w:p>
    <w:p w14:paraId="442F29D8" w14:textId="7F95D03E" w:rsidR="0001135C" w:rsidRPr="0001135C" w:rsidRDefault="0001135C" w:rsidP="0001135C">
      <w:pPr>
        <w:snapToGrid w:val="0"/>
        <w:rPr>
          <w:rStyle w:val="javascript"/>
        </w:rPr>
      </w:pPr>
      <w:r>
        <w:rPr>
          <w:rStyle w:val="javascript"/>
          <w:rFonts w:hint="eastAsia"/>
        </w:rPr>
        <w:t>可能</w:t>
      </w:r>
      <w:r w:rsidRPr="0001135C">
        <w:rPr>
          <w:rStyle w:val="javascript"/>
          <w:rFonts w:hint="eastAsia"/>
        </w:rPr>
        <w:t>少数</w:t>
      </w:r>
      <w:r w:rsidRPr="0001135C">
        <w:rPr>
          <w:rStyle w:val="javascript"/>
        </w:rPr>
        <w:t>极高费用案例（癌症晚期、重大事故）拖尾。</w:t>
      </w:r>
    </w:p>
    <w:p w14:paraId="0C1E91B8" w14:textId="3162D39C" w:rsidR="0001135C" w:rsidRPr="00915461" w:rsidRDefault="0001135C" w:rsidP="0001135C">
      <w:pPr>
        <w:snapToGrid w:val="0"/>
        <w:rPr>
          <w:rStyle w:val="javascript"/>
        </w:rPr>
      </w:pPr>
      <w:r w:rsidRPr="0001135C">
        <w:rPr>
          <w:rStyle w:val="javascript"/>
          <w:rFonts w:hint="eastAsia"/>
        </w:rPr>
        <w:t>可能</w:t>
      </w:r>
      <w:r w:rsidRPr="0001135C">
        <w:rPr>
          <w:rStyle w:val="javascript"/>
        </w:rPr>
        <w:t>漏掉关键交互：smoker*</w:t>
      </w:r>
      <w:proofErr w:type="spellStart"/>
      <w:r w:rsidRPr="0001135C">
        <w:rPr>
          <w:rStyle w:val="javascript"/>
        </w:rPr>
        <w:t>bmi</w:t>
      </w:r>
      <w:proofErr w:type="spellEnd"/>
      <w:r w:rsidRPr="0001135C">
        <w:rPr>
          <w:rStyle w:val="javascript"/>
        </w:rPr>
        <w:t>、age^2 未建模，导致极端案例残差过大。</w:t>
      </w:r>
    </w:p>
    <w:p w14:paraId="3D5AACBD" w14:textId="31CC5BBC" w:rsidR="00915461" w:rsidRDefault="00F86F1C" w:rsidP="003B4517">
      <w:pPr>
        <w:snapToGrid w:val="0"/>
        <w:rPr>
          <w:rStyle w:val="javascript"/>
        </w:rPr>
      </w:pPr>
      <w:r w:rsidRPr="00F86F1C">
        <w:rPr>
          <w:rStyle w:val="javascript"/>
          <w:noProof/>
        </w:rPr>
        <w:drawing>
          <wp:inline distT="0" distB="0" distL="0" distR="0" wp14:anchorId="01FBCEAF" wp14:editId="3434C659">
            <wp:extent cx="4877481" cy="3696216"/>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7481" cy="3696216"/>
                    </a:xfrm>
                    <a:prstGeom prst="rect">
                      <a:avLst/>
                    </a:prstGeom>
                  </pic:spPr>
                </pic:pic>
              </a:graphicData>
            </a:graphic>
          </wp:inline>
        </w:drawing>
      </w:r>
    </w:p>
    <w:p w14:paraId="07E80AF3" w14:textId="021EC3F0" w:rsidR="008E4C41" w:rsidRDefault="008E4C41" w:rsidP="003B4517">
      <w:pPr>
        <w:snapToGrid w:val="0"/>
        <w:rPr>
          <w:rStyle w:val="javascript"/>
        </w:rPr>
      </w:pPr>
      <w:r>
        <w:t xml:space="preserve">残差的变异程度仍然随着拟合值增加而增加，这说明仍然存在一定的 </w:t>
      </w:r>
      <w:r>
        <w:rPr>
          <w:rStyle w:val="a9"/>
        </w:rPr>
        <w:t>异方差性</w:t>
      </w:r>
      <w:r>
        <w:t>（即预测值较大的情况下，误差更大）。</w:t>
      </w:r>
    </w:p>
    <w:p w14:paraId="030F9547" w14:textId="37FDBF57" w:rsidR="00F86F1C" w:rsidRDefault="00F86F1C" w:rsidP="003B4517">
      <w:pPr>
        <w:snapToGrid w:val="0"/>
        <w:rPr>
          <w:rStyle w:val="javascript"/>
        </w:rPr>
      </w:pPr>
      <w:r w:rsidRPr="00F86F1C">
        <w:rPr>
          <w:rStyle w:val="javascript"/>
          <w:noProof/>
        </w:rPr>
        <w:lastRenderedPageBreak/>
        <w:drawing>
          <wp:inline distT="0" distB="0" distL="0" distR="0" wp14:anchorId="7EBD3421" wp14:editId="3B85C927">
            <wp:extent cx="4915586" cy="365811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15586" cy="3658111"/>
                    </a:xfrm>
                    <a:prstGeom prst="rect">
                      <a:avLst/>
                    </a:prstGeom>
                  </pic:spPr>
                </pic:pic>
              </a:graphicData>
            </a:graphic>
          </wp:inline>
        </w:drawing>
      </w:r>
    </w:p>
    <w:p w14:paraId="15227B5F" w14:textId="77777777" w:rsidR="008E4C41" w:rsidRPr="0001135C" w:rsidRDefault="008E4C41" w:rsidP="008E4C41">
      <w:pPr>
        <w:snapToGrid w:val="0"/>
        <w:rPr>
          <w:rStyle w:val="javascript"/>
        </w:rPr>
      </w:pPr>
      <w:r w:rsidRPr="0001135C">
        <w:rPr>
          <w:rStyle w:val="javascript"/>
          <w:rFonts w:hint="eastAsia"/>
        </w:rPr>
        <w:t>标注点（</w:t>
      </w:r>
      <w:r w:rsidRPr="0001135C">
        <w:rPr>
          <w:rStyle w:val="javascript"/>
        </w:rPr>
        <w:t>1028, 2357…）可能是：</w:t>
      </w:r>
    </w:p>
    <w:p w14:paraId="66E396BE" w14:textId="77777777" w:rsidR="008E4C41" w:rsidRPr="0001135C" w:rsidRDefault="008E4C41" w:rsidP="008E4C41">
      <w:pPr>
        <w:snapToGrid w:val="0"/>
        <w:rPr>
          <w:rStyle w:val="javascript"/>
        </w:rPr>
      </w:pPr>
      <w:r w:rsidRPr="0001135C">
        <w:rPr>
          <w:rStyle w:val="javascript"/>
          <w:rFonts w:hint="eastAsia"/>
        </w:rPr>
        <w:t>极端吸烟老人（</w:t>
      </w:r>
      <w:r w:rsidRPr="0001135C">
        <w:rPr>
          <w:rStyle w:val="javascript"/>
        </w:rPr>
        <w:t xml:space="preserve">age&gt;70, smoker="Yes", </w:t>
      </w:r>
      <w:proofErr w:type="spellStart"/>
      <w:r w:rsidRPr="0001135C">
        <w:rPr>
          <w:rStyle w:val="javascript"/>
        </w:rPr>
        <w:t>bmi</w:t>
      </w:r>
      <w:proofErr w:type="spellEnd"/>
      <w:r w:rsidRPr="0001135C">
        <w:rPr>
          <w:rStyle w:val="javascript"/>
        </w:rPr>
        <w:t>&gt;40）。</w:t>
      </w:r>
    </w:p>
    <w:p w14:paraId="441AEFCF" w14:textId="77777777" w:rsidR="008E4C41" w:rsidRPr="0001135C" w:rsidRDefault="008E4C41" w:rsidP="008E4C41">
      <w:pPr>
        <w:snapToGrid w:val="0"/>
        <w:rPr>
          <w:rStyle w:val="javascript"/>
        </w:rPr>
      </w:pPr>
      <w:r w:rsidRPr="0001135C">
        <w:rPr>
          <w:rStyle w:val="javascript"/>
          <w:rFonts w:hint="eastAsia"/>
        </w:rPr>
        <w:t>高</w:t>
      </w:r>
      <w:r w:rsidRPr="0001135C">
        <w:rPr>
          <w:rStyle w:val="javascript"/>
        </w:rPr>
        <w:t xml:space="preserve"> </w:t>
      </w:r>
      <w:proofErr w:type="spellStart"/>
      <w:r w:rsidRPr="0001135C">
        <w:rPr>
          <w:rStyle w:val="javascript"/>
        </w:rPr>
        <w:t>bmi</w:t>
      </w:r>
      <w:proofErr w:type="spellEnd"/>
      <w:r w:rsidRPr="0001135C">
        <w:rPr>
          <w:rStyle w:val="javascript"/>
        </w:rPr>
        <w:t xml:space="preserve"> 壮年吸烟者（并发症高风险）。</w:t>
      </w:r>
    </w:p>
    <w:p w14:paraId="586EAA8B" w14:textId="77777777" w:rsidR="008E4C41" w:rsidRPr="0001135C" w:rsidRDefault="008E4C41" w:rsidP="008E4C41">
      <w:pPr>
        <w:snapToGrid w:val="0"/>
        <w:rPr>
          <w:rStyle w:val="javascript"/>
        </w:rPr>
      </w:pPr>
      <w:r w:rsidRPr="0001135C">
        <w:rPr>
          <w:rStyle w:val="javascript"/>
          <w:rFonts w:hint="eastAsia"/>
        </w:rPr>
        <w:t>东北</w:t>
      </w:r>
      <w:r w:rsidRPr="0001135C">
        <w:rPr>
          <w:rStyle w:val="javascript"/>
        </w:rPr>
        <w:t>/西北地区（</w:t>
      </w:r>
      <w:proofErr w:type="gramStart"/>
      <w:r w:rsidRPr="0001135C">
        <w:rPr>
          <w:rStyle w:val="javascript"/>
        </w:rPr>
        <w:t>高医疗</w:t>
      </w:r>
      <w:proofErr w:type="gramEnd"/>
      <w:r w:rsidRPr="0001135C">
        <w:rPr>
          <w:rStyle w:val="javascript"/>
        </w:rPr>
        <w:t>成本区域）的高费用患者。</w:t>
      </w:r>
    </w:p>
    <w:p w14:paraId="2891883D" w14:textId="77777777" w:rsidR="008E4C41" w:rsidRDefault="008E4C41" w:rsidP="008E4C41">
      <w:pPr>
        <w:snapToGrid w:val="0"/>
        <w:rPr>
          <w:rStyle w:val="javascript"/>
        </w:rPr>
      </w:pPr>
      <w:r w:rsidRPr="0001135C">
        <w:rPr>
          <w:rStyle w:val="javascript"/>
          <w:rFonts w:hint="eastAsia"/>
        </w:rPr>
        <w:t>这些点</w:t>
      </w:r>
      <w:r w:rsidRPr="0001135C">
        <w:rPr>
          <w:rStyle w:val="javascript"/>
        </w:rPr>
        <w:t xml:space="preserve"> 单方面拉高回归线</w:t>
      </w:r>
      <w:r>
        <w:rPr>
          <w:rStyle w:val="javascript"/>
          <w:rFonts w:hint="eastAsia"/>
        </w:rPr>
        <w:t>。</w:t>
      </w:r>
    </w:p>
    <w:p w14:paraId="1CA23045" w14:textId="77777777" w:rsidR="008E4C41" w:rsidRPr="008E4C41" w:rsidRDefault="008E4C41" w:rsidP="003B4517">
      <w:pPr>
        <w:snapToGrid w:val="0"/>
        <w:rPr>
          <w:rStyle w:val="javascript"/>
        </w:rPr>
      </w:pPr>
    </w:p>
    <w:p w14:paraId="246ADC78" w14:textId="77777777" w:rsidR="0001135C" w:rsidRDefault="0001135C" w:rsidP="003B4517">
      <w:pPr>
        <w:snapToGrid w:val="0"/>
        <w:rPr>
          <w:rStyle w:val="javascript"/>
        </w:rPr>
      </w:pPr>
    </w:p>
    <w:p w14:paraId="1F0C92B8" w14:textId="7D12961E" w:rsidR="00C4444E" w:rsidRDefault="00F86F1C" w:rsidP="003B4517">
      <w:pPr>
        <w:snapToGrid w:val="0"/>
        <w:rPr>
          <w:rStyle w:val="javascript"/>
        </w:rPr>
      </w:pPr>
      <w:r w:rsidRPr="00F86F1C">
        <w:rPr>
          <w:rStyle w:val="javascript"/>
          <w:noProof/>
        </w:rPr>
        <w:drawing>
          <wp:inline distT="0" distB="0" distL="0" distR="0" wp14:anchorId="03EBB529" wp14:editId="2D003C35">
            <wp:extent cx="5274310" cy="160845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608455"/>
                    </a:xfrm>
                    <a:prstGeom prst="rect">
                      <a:avLst/>
                    </a:prstGeom>
                  </pic:spPr>
                </pic:pic>
              </a:graphicData>
            </a:graphic>
          </wp:inline>
        </w:drawing>
      </w:r>
    </w:p>
    <w:p w14:paraId="4D15E712" w14:textId="6650DAE0" w:rsidR="00F86F1C" w:rsidRDefault="00121312" w:rsidP="003B4517">
      <w:pPr>
        <w:snapToGrid w:val="0"/>
        <w:rPr>
          <w:rStyle w:val="javascript"/>
        </w:rPr>
      </w:pPr>
      <w:r>
        <w:rPr>
          <w:noProof/>
        </w:rPr>
        <w:drawing>
          <wp:inline distT="0" distB="0" distL="0" distR="0" wp14:anchorId="6573ABFB" wp14:editId="1DD896D6">
            <wp:extent cx="5274310" cy="374015"/>
            <wp:effectExtent l="0" t="0" r="25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74015"/>
                    </a:xfrm>
                    <a:prstGeom prst="rect">
                      <a:avLst/>
                    </a:prstGeom>
                    <a:noFill/>
                    <a:ln>
                      <a:noFill/>
                    </a:ln>
                  </pic:spPr>
                </pic:pic>
              </a:graphicData>
            </a:graphic>
          </wp:inline>
        </w:drawing>
      </w:r>
    </w:p>
    <w:p w14:paraId="005193A4" w14:textId="77777777" w:rsidR="00F86F1C" w:rsidRDefault="00F86F1C" w:rsidP="003B4517">
      <w:pPr>
        <w:snapToGrid w:val="0"/>
        <w:rPr>
          <w:rStyle w:val="javascript"/>
        </w:rPr>
      </w:pPr>
    </w:p>
    <w:p w14:paraId="3942B19D" w14:textId="39390BF7" w:rsidR="009B48B7" w:rsidRPr="009B48B7" w:rsidRDefault="00C4444E" w:rsidP="009B48B7">
      <w:pPr>
        <w:snapToGrid w:val="0"/>
        <w:rPr>
          <w:rStyle w:val="javascript"/>
        </w:rPr>
      </w:pPr>
      <w:r>
        <w:rPr>
          <w:rStyle w:val="javascript"/>
          <w:rFonts w:hint="eastAsia"/>
        </w:rPr>
        <w:t xml:space="preserve"> </w:t>
      </w:r>
    </w:p>
    <w:p w14:paraId="0DAF9FC2" w14:textId="77777777" w:rsidR="009B48B7" w:rsidRDefault="009B48B7" w:rsidP="003B4517">
      <w:pPr>
        <w:snapToGrid w:val="0"/>
        <w:rPr>
          <w:rStyle w:val="javascript"/>
        </w:rPr>
      </w:pPr>
    </w:p>
    <w:p w14:paraId="13AA5A29" w14:textId="0F4A0A72" w:rsidR="003B4517" w:rsidRPr="00DB2D87" w:rsidRDefault="003B4517" w:rsidP="003B4517">
      <w:pPr>
        <w:numPr>
          <w:ilvl w:val="0"/>
          <w:numId w:val="1"/>
        </w:numPr>
        <w:snapToGrid w:val="0"/>
        <w:rPr>
          <w:rFonts w:ascii="黑体" w:eastAsia="黑体"/>
          <w:sz w:val="28"/>
        </w:rPr>
      </w:pPr>
      <w:r>
        <w:rPr>
          <w:rFonts w:ascii="黑体" w:eastAsia="黑体" w:hint="eastAsia"/>
          <w:sz w:val="28"/>
        </w:rPr>
        <w:t>总结</w:t>
      </w:r>
    </w:p>
    <w:p w14:paraId="5EA7A0C0" w14:textId="32162365" w:rsidR="008E4C41" w:rsidRPr="008E4C41" w:rsidRDefault="008E4C41" w:rsidP="008E4C41">
      <w:pPr>
        <w:rPr>
          <w:rFonts w:ascii="黑体" w:eastAsia="黑体"/>
          <w:i/>
          <w:szCs w:val="21"/>
        </w:rPr>
      </w:pPr>
      <w:r w:rsidRPr="008E4C41">
        <w:rPr>
          <w:rFonts w:ascii="黑体" w:eastAsia="黑体" w:hint="eastAsia"/>
          <w:i/>
          <w:szCs w:val="21"/>
        </w:rPr>
        <w:t>本次实验利用</w:t>
      </w:r>
      <w:r w:rsidRPr="008E4C41">
        <w:rPr>
          <w:rFonts w:ascii="黑体" w:eastAsia="黑体"/>
          <w:i/>
          <w:szCs w:val="21"/>
        </w:rPr>
        <w:t xml:space="preserve"> insurance.csv 数据集，建立了预测保险费用的线性回归模型。为了提高模型的拟合效果，我们对因变量 charges 进行了对数转换，并使用多个特征变量（年龄、性别、BMI、孩子数量、是否吸烟、地区）作为自变量。实验结果表明：</w:t>
      </w:r>
    </w:p>
    <w:p w14:paraId="19C3F397" w14:textId="191F482A" w:rsidR="008E4C41" w:rsidRPr="008E4C41" w:rsidRDefault="008E4C41" w:rsidP="008E4C41">
      <w:pPr>
        <w:rPr>
          <w:rFonts w:ascii="黑体" w:eastAsia="黑体"/>
          <w:i/>
          <w:szCs w:val="21"/>
        </w:rPr>
      </w:pPr>
      <w:r w:rsidRPr="008E4C41">
        <w:rPr>
          <w:rFonts w:ascii="黑体" w:eastAsia="黑体" w:hint="eastAsia"/>
          <w:i/>
          <w:szCs w:val="21"/>
        </w:rPr>
        <w:t>模型拟合情况</w:t>
      </w:r>
    </w:p>
    <w:p w14:paraId="69D2A497" w14:textId="6020447A" w:rsidR="008E4C41" w:rsidRPr="00121312" w:rsidRDefault="008E4C41" w:rsidP="008E4C41">
      <w:pPr>
        <w:rPr>
          <w:rFonts w:ascii="黑体" w:eastAsia="黑体"/>
          <w:i/>
          <w:szCs w:val="21"/>
        </w:rPr>
      </w:pPr>
      <w:r w:rsidRPr="008E4C41">
        <w:rPr>
          <w:rFonts w:ascii="黑体" w:eastAsia="黑体" w:hint="eastAsia"/>
          <w:i/>
          <w:szCs w:val="21"/>
        </w:rPr>
        <w:t>线性模型能够较好地解释保险费用的变化，但</w:t>
      </w:r>
      <w:r w:rsidRPr="008E4C41">
        <w:rPr>
          <w:rFonts w:ascii="黑体" w:eastAsia="黑体"/>
          <w:i/>
          <w:szCs w:val="21"/>
        </w:rPr>
        <w:t xml:space="preserve"> 残差图显示仍然存在一定的模式化残差和</w:t>
      </w:r>
      <w:proofErr w:type="gramStart"/>
      <w:r w:rsidRPr="008E4C41">
        <w:rPr>
          <w:rFonts w:ascii="黑体" w:eastAsia="黑体"/>
          <w:i/>
          <w:szCs w:val="21"/>
        </w:rPr>
        <w:t>异方差</w:t>
      </w:r>
      <w:proofErr w:type="gramEnd"/>
      <w:r w:rsidRPr="008E4C41">
        <w:rPr>
          <w:rFonts w:ascii="黑体" w:eastAsia="黑体"/>
          <w:i/>
          <w:szCs w:val="21"/>
        </w:rPr>
        <w:t>问题，说明某些非线性关系未被完全捕捉。</w:t>
      </w:r>
    </w:p>
    <w:p w14:paraId="5B5B19BB" w14:textId="50EFF8A0" w:rsidR="00640D39" w:rsidRDefault="008E4C41" w:rsidP="008E4C41">
      <w:pPr>
        <w:rPr>
          <w:rFonts w:ascii="黑体" w:eastAsia="黑体"/>
          <w:i/>
          <w:szCs w:val="21"/>
        </w:rPr>
      </w:pPr>
      <w:r w:rsidRPr="008E4C41">
        <w:rPr>
          <w:rFonts w:ascii="黑体" w:eastAsia="黑体"/>
          <w:i/>
          <w:szCs w:val="21"/>
        </w:rPr>
        <w:lastRenderedPageBreak/>
        <w:t>Q-Q 正态性检验图显示，高保险费用个体的残差偏离正态分布，可能受到吸烟状态或特定人群的影响。</w:t>
      </w:r>
    </w:p>
    <w:p w14:paraId="60607594" w14:textId="760566EB" w:rsidR="00121312" w:rsidRPr="00121312" w:rsidRDefault="00121312" w:rsidP="00121312">
      <w:pPr>
        <w:rPr>
          <w:rFonts w:ascii="黑体" w:eastAsia="黑体"/>
          <w:i/>
          <w:szCs w:val="21"/>
        </w:rPr>
      </w:pPr>
      <w:r>
        <w:rPr>
          <w:rFonts w:ascii="黑体" w:eastAsia="黑体" w:hint="eastAsia"/>
          <w:i/>
          <w:szCs w:val="21"/>
        </w:rPr>
        <w:t>本次实验</w:t>
      </w:r>
      <w:r w:rsidRPr="00121312">
        <w:rPr>
          <w:rFonts w:ascii="黑体" w:eastAsia="黑体" w:hint="eastAsia"/>
          <w:i/>
          <w:szCs w:val="21"/>
        </w:rPr>
        <w:t>通过数据预处理，掌握了如何正确定义变量类型，避免数据类型错误影响建模。</w:t>
      </w:r>
    </w:p>
    <w:p w14:paraId="2121F914" w14:textId="64B22644" w:rsidR="00121312" w:rsidRPr="00121312" w:rsidRDefault="00121312" w:rsidP="00121312">
      <w:pPr>
        <w:rPr>
          <w:rFonts w:ascii="黑体" w:eastAsia="黑体"/>
          <w:i/>
          <w:szCs w:val="21"/>
        </w:rPr>
      </w:pPr>
      <w:r w:rsidRPr="00121312">
        <w:rPr>
          <w:rFonts w:ascii="黑体" w:eastAsia="黑体" w:hint="eastAsia"/>
          <w:i/>
          <w:szCs w:val="21"/>
        </w:rPr>
        <w:t>了解了</w:t>
      </w:r>
      <w:r w:rsidRPr="00121312">
        <w:rPr>
          <w:rFonts w:ascii="黑体" w:eastAsia="黑体"/>
          <w:i/>
          <w:szCs w:val="21"/>
        </w:rPr>
        <w:t xml:space="preserve"> 对数变换在减少右偏分布和异方差性方面的作用，并学会利用 Q-Q 图、残差图等工具检查模型拟合情况。</w:t>
      </w:r>
      <w:r w:rsidRPr="00121312">
        <w:rPr>
          <w:rFonts w:ascii="黑体" w:eastAsia="黑体" w:hint="eastAsia"/>
          <w:i/>
          <w:szCs w:val="21"/>
        </w:rPr>
        <w:t>通过</w:t>
      </w:r>
      <w:r w:rsidRPr="00121312">
        <w:rPr>
          <w:rFonts w:ascii="黑体" w:eastAsia="黑体"/>
          <w:i/>
          <w:szCs w:val="21"/>
        </w:rPr>
        <w:t xml:space="preserve"> RMSE 评估模型的预测效果，认识到线性回归在一定程度上能够解释保险费用的变化，但仍有进一步优化的空间，如使用非线性方法或改进方差建模。</w:t>
      </w:r>
    </w:p>
    <w:p w14:paraId="334FD65B" w14:textId="77777777" w:rsidR="000D0BED" w:rsidRPr="000D0BED" w:rsidRDefault="000D0BED" w:rsidP="000D0BED">
      <w:pPr>
        <w:rPr>
          <w:rFonts w:ascii="黑体" w:eastAsia="黑体"/>
          <w:i/>
          <w:color w:val="FFFFFF" w:themeColor="background1"/>
          <w:szCs w:val="21"/>
        </w:rPr>
      </w:pPr>
      <w:r w:rsidRPr="000D0BED">
        <w:rPr>
          <w:rFonts w:ascii="黑体" w:eastAsia="黑体"/>
          <w:i/>
          <w:color w:val="FFFFFF" w:themeColor="background1"/>
          <w:szCs w:val="21"/>
        </w:rPr>
        <w:t>General Rules</w:t>
      </w:r>
    </w:p>
    <w:p w14:paraId="18DF2326" w14:textId="77777777" w:rsidR="000D0BED" w:rsidRPr="000D0BED" w:rsidRDefault="000D0BED" w:rsidP="000D0BED">
      <w:pPr>
        <w:rPr>
          <w:rFonts w:ascii="黑体" w:eastAsia="黑体"/>
          <w:i/>
          <w:szCs w:val="21"/>
        </w:rPr>
      </w:pPr>
    </w:p>
    <w:p w14:paraId="43542439" w14:textId="77777777" w:rsidR="000D0BED" w:rsidRPr="000D0BED" w:rsidRDefault="000D0BED" w:rsidP="000D0BED">
      <w:pPr>
        <w:spacing w:line="20" w:lineRule="exact"/>
        <w:rPr>
          <w:rFonts w:ascii="黑体" w:eastAsia="黑体"/>
          <w:i/>
          <w:color w:val="FFFFFF" w:themeColor="background1"/>
          <w:sz w:val="10"/>
          <w:szCs w:val="10"/>
        </w:rPr>
      </w:pPr>
      <w:r w:rsidRPr="000D0BED">
        <w:rPr>
          <w:rFonts w:ascii="黑体" w:eastAsia="黑体"/>
          <w:i/>
          <w:color w:val="FFFFFF" w:themeColor="background1"/>
          <w:sz w:val="10"/>
          <w:szCs w:val="10"/>
        </w:rPr>
        <w:t>If a child is not born a vampire they must be changed or cast out of the household</w:t>
      </w:r>
    </w:p>
    <w:p w14:paraId="69DB3E7F" w14:textId="1064E484" w:rsidR="000D0BED" w:rsidRPr="000D0BED" w:rsidRDefault="000D0BED" w:rsidP="000D0BED">
      <w:pPr>
        <w:spacing w:line="20" w:lineRule="exact"/>
        <w:rPr>
          <w:rFonts w:ascii="黑体" w:eastAsia="黑体"/>
          <w:i/>
          <w:color w:val="FFFFFF" w:themeColor="background1"/>
          <w:sz w:val="10"/>
          <w:szCs w:val="10"/>
        </w:rPr>
      </w:pPr>
      <w:r w:rsidRPr="000D0BED">
        <w:rPr>
          <w:rFonts w:ascii="黑体" w:eastAsia="黑体"/>
          <w:i/>
          <w:color w:val="FFFFFF" w:themeColor="background1"/>
          <w:sz w:val="10"/>
          <w:szCs w:val="10"/>
        </w:rPr>
        <w:t>Each Generation has three aspirations to complete before you can end the generation, they can be done in any order unless otherwise specified</w:t>
      </w:r>
      <w:r w:rsidRPr="000D0BED">
        <w:rPr>
          <w:rFonts w:ascii="黑体" w:eastAsia="黑体"/>
          <w:i/>
          <w:color w:val="FFFFFF" w:themeColor="background1"/>
          <w:sz w:val="10"/>
          <w:szCs w:val="10"/>
        </w:rPr>
        <w:t xml:space="preserve"> </w:t>
      </w:r>
      <w:r w:rsidRPr="000D0BED">
        <w:rPr>
          <w:rFonts w:ascii="黑体" w:eastAsia="黑体"/>
          <w:i/>
          <w:color w:val="FFFFFF" w:themeColor="background1"/>
          <w:sz w:val="10"/>
          <w:szCs w:val="10"/>
        </w:rPr>
        <w:t>Once the three aspirations are done, they leave the household to retire as Vampires. Then allow their heir to lead the next generation.</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You must turn at least four sims per generation before any children are born (See creating a coven)</w:t>
      </w:r>
    </w:p>
    <w:p w14:paraId="724C777B" w14:textId="3EA8E3CB" w:rsidR="000D0BED" w:rsidRPr="000D0BED" w:rsidRDefault="000D0BED" w:rsidP="000D0BED">
      <w:pPr>
        <w:spacing w:line="20" w:lineRule="exact"/>
        <w:rPr>
          <w:rFonts w:ascii="黑体" w:eastAsia="黑体"/>
          <w:i/>
          <w:color w:val="FFFFFF" w:themeColor="background1"/>
          <w:sz w:val="10"/>
          <w:szCs w:val="10"/>
        </w:rPr>
      </w:pPr>
      <w:r w:rsidRPr="000D0BED">
        <w:rPr>
          <w:rFonts w:ascii="黑体" w:eastAsia="黑体"/>
          <w:i/>
          <w:color w:val="FFFFFF" w:themeColor="background1"/>
          <w:sz w:val="10"/>
          <w:szCs w:val="10"/>
        </w:rPr>
        <w:t>Every vampire in the coven must have a book written about them, a painting made of them or if you</w:t>
      </w:r>
      <w:r w:rsidRPr="000D0BED">
        <w:rPr>
          <w:rFonts w:ascii="黑体" w:eastAsia="黑体"/>
          <w:i/>
          <w:color w:val="FFFFFF" w:themeColor="background1"/>
          <w:sz w:val="10"/>
          <w:szCs w:val="10"/>
        </w:rPr>
        <w:t>’</w:t>
      </w:r>
      <w:r w:rsidRPr="000D0BED">
        <w:rPr>
          <w:rFonts w:ascii="黑体" w:eastAsia="黑体"/>
          <w:i/>
          <w:color w:val="FFFFFF" w:themeColor="background1"/>
          <w:sz w:val="10"/>
          <w:szCs w:val="10"/>
        </w:rPr>
        <w:t>re a modern vampire, you can take pictures of them but they must be large portraits.</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Every member of the coven must max Vampire Lore</w:t>
      </w:r>
    </w:p>
    <w:p w14:paraId="7C2B1651" w14:textId="77700DB8" w:rsidR="000D0BED" w:rsidRPr="000D0BED" w:rsidRDefault="000D0BED" w:rsidP="000D0BED">
      <w:pPr>
        <w:spacing w:line="20" w:lineRule="exact"/>
        <w:rPr>
          <w:rFonts w:ascii="黑体" w:eastAsia="黑体"/>
          <w:i/>
          <w:color w:val="FFFFFF" w:themeColor="background1"/>
          <w:sz w:val="10"/>
          <w:szCs w:val="10"/>
        </w:rPr>
      </w:pPr>
      <w:r w:rsidRPr="000D0BED">
        <w:rPr>
          <w:rFonts w:ascii="黑体" w:eastAsia="黑体"/>
          <w:i/>
          <w:color w:val="FFFFFF" w:themeColor="background1"/>
          <w:sz w:val="10"/>
          <w:szCs w:val="10"/>
        </w:rPr>
        <w:t>Only the coven leaders may have the vampire creation power, but they must have it.</w:t>
      </w:r>
      <w:r w:rsidRPr="000D0BED">
        <w:rPr>
          <w:rFonts w:ascii="黑体" w:eastAsia="黑体"/>
          <w:i/>
          <w:color w:val="FFFFFF" w:themeColor="background1"/>
          <w:sz w:val="10"/>
          <w:szCs w:val="10"/>
        </w:rPr>
        <w:t xml:space="preserve"> </w:t>
      </w:r>
      <w:r w:rsidRPr="000D0BED">
        <w:rPr>
          <w:rFonts w:ascii="黑体" w:eastAsia="黑体"/>
          <w:i/>
          <w:color w:val="FFFFFF" w:themeColor="background1"/>
          <w:sz w:val="10"/>
          <w:szCs w:val="10"/>
        </w:rPr>
        <w:t>The next coven leader can be any of your children.</w:t>
      </w:r>
      <w:r w:rsidRPr="000D0BED">
        <w:rPr>
          <w:rFonts w:ascii="黑体" w:eastAsia="黑体"/>
          <w:i/>
          <w:color w:val="FFFFFF" w:themeColor="background1"/>
          <w:sz w:val="10"/>
          <w:szCs w:val="10"/>
        </w:rPr>
        <w:t xml:space="preserve"> </w:t>
      </w:r>
      <w:r w:rsidRPr="000D0BED">
        <w:rPr>
          <w:rFonts w:ascii="黑体" w:eastAsia="黑体"/>
          <w:i/>
          <w:color w:val="FFFFFF" w:themeColor="background1"/>
          <w:sz w:val="10"/>
          <w:szCs w:val="10"/>
        </w:rPr>
        <w:t>Coven members must be random townies turned by your coven leader and taught the skills they need to fulfill the roles needed by the coven. All roles must be filled before you</w:t>
      </w:r>
      <w:r w:rsidRPr="000D0BED">
        <w:rPr>
          <w:rFonts w:ascii="黑体" w:eastAsia="黑体"/>
          <w:i/>
          <w:color w:val="FFFFFF" w:themeColor="background1"/>
          <w:sz w:val="10"/>
          <w:szCs w:val="10"/>
        </w:rPr>
        <w:t>’</w:t>
      </w:r>
      <w:r w:rsidRPr="000D0BED">
        <w:rPr>
          <w:rFonts w:ascii="黑体" w:eastAsia="黑体"/>
          <w:i/>
          <w:color w:val="FFFFFF" w:themeColor="background1"/>
          <w:sz w:val="10"/>
          <w:szCs w:val="10"/>
        </w:rPr>
        <w:t>re able to have children. You cannot create them in advance, they must be turned and trained after you have the vampire creation perk.</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Coven members may also be spares from the legacy, however they cannot all be spares. Only four of the ten required may be spares and they must have a very good relationship with your leader at all times.</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Each Generation comes with a color, and you may work that into the generation or ignore it. I just thought it might be fun!</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The rules are adapted for all packs, but if you don</w:t>
      </w:r>
      <w:r w:rsidRPr="000D0BED">
        <w:rPr>
          <w:rFonts w:ascii="黑体" w:eastAsia="黑体"/>
          <w:i/>
          <w:color w:val="FFFFFF" w:themeColor="background1"/>
          <w:sz w:val="10"/>
          <w:szCs w:val="10"/>
        </w:rPr>
        <w:t>’</w:t>
      </w:r>
      <w:r w:rsidRPr="000D0BED">
        <w:rPr>
          <w:rFonts w:ascii="黑体" w:eastAsia="黑体"/>
          <w:i/>
          <w:color w:val="FFFFFF" w:themeColor="background1"/>
          <w:sz w:val="10"/>
          <w:szCs w:val="10"/>
        </w:rPr>
        <w:t>t have them feel free to adapt it to your owned packs!</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 xml:space="preserve">Creating a </w:t>
      </w:r>
      <w:proofErr w:type="gramStart"/>
      <w:r w:rsidRPr="000D0BED">
        <w:rPr>
          <w:rFonts w:ascii="黑体" w:eastAsia="黑体"/>
          <w:i/>
          <w:color w:val="FFFFFF" w:themeColor="background1"/>
          <w:sz w:val="10"/>
          <w:szCs w:val="10"/>
        </w:rPr>
        <w:t>Coven</w:t>
      </w:r>
      <w:proofErr w:type="gramEnd"/>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The leaders of your coven (founder/heirs) are the grand masters of the coven. The title of leader goes to your heir and their spouse.</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Your leaders must max at least three skills, not including vampire knowledge</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Coven members can be spares or turned townies</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Any vampire you turn must join your household to fulfill a role in your coven before moving to a household in Forgotten Hollow. (See roles in the coven)</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If any vampires in your coven die you must keep the graves on one of the lots, home lot or otherwise.</w:t>
      </w:r>
    </w:p>
    <w:p w14:paraId="7841EE13" w14:textId="2E9A0FE3" w:rsidR="000D0BED" w:rsidRPr="000D0BED" w:rsidRDefault="000D0BED" w:rsidP="000D0BED">
      <w:pPr>
        <w:spacing w:line="20" w:lineRule="exact"/>
        <w:rPr>
          <w:rFonts w:ascii="黑体" w:eastAsia="黑体"/>
          <w:i/>
          <w:color w:val="FFFFFF" w:themeColor="background1"/>
          <w:sz w:val="10"/>
          <w:szCs w:val="10"/>
        </w:rPr>
      </w:pPr>
      <w:r w:rsidRPr="000D0BED">
        <w:rPr>
          <w:rFonts w:ascii="黑体" w:eastAsia="黑体"/>
          <w:i/>
          <w:color w:val="FFFFFF" w:themeColor="background1"/>
          <w:sz w:val="10"/>
          <w:szCs w:val="10"/>
        </w:rPr>
        <w:t>All twelve main members of your coven (two leaders, four elite and six guardians) must live in Forgotten Hollow to start. Once it's full, you may begin to expand into the other worlds!</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 xml:space="preserve">I suggest all Forgotten Hollow homes have a gothic vibe the </w:t>
      </w:r>
      <w:proofErr w:type="spellStart"/>
      <w:r w:rsidRPr="000D0BED">
        <w:rPr>
          <w:rFonts w:ascii="黑体" w:eastAsia="黑体"/>
          <w:i/>
          <w:color w:val="FFFFFF" w:themeColor="background1"/>
          <w:sz w:val="10"/>
          <w:szCs w:val="10"/>
        </w:rPr>
        <w:t>the</w:t>
      </w:r>
      <w:proofErr w:type="spellEnd"/>
      <w:r w:rsidRPr="000D0BED">
        <w:rPr>
          <w:rFonts w:ascii="黑体" w:eastAsia="黑体"/>
          <w:i/>
          <w:color w:val="FFFFFF" w:themeColor="background1"/>
          <w:sz w:val="10"/>
          <w:szCs w:val="10"/>
        </w:rPr>
        <w:t xml:space="preserve"> other homes fit into their respective worlds</w:t>
      </w:r>
      <w:r w:rsidRPr="000D0BED">
        <w:rPr>
          <w:rFonts w:ascii="黑体" w:eastAsia="黑体"/>
          <w:i/>
          <w:color w:val="FFFFFF" w:themeColor="background1"/>
          <w:sz w:val="10"/>
          <w:szCs w:val="10"/>
        </w:rPr>
        <w:t>…</w:t>
      </w:r>
      <w:r w:rsidRPr="000D0BED">
        <w:rPr>
          <w:rFonts w:ascii="黑体" w:eastAsia="黑体"/>
          <w:i/>
          <w:color w:val="FFFFFF" w:themeColor="background1"/>
          <w:sz w:val="10"/>
          <w:szCs w:val="10"/>
        </w:rPr>
        <w:t xml:space="preserve"> with creepy basements for your vampires!</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Elite and Guardian vampires can retire, but they must be replaced as soon as possible, with vampires of the correct skill levels. I suggest you retire them every other generation.</w:t>
      </w:r>
      <w:r w:rsidRPr="000D0BED">
        <w:rPr>
          <w:rFonts w:ascii="黑体" w:eastAsia="黑体" w:hint="eastAsia"/>
          <w:i/>
          <w:color w:val="FFFFFF" w:themeColor="background1"/>
          <w:sz w:val="10"/>
          <w:szCs w:val="10"/>
        </w:rPr>
        <w:t xml:space="preserve"> </w:t>
      </w:r>
      <w:r w:rsidRPr="000D0BED">
        <w:rPr>
          <w:rFonts w:ascii="黑体" w:eastAsia="黑体"/>
          <w:i/>
          <w:color w:val="FFFFFF" w:themeColor="background1"/>
          <w:sz w:val="10"/>
          <w:szCs w:val="10"/>
        </w:rPr>
        <w:t xml:space="preserve">Establish a castle somewhere outside of Forgotten Hollow for your </w:t>
      </w:r>
      <w:proofErr w:type="spellStart"/>
      <w:r w:rsidRPr="000D0BED">
        <w:rPr>
          <w:rFonts w:ascii="黑体" w:eastAsia="黑体"/>
          <w:i/>
          <w:color w:val="FFFFFF" w:themeColor="background1"/>
          <w:sz w:val="10"/>
          <w:szCs w:val="10"/>
        </w:rPr>
        <w:t>Elderic</w:t>
      </w:r>
      <w:proofErr w:type="spellEnd"/>
      <w:r w:rsidRPr="000D0BED">
        <w:rPr>
          <w:rFonts w:ascii="黑体" w:eastAsia="黑体"/>
          <w:i/>
          <w:color w:val="FFFFFF" w:themeColor="background1"/>
          <w:sz w:val="10"/>
          <w:szCs w:val="10"/>
        </w:rPr>
        <w:t xml:space="preserve"> Vampires to retire.</w:t>
      </w:r>
    </w:p>
    <w:sectPr w:rsidR="000D0BED" w:rsidRPr="000D0BED" w:rsidSect="000172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76283" w14:textId="77777777" w:rsidR="00255C58" w:rsidRDefault="00255C58" w:rsidP="00255C58">
      <w:r>
        <w:separator/>
      </w:r>
    </w:p>
  </w:endnote>
  <w:endnote w:type="continuationSeparator" w:id="0">
    <w:p w14:paraId="5FC41F9D" w14:textId="77777777" w:rsidR="00255C58" w:rsidRDefault="00255C58" w:rsidP="00255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79A5A" w14:textId="77777777" w:rsidR="00255C58" w:rsidRDefault="00255C58" w:rsidP="00255C58">
      <w:r>
        <w:separator/>
      </w:r>
    </w:p>
  </w:footnote>
  <w:footnote w:type="continuationSeparator" w:id="0">
    <w:p w14:paraId="76111530" w14:textId="77777777" w:rsidR="00255C58" w:rsidRDefault="00255C58" w:rsidP="00255C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japaneseCounting"/>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024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17"/>
    <w:rsid w:val="0001135C"/>
    <w:rsid w:val="000D0BED"/>
    <w:rsid w:val="00116177"/>
    <w:rsid w:val="00121312"/>
    <w:rsid w:val="00127316"/>
    <w:rsid w:val="0021012F"/>
    <w:rsid w:val="00223B1A"/>
    <w:rsid w:val="00255C58"/>
    <w:rsid w:val="002956D6"/>
    <w:rsid w:val="00347C17"/>
    <w:rsid w:val="003B4517"/>
    <w:rsid w:val="004D5553"/>
    <w:rsid w:val="00517EAA"/>
    <w:rsid w:val="00607ED0"/>
    <w:rsid w:val="00640D39"/>
    <w:rsid w:val="008D27EB"/>
    <w:rsid w:val="008E4A78"/>
    <w:rsid w:val="008E4C41"/>
    <w:rsid w:val="00915461"/>
    <w:rsid w:val="00955DFE"/>
    <w:rsid w:val="009718C0"/>
    <w:rsid w:val="009B01A5"/>
    <w:rsid w:val="009B48B7"/>
    <w:rsid w:val="00AC1CA9"/>
    <w:rsid w:val="00BA46F5"/>
    <w:rsid w:val="00BB79A9"/>
    <w:rsid w:val="00C373AD"/>
    <w:rsid w:val="00C4444E"/>
    <w:rsid w:val="00CF6867"/>
    <w:rsid w:val="00D42126"/>
    <w:rsid w:val="00D50831"/>
    <w:rsid w:val="00DB2D87"/>
    <w:rsid w:val="00E60272"/>
    <w:rsid w:val="00E653FD"/>
    <w:rsid w:val="00F86F1C"/>
    <w:rsid w:val="00FE1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E76A44E"/>
  <w15:chartTrackingRefBased/>
  <w15:docId w15:val="{02A17BF3-FE87-4B04-B2B8-B89E54DC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517"/>
    <w:pPr>
      <w:widowControl w:val="0"/>
      <w:jc w:val="both"/>
    </w:pPr>
  </w:style>
  <w:style w:type="paragraph" w:styleId="2">
    <w:name w:val="heading 2"/>
    <w:basedOn w:val="a"/>
    <w:next w:val="a"/>
    <w:link w:val="20"/>
    <w:qFormat/>
    <w:rsid w:val="003B4517"/>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0"/>
    <w:uiPriority w:val="9"/>
    <w:semiHidden/>
    <w:unhideWhenUsed/>
    <w:qFormat/>
    <w:rsid w:val="008E4A7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3B4517"/>
    <w:rPr>
      <w:rFonts w:ascii="Arial" w:eastAsia="黑体" w:hAnsi="Arial" w:cs="Times New Roman"/>
      <w:b/>
      <w:bCs/>
      <w:sz w:val="32"/>
      <w:szCs w:val="32"/>
    </w:rPr>
  </w:style>
  <w:style w:type="character" w:customStyle="1" w:styleId="javascript">
    <w:name w:val="javascript"/>
    <w:basedOn w:val="a0"/>
    <w:rsid w:val="003B4517"/>
  </w:style>
  <w:style w:type="paragraph" w:styleId="a3">
    <w:name w:val="List Paragraph"/>
    <w:basedOn w:val="a"/>
    <w:uiPriority w:val="34"/>
    <w:qFormat/>
    <w:rsid w:val="003B4517"/>
    <w:pPr>
      <w:ind w:firstLineChars="200" w:firstLine="420"/>
    </w:pPr>
  </w:style>
  <w:style w:type="character" w:customStyle="1" w:styleId="30">
    <w:name w:val="标题 3 字符"/>
    <w:basedOn w:val="a0"/>
    <w:link w:val="3"/>
    <w:uiPriority w:val="9"/>
    <w:semiHidden/>
    <w:rsid w:val="008E4A78"/>
    <w:rPr>
      <w:b/>
      <w:bCs/>
      <w:sz w:val="32"/>
      <w:szCs w:val="32"/>
    </w:rPr>
  </w:style>
  <w:style w:type="paragraph" w:styleId="a4">
    <w:name w:val="header"/>
    <w:basedOn w:val="a"/>
    <w:link w:val="a5"/>
    <w:uiPriority w:val="99"/>
    <w:unhideWhenUsed/>
    <w:rsid w:val="00255C5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55C58"/>
    <w:rPr>
      <w:sz w:val="18"/>
      <w:szCs w:val="18"/>
    </w:rPr>
  </w:style>
  <w:style w:type="paragraph" w:styleId="a6">
    <w:name w:val="footer"/>
    <w:basedOn w:val="a"/>
    <w:link w:val="a7"/>
    <w:uiPriority w:val="99"/>
    <w:unhideWhenUsed/>
    <w:rsid w:val="00255C58"/>
    <w:pPr>
      <w:tabs>
        <w:tab w:val="center" w:pos="4153"/>
        <w:tab w:val="right" w:pos="8306"/>
      </w:tabs>
      <w:snapToGrid w:val="0"/>
      <w:jc w:val="left"/>
    </w:pPr>
    <w:rPr>
      <w:sz w:val="18"/>
      <w:szCs w:val="18"/>
    </w:rPr>
  </w:style>
  <w:style w:type="character" w:customStyle="1" w:styleId="a7">
    <w:name w:val="页脚 字符"/>
    <w:basedOn w:val="a0"/>
    <w:link w:val="a6"/>
    <w:uiPriority w:val="99"/>
    <w:rsid w:val="00255C58"/>
    <w:rPr>
      <w:sz w:val="18"/>
      <w:szCs w:val="18"/>
    </w:rPr>
  </w:style>
  <w:style w:type="table" w:styleId="a8">
    <w:name w:val="Table Grid"/>
    <w:basedOn w:val="a1"/>
    <w:uiPriority w:val="59"/>
    <w:rsid w:val="00C444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sid w:val="008E4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900987">
      <w:bodyDiv w:val="1"/>
      <w:marLeft w:val="0"/>
      <w:marRight w:val="0"/>
      <w:marTop w:val="0"/>
      <w:marBottom w:val="0"/>
      <w:divBdr>
        <w:top w:val="none" w:sz="0" w:space="0" w:color="auto"/>
        <w:left w:val="none" w:sz="0" w:space="0" w:color="auto"/>
        <w:bottom w:val="none" w:sz="0" w:space="0" w:color="auto"/>
        <w:right w:val="none" w:sz="0" w:space="0" w:color="auto"/>
      </w:divBdr>
    </w:div>
    <w:div w:id="404766222">
      <w:bodyDiv w:val="1"/>
      <w:marLeft w:val="0"/>
      <w:marRight w:val="0"/>
      <w:marTop w:val="0"/>
      <w:marBottom w:val="0"/>
      <w:divBdr>
        <w:top w:val="none" w:sz="0" w:space="0" w:color="auto"/>
        <w:left w:val="none" w:sz="0" w:space="0" w:color="auto"/>
        <w:bottom w:val="none" w:sz="0" w:space="0" w:color="auto"/>
        <w:right w:val="none" w:sz="0" w:space="0" w:color="auto"/>
      </w:divBdr>
    </w:div>
    <w:div w:id="579023250">
      <w:bodyDiv w:val="1"/>
      <w:marLeft w:val="0"/>
      <w:marRight w:val="0"/>
      <w:marTop w:val="0"/>
      <w:marBottom w:val="0"/>
      <w:divBdr>
        <w:top w:val="none" w:sz="0" w:space="0" w:color="auto"/>
        <w:left w:val="none" w:sz="0" w:space="0" w:color="auto"/>
        <w:bottom w:val="none" w:sz="0" w:space="0" w:color="auto"/>
        <w:right w:val="none" w:sz="0" w:space="0" w:color="auto"/>
      </w:divBdr>
    </w:div>
    <w:div w:id="976035213">
      <w:bodyDiv w:val="1"/>
      <w:marLeft w:val="0"/>
      <w:marRight w:val="0"/>
      <w:marTop w:val="0"/>
      <w:marBottom w:val="0"/>
      <w:divBdr>
        <w:top w:val="none" w:sz="0" w:space="0" w:color="auto"/>
        <w:left w:val="none" w:sz="0" w:space="0" w:color="auto"/>
        <w:bottom w:val="none" w:sz="0" w:space="0" w:color="auto"/>
        <w:right w:val="none" w:sz="0" w:space="0" w:color="auto"/>
      </w:divBdr>
    </w:div>
    <w:div w:id="1414161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701</Words>
  <Characters>4001</Characters>
  <Application>Microsoft Office Word</Application>
  <DocSecurity>0</DocSecurity>
  <Lines>33</Lines>
  <Paragraphs>9</Paragraphs>
  <ScaleCrop>false</ScaleCrop>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nita chen</dc:creator>
  <cp:keywords/>
  <dc:description/>
  <cp:lastModifiedBy>nita chen</cp:lastModifiedBy>
  <cp:revision>7</cp:revision>
  <dcterms:created xsi:type="dcterms:W3CDTF">2025-04-01T03:22:00Z</dcterms:created>
  <dcterms:modified xsi:type="dcterms:W3CDTF">2025-04-01T11:19:00Z</dcterms:modified>
</cp:coreProperties>
</file>