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C480" w14:textId="77777777" w:rsidR="00E93101" w:rsidRPr="00E93101" w:rsidRDefault="00E93101" w:rsidP="00E93101">
      <w:pPr>
        <w:jc w:val="center"/>
        <w:rPr>
          <w:b/>
          <w:bCs/>
          <w:sz w:val="40"/>
          <w:szCs w:val="40"/>
          <w:u w:val="single"/>
        </w:rPr>
      </w:pPr>
      <w:r w:rsidRPr="00E93101">
        <w:rPr>
          <w:b/>
          <w:bCs/>
          <w:sz w:val="40"/>
          <w:szCs w:val="40"/>
          <w:u w:val="single"/>
        </w:rPr>
        <w:t>Smart Product Pricing Challenge – Team GenWin</w:t>
      </w:r>
    </w:p>
    <w:p w14:paraId="7484336B" w14:textId="77777777" w:rsidR="00E93101" w:rsidRPr="00E93101" w:rsidRDefault="00E93101" w:rsidP="00E93101">
      <w:pPr>
        <w:rPr>
          <w:sz w:val="32"/>
          <w:szCs w:val="32"/>
        </w:rPr>
      </w:pPr>
    </w:p>
    <w:p w14:paraId="0EB596AC" w14:textId="77777777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  <w:r w:rsidRPr="00E93101">
        <w:rPr>
          <w:b/>
          <w:bCs/>
          <w:sz w:val="32"/>
          <w:szCs w:val="32"/>
          <w:u w:val="single"/>
        </w:rPr>
        <w:t>Methodology:</w:t>
      </w:r>
    </w:p>
    <w:p w14:paraId="6761EF44" w14:textId="77777777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We approached the pricing prediction task as a regression problem, utilizing both textual and visual product features. The pipeline consists of three main stages: data preprocessing, feature extraction, and model training. The overall goal is to predict optimal prices by learning complex interactions between product attributes.</w:t>
      </w:r>
    </w:p>
    <w:p w14:paraId="3324F90B" w14:textId="77777777" w:rsidR="00E93101" w:rsidRPr="00E93101" w:rsidRDefault="00E93101" w:rsidP="00E93101">
      <w:pPr>
        <w:rPr>
          <w:sz w:val="32"/>
          <w:szCs w:val="32"/>
        </w:rPr>
      </w:pPr>
    </w:p>
    <w:p w14:paraId="4DFCEBE2" w14:textId="31D2214A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  <w:r w:rsidRPr="00E93101">
        <w:rPr>
          <w:b/>
          <w:bCs/>
          <w:sz w:val="32"/>
          <w:szCs w:val="32"/>
          <w:u w:val="single"/>
        </w:rPr>
        <w:t>Data Preprocessing:</w:t>
      </w:r>
    </w:p>
    <w:p w14:paraId="3604DA9A" w14:textId="6553D0CC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Textual Features (catalog_content):</w:t>
      </w:r>
    </w:p>
    <w:p w14:paraId="6E69D33F" w14:textId="5B7E15CC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Cleaned text by removing punctuation, lowercasing, and tokenization.</w:t>
      </w:r>
    </w:p>
    <w:p w14:paraId="014630DF" w14:textId="0F171E56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Extracted product-specific attributes such as brand, item pack quantity (IPQ), and specifications.</w:t>
      </w:r>
    </w:p>
    <w:p w14:paraId="74E02315" w14:textId="04F379F3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Applied TF-IDF vectorization and pre-trained embeddings (e.g., BERT embeddings) to capture semantic meaning.</w:t>
      </w:r>
    </w:p>
    <w:p w14:paraId="2C445834" w14:textId="0B9A154E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Image Features (image_link):</w:t>
      </w:r>
    </w:p>
    <w:p w14:paraId="5C7153D8" w14:textId="31300364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Downloaded product images using download_images from src/utils.py.</w:t>
      </w:r>
    </w:p>
    <w:p w14:paraId="5D6A879E" w14:textId="19FED3B2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Resized and normalized images for consistency.</w:t>
      </w:r>
    </w:p>
    <w:p w14:paraId="1FB8FD07" w14:textId="600C0843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Extracted features using a pre-trained CNN model (EfficientNet-B0).</w:t>
      </w:r>
    </w:p>
    <w:p w14:paraId="16CFC532" w14:textId="77777777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Used extracted embeddings as additional input features for the regression model.</w:t>
      </w:r>
    </w:p>
    <w:p w14:paraId="3BCCC5DD" w14:textId="77777777" w:rsidR="00E93101" w:rsidRDefault="00E93101" w:rsidP="00E93101">
      <w:pPr>
        <w:rPr>
          <w:sz w:val="32"/>
          <w:szCs w:val="32"/>
        </w:rPr>
      </w:pPr>
    </w:p>
    <w:p w14:paraId="1E87F080" w14:textId="77777777" w:rsidR="00E93101" w:rsidRPr="00E93101" w:rsidRDefault="00E93101" w:rsidP="00E93101">
      <w:pPr>
        <w:rPr>
          <w:sz w:val="32"/>
          <w:szCs w:val="32"/>
        </w:rPr>
      </w:pPr>
    </w:p>
    <w:p w14:paraId="677C3CF0" w14:textId="60223258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  <w:r w:rsidRPr="00E93101">
        <w:rPr>
          <w:b/>
          <w:bCs/>
          <w:sz w:val="32"/>
          <w:szCs w:val="32"/>
          <w:u w:val="single"/>
        </w:rPr>
        <w:lastRenderedPageBreak/>
        <w:t>Feature Engineering:</w:t>
      </w:r>
    </w:p>
    <w:p w14:paraId="78535F74" w14:textId="1AF23DA0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Combined text embeddings and image embeddings into a single feature vector.</w:t>
      </w:r>
    </w:p>
    <w:p w14:paraId="5CA790FA" w14:textId="5A32ECEE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Created additional numeric features such as IPQ, length of description, and keyword counts.</w:t>
      </w:r>
    </w:p>
    <w:p w14:paraId="2371AC6D" w14:textId="77777777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Handled missing values and normalized continuous features to improve model stability.</w:t>
      </w:r>
    </w:p>
    <w:p w14:paraId="5AF090C3" w14:textId="77777777" w:rsidR="00E93101" w:rsidRPr="00E93101" w:rsidRDefault="00E93101" w:rsidP="00E93101">
      <w:pPr>
        <w:rPr>
          <w:sz w:val="32"/>
          <w:szCs w:val="32"/>
        </w:rPr>
      </w:pPr>
    </w:p>
    <w:p w14:paraId="2A0196BD" w14:textId="6EB83D13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  <w:r w:rsidRPr="00E93101">
        <w:rPr>
          <w:b/>
          <w:bCs/>
          <w:sz w:val="32"/>
          <w:szCs w:val="32"/>
          <w:u w:val="single"/>
        </w:rPr>
        <w:t>Model Architecture / Algorithms:</w:t>
      </w:r>
    </w:p>
    <w:p w14:paraId="221ED5C6" w14:textId="2D0C0135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Implemented an ensemble regression approach:</w:t>
      </w:r>
    </w:p>
    <w:p w14:paraId="40F38F32" w14:textId="4097191C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Gradient Boosting Regressor (LightGBM) for tabular and engineered numeric/text features.</w:t>
      </w:r>
    </w:p>
    <w:p w14:paraId="78CD85D5" w14:textId="7FAB0C41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Feed-forward Neural Network to handle concatenated text and image embeddings.</w:t>
      </w:r>
    </w:p>
    <w:p w14:paraId="732D25BC" w14:textId="60020595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Final prediction is a weighted average of outputs from both models, which improved robustness.</w:t>
      </w:r>
    </w:p>
    <w:p w14:paraId="260D9569" w14:textId="77777777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Ensured predicted prices are positive floats, aligning with challenge constraints.</w:t>
      </w:r>
    </w:p>
    <w:p w14:paraId="72299736" w14:textId="77777777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</w:p>
    <w:p w14:paraId="1211E33F" w14:textId="1683F95E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  <w:r w:rsidRPr="00E93101">
        <w:rPr>
          <w:b/>
          <w:bCs/>
          <w:sz w:val="32"/>
          <w:szCs w:val="32"/>
          <w:u w:val="single"/>
        </w:rPr>
        <w:t>Evaluation:</w:t>
      </w:r>
    </w:p>
    <w:p w14:paraId="7CAA35C2" w14:textId="60025972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Model performance is measured using Symmetric Mean Absolute Percentage Error (SMAPE).</w:t>
      </w:r>
    </w:p>
    <w:p w14:paraId="4A62141A" w14:textId="552E637F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Tuned hyperparameters via cross-validation on the training set to minimize SMAPE.</w:t>
      </w:r>
    </w:p>
    <w:p w14:paraId="2FAA127F" w14:textId="77777777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Final predictions were generated for all 75k test samples, formatted exactly as sample_test_out.csv.</w:t>
      </w:r>
    </w:p>
    <w:p w14:paraId="2A945EF1" w14:textId="77777777" w:rsidR="00E93101" w:rsidRPr="00E93101" w:rsidRDefault="00E93101" w:rsidP="00E93101">
      <w:pPr>
        <w:rPr>
          <w:sz w:val="32"/>
          <w:szCs w:val="32"/>
        </w:rPr>
      </w:pPr>
    </w:p>
    <w:p w14:paraId="190AFDFF" w14:textId="77777777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  <w:r w:rsidRPr="00E93101">
        <w:rPr>
          <w:b/>
          <w:bCs/>
          <w:sz w:val="32"/>
          <w:szCs w:val="32"/>
          <w:u w:val="single"/>
        </w:rPr>
        <w:lastRenderedPageBreak/>
        <w:t>Additional Notes:</w:t>
      </w:r>
    </w:p>
    <w:p w14:paraId="55BEED30" w14:textId="77777777" w:rsidR="00E93101" w:rsidRPr="00E93101" w:rsidRDefault="00E93101" w:rsidP="00E93101">
      <w:pPr>
        <w:rPr>
          <w:sz w:val="32"/>
          <w:szCs w:val="32"/>
        </w:rPr>
      </w:pPr>
    </w:p>
    <w:p w14:paraId="05DFA999" w14:textId="6FABED5B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No external price data was used; model trained solely on the provided dataset.</w:t>
      </w:r>
    </w:p>
    <w:p w14:paraId="14D418C9" w14:textId="31BD9D51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Focused on multi-modal learning (text + image) for improved price prediction accuracy.</w:t>
      </w:r>
    </w:p>
    <w:p w14:paraId="27C7A65F" w14:textId="77777777" w:rsidR="00E93101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The pipeline is reproducible, scalable, and compatible with models up to 8B parameters.</w:t>
      </w:r>
    </w:p>
    <w:p w14:paraId="31464BB3" w14:textId="77777777" w:rsidR="00E93101" w:rsidRPr="00E93101" w:rsidRDefault="00E93101" w:rsidP="00E93101">
      <w:pPr>
        <w:rPr>
          <w:sz w:val="32"/>
          <w:szCs w:val="32"/>
        </w:rPr>
      </w:pPr>
    </w:p>
    <w:p w14:paraId="70D2ECEA" w14:textId="77777777" w:rsidR="00E93101" w:rsidRPr="00E93101" w:rsidRDefault="00E93101" w:rsidP="00E93101">
      <w:pPr>
        <w:rPr>
          <w:b/>
          <w:bCs/>
          <w:sz w:val="32"/>
          <w:szCs w:val="32"/>
          <w:u w:val="single"/>
        </w:rPr>
      </w:pPr>
      <w:r w:rsidRPr="00E93101">
        <w:rPr>
          <w:b/>
          <w:bCs/>
          <w:sz w:val="32"/>
          <w:szCs w:val="32"/>
          <w:u w:val="single"/>
        </w:rPr>
        <w:t>Conclusion:</w:t>
      </w:r>
    </w:p>
    <w:p w14:paraId="4291188A" w14:textId="66D7B382" w:rsidR="000A694B" w:rsidRPr="00E93101" w:rsidRDefault="00E93101" w:rsidP="00E93101">
      <w:pPr>
        <w:rPr>
          <w:sz w:val="32"/>
          <w:szCs w:val="32"/>
        </w:rPr>
      </w:pPr>
      <w:r w:rsidRPr="00E93101">
        <w:rPr>
          <w:sz w:val="32"/>
          <w:szCs w:val="32"/>
        </w:rPr>
        <w:t>The solution leverages a hybrid approach, combining NLP and computer vision techniques with gradient boosting, ensuring holistic analysis of product details to predict optimal pricing.</w:t>
      </w:r>
    </w:p>
    <w:sectPr w:rsidR="000A694B" w:rsidRPr="00E9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1"/>
    <w:rsid w:val="0004710F"/>
    <w:rsid w:val="000A694B"/>
    <w:rsid w:val="002E421F"/>
    <w:rsid w:val="006B417C"/>
    <w:rsid w:val="00BA0BC6"/>
    <w:rsid w:val="00E9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85D8"/>
  <w15:chartTrackingRefBased/>
  <w15:docId w15:val="{EACEDF78-C846-4031-8208-DC6B8BB4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0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1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10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31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31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Nitanshu Tak</dc:creator>
  <cp:keywords/>
  <dc:description/>
  <cp:lastModifiedBy>Nitanshu Tak</cp:lastModifiedBy>
  <cp:revision>1</cp:revision>
  <dcterms:created xsi:type="dcterms:W3CDTF">2025-10-13T18:22:00Z</dcterms:created>
  <dcterms:modified xsi:type="dcterms:W3CDTF">2025-10-13T18:25:00Z</dcterms:modified>
</cp:coreProperties>
</file>