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6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E40AF"/>
          <w:sz w:val="56"/>
          <w:szCs w:val="56"/>
        </w:rPr>
        <w:t xml:space="preserve">Quantum-Cloud Resource Scheduler</w:t>
      </w:r>
    </w:p>
    <w:p>
      <w:pPr>
        <w:spacing w:before="0" w:after="80"/>
        <w:jc w:val="center"/>
      </w:pPr>
      <w:r>
        <w:rPr>
          <w:rFonts w:ascii="Arial" w:cs="Arial" w:eastAsia="Arial" w:hAnsi="Arial"/>
          <w:i/>
          <w:iCs/>
          <w:color w:val="0F766E"/>
          <w:sz w:val="30"/>
          <w:szCs w:val="30"/>
        </w:rPr>
        <w:t xml:space="preserve">QCRS — Technical Documentation &amp; Project Guide</w:t>
      </w:r>
    </w:p>
    <w:p>
      <w:pPr>
        <w:spacing w:before="0" w:after="200"/>
      </w:pPr>
      <w:r>
        <w:t xml:space="preserve"/>
      </w:r>
    </w:p>
    <w:p>
      <w:pPr>
        <w:spacing w:before="0" w:after="60"/>
        <w:jc w:val="center"/>
      </w:pPr>
      <w:r>
        <w:rPr>
          <w:rFonts w:ascii="Arial" w:cs="Arial" w:eastAsia="Arial" w:hAnsi="Arial"/>
          <w:b/>
          <w:bCs/>
          <w:color w:val="334155"/>
          <w:sz w:val="26"/>
          <w:szCs w:val="26"/>
        </w:rPr>
        <w:t xml:space="preserve">Team Double Epsilons</w:t>
      </w:r>
    </w:p>
    <w:p>
      <w:pPr>
        <w:spacing w:before="0" w:after="60"/>
        <w:jc w:val="center"/>
      </w:pPr>
      <w:r>
        <w:rPr>
          <w:rFonts w:ascii="Arial" w:cs="Arial" w:eastAsia="Arial" w:hAnsi="Arial"/>
          <w:color w:val="334155"/>
          <w:sz w:val="24"/>
          <w:szCs w:val="24"/>
        </w:rPr>
        <w:t xml:space="preserve">Nitanshu Tak  |  UPES, Dehradun</w:t>
      </w:r>
    </w:p>
    <w:p>
      <w:pPr>
        <w:spacing w:before="0" w:after="60"/>
        <w:jc w:val="center"/>
      </w:pPr>
      <w:r>
        <w:rPr>
          <w:rFonts w:ascii="Arial" w:cs="Arial" w:eastAsia="Arial" w:hAnsi="Arial"/>
          <w:color w:val="334155"/>
          <w:sz w:val="24"/>
          <w:szCs w:val="24"/>
        </w:rPr>
        <w:t xml:space="preserve">Quantum Computing Hackathon 2025  |  Round 2</w:t>
      </w:r>
    </w:p>
    <w:p>
      <w:pPr>
        <w:spacing w:before="0" w:after="400"/>
      </w:pPr>
      <w:r>
        <w:t xml:space="preserve"/>
      </w:r>
    </w:p>
    <w:p>
      <w:pPr>
        <w:pBdr>
          <w:top w:val="single" w:color="1E40AF" w:sz="4" w:space="4"/>
        </w:pBdr>
        <w:spacing w:before="0" w:after="40"/>
        <w:jc w:val="center"/>
      </w:pPr>
      <w:r>
        <w:rPr>
          <w:rFonts w:ascii="Arial" w:cs="Arial" w:eastAsia="Arial" w:hAnsi="Arial"/>
          <w:sz w:val="10"/>
          <w:szCs w:val="10"/>
        </w:rPr>
        <w:t xml:space="preserve">  </w:t>
      </w:r>
    </w:p>
    <w:p>
      <w:pPr>
        <w:spacing w:before="60" w:after="0"/>
        <w:jc w:val="center"/>
      </w:pPr>
      <w:r>
        <w:rPr>
          <w:rFonts w:ascii="Arial" w:cs="Arial" w:eastAsia="Arial" w:hAnsi="Arial"/>
          <w:i/>
          <w:iCs/>
          <w:color w:val="64748B"/>
          <w:sz w:val="20"/>
          <w:szCs w:val="20"/>
        </w:rPr>
        <w:t xml:space="preserve">Hybrid QAOA + Classical Cloud Workload Allocation  |  Qiskit · AWS Braket · Streamlit</w: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1. Project Overview</w:t>
      </w:r>
    </w:p>
    <w:p>
      <w:pPr>
        <w:pStyle w:val="Heading2"/>
        <w:spacing w:before="280" w:after="80"/>
      </w:pPr>
      <w:r>
        <w:rPr>
          <w:rFonts w:ascii="Arial" w:cs="Arial" w:eastAsia="Arial" w:hAnsi="Arial"/>
          <w:b/>
          <w:bCs/>
          <w:color w:val="0F766E"/>
          <w:sz w:val="26"/>
          <w:szCs w:val="26"/>
        </w:rPr>
        <w:t xml:space="preserve">1.1 What Is QCRS?</w:t>
      </w:r>
    </w:p>
    <w:p>
      <w:pPr>
        <w:spacing w:before="80" w:after="80"/>
      </w:pPr>
      <w:r>
        <w:rPr>
          <w:rFonts w:ascii="Arial" w:cs="Arial" w:eastAsia="Arial" w:hAnsi="Arial"/>
          <w:color w:val="0F172A"/>
          <w:sz w:val="22"/>
          <w:szCs w:val="22"/>
        </w:rPr>
        <w:t xml:space="preserve">QCRS (Quantum-Cloud Resource Scheduler) is a hybrid quantum-classical system that solves cloud workload scheduling — deciding which job runs on which server — using the Quantum Approximate Optimization Algorithm (QAOA). It combines quantum computing with classical optimization to find better resource allocations than standard greedy algorithms.</w:t>
      </w:r>
    </w:p>
    <w:p>
      <w:pPr>
        <w:spacing w:before="0" w:after="60"/>
      </w:pPr>
      <w:r>
        <w:t xml:space="preserve"/>
      </w:r>
    </w:p>
    <w:p>
      <w:pPr>
        <w:spacing w:before="80" w:after="80"/>
      </w:pPr>
      <w:r>
        <w:rPr>
          <w:rFonts w:ascii="Arial" w:cs="Arial" w:eastAsia="Arial" w:hAnsi="Arial"/>
          <w:b/>
          <w:bCs/>
          <w:color w:val="0F172A"/>
          <w:sz w:val="22"/>
          <w:szCs w:val="22"/>
        </w:rPr>
        <w:t xml:space="preserve">The core problem: </w:t>
      </w:r>
      <w:r>
        <w:rPr>
          <w:rFonts w:ascii="Arial" w:cs="Arial" w:eastAsia="Arial" w:hAnsi="Arial"/>
          <w:color w:val="0F172A"/>
          <w:sz w:val="22"/>
          <w:szCs w:val="22"/>
        </w:rPr>
        <w:t xml:space="preserve">You have N jobs (web servers, ML training, database backups) that each need a certain amount of CPU and RAM. You have M nodes (servers) with limited capacity. Which job goes on which server to minimize cost and maximize balance? This is an NP-hard combinatorial optimization problem — classical algorithms struggle at scale.</w:t>
      </w:r>
    </w:p>
    <w:p>
      <w:pPr>
        <w:spacing w:before="0" w:after="60"/>
      </w:pPr>
      <w:r>
        <w:t xml:space="preserve"/>
      </w:r>
    </w:p>
    <w:p>
      <w:pPr>
        <w:pBdr>
          <w:left w:val="single" w:color="1E40AF" w:sz="12" w:space="8"/>
        </w:pBdr>
        <w:shd w:fill="DBEAFE" w:val="clear"/>
        <w:spacing w:before="120" w:after="120"/>
        <w:ind w:left="360"/>
      </w:pPr>
      <w:r>
        <w:rPr>
          <w:rFonts w:ascii="Arial" w:cs="Arial" w:eastAsia="Arial" w:hAnsi="Arial"/>
          <w:color w:val="0F172A"/>
          <w:sz w:val="22"/>
          <w:szCs w:val="22"/>
        </w:rPr>
        <w:t xml:space="preserve">QCRS encodes this scheduling problem as a Hamiltonian (a physics equation), then uses a quantum circuit to find the lowest-energy configuration — which corresponds to the best possible job-to-server assignment.</w:t>
      </w:r>
    </w:p>
    <w:p>
      <w:pPr>
        <w:spacing w:before="0" w:after="80"/>
      </w:pPr>
      <w:r>
        <w:t xml:space="preserve"/>
      </w:r>
    </w:p>
    <w:p>
      <w:pPr>
        <w:spacing w:before="120" w:after="60"/>
        <w:jc w:val="center"/>
      </w:pPr>
      <w:r>
        <w:drawing>
          <wp:inline distT="0" distB="0" distL="0" distR="0">
            <wp:extent cx="675322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753225" cy="4048125"/>
                    </a:xfrm>
                    <a:prstGeom prst="rect">
                      <a:avLst/>
                    </a:prstGeom>
                  </pic:spPr>
                </pic:pic>
              </a:graphicData>
            </a:graphic>
          </wp:inline>
        </w:drawing>
      </w:r>
    </w:p>
    <w:p>
      <w:pPr>
        <w:spacing w:before="0" w:after="160"/>
        <w:jc w:val="center"/>
      </w:pPr>
      <w:r>
        <w:rPr>
          <w:rFonts w:ascii="Arial" w:cs="Arial" w:eastAsia="Arial" w:hAnsi="Arial"/>
          <w:i/>
          <w:iCs/>
          <w:color w:val="64748B"/>
          <w:sz w:val="18"/>
          <w:szCs w:val="18"/>
        </w:rPr>
        <w:t xml:space="preserve">Figure 1: QCRS system architecture — hybrid quantum-classical pipeline</w:t>
      </w:r>
    </w:p>
    <w:p>
      <w:pPr>
        <w:pStyle w:val="Heading2"/>
        <w:spacing w:before="280" w:after="80"/>
      </w:pPr>
      <w:r>
        <w:rPr>
          <w:rFonts w:ascii="Arial" w:cs="Arial" w:eastAsia="Arial" w:hAnsi="Arial"/>
          <w:b/>
          <w:bCs/>
          <w:color w:val="0F766E"/>
          <w:sz w:val="26"/>
          <w:szCs w:val="26"/>
        </w:rPr>
        <w:t xml:space="preserve">1.2 Why Quantum?</w:t>
      </w:r>
    </w:p>
    <w:p>
      <w:pPr>
        <w:spacing w:before="80" w:after="80"/>
      </w:pPr>
      <w:r>
        <w:rPr>
          <w:rFonts w:ascii="Arial" w:cs="Arial" w:eastAsia="Arial" w:hAnsi="Arial"/>
          <w:color w:val="0F172A"/>
          <w:sz w:val="22"/>
          <w:szCs w:val="22"/>
        </w:rPr>
        <w:t xml:space="preserve">Classical scheduling algorithms like First-Fit Decreasing (greedy) are fast but suboptimal. They make locally good choices that lead to globally poor solutions. Better approaches like Integer Linear Programming scale exponentially with problem size.</w:t>
      </w:r>
    </w:p>
    <w:p>
      <w:pPr>
        <w:spacing w:before="0" w:after="60"/>
      </w:pPr>
      <w:r>
        <w:t xml:space="preserve"/>
      </w:r>
    </w:p>
    <w:p>
      <w:pPr>
        <w:spacing w:before="80" w:after="80"/>
      </w:pPr>
      <w:r>
        <w:rPr>
          <w:rFonts w:ascii="Arial" w:cs="Arial" w:eastAsia="Arial" w:hAnsi="Arial"/>
          <w:b/>
          <w:bCs/>
          <w:color w:val="0F172A"/>
          <w:sz w:val="22"/>
          <w:szCs w:val="22"/>
        </w:rPr>
        <w:t xml:space="preserve">Quantum algorithms explore the entire solution space simultaneously</w:t>
      </w:r>
      <w:r>
        <w:rPr>
          <w:rFonts w:ascii="Arial" w:cs="Arial" w:eastAsia="Arial" w:hAnsi="Arial"/>
          <w:color w:val="0F172A"/>
          <w:sz w:val="22"/>
          <w:szCs w:val="22"/>
        </w:rPr>
        <w:t xml:space="preserve"> through superposition and entanglement. QAOA specifically:</w:t>
      </w:r>
    </w:p>
    <w:p>
      <w:pPr>
        <w:pStyle w:val="ListParagraph"/>
        <w:numPr>
          <w:ilvl w:val="0"/>
          <w:numId w:val="2"/>
        </w:numPr>
        <w:spacing w:before="40" w:after="40"/>
      </w:pPr>
      <w:r>
        <w:rPr>
          <w:rFonts w:ascii="Arial" w:cs="Arial" w:eastAsia="Arial" w:hAnsi="Arial"/>
          <w:color w:val="0F172A"/>
          <w:sz w:val="22"/>
          <w:szCs w:val="22"/>
        </w:rPr>
        <w:t xml:space="preserve">Encodes all possible assignments as quantum states in superposition</w:t>
      </w:r>
    </w:p>
    <w:p>
      <w:pPr>
        <w:pStyle w:val="ListParagraph"/>
        <w:numPr>
          <w:ilvl w:val="0"/>
          <w:numId w:val="2"/>
        </w:numPr>
        <w:spacing w:before="40" w:after="40"/>
      </w:pPr>
      <w:r>
        <w:rPr>
          <w:rFonts w:ascii="Arial" w:cs="Arial" w:eastAsia="Arial" w:hAnsi="Arial"/>
          <w:color w:val="0F172A"/>
          <w:sz w:val="22"/>
          <w:szCs w:val="22"/>
        </w:rPr>
        <w:t xml:space="preserve">Applies alternating unitary operators to steer the quantum state toward low-energy solutions</w:t>
      </w:r>
    </w:p>
    <w:p>
      <w:pPr>
        <w:pStyle w:val="ListParagraph"/>
        <w:numPr>
          <w:ilvl w:val="0"/>
          <w:numId w:val="2"/>
        </w:numPr>
        <w:spacing w:before="40" w:after="40"/>
      </w:pPr>
      <w:r>
        <w:rPr>
          <w:rFonts w:ascii="Arial" w:cs="Arial" w:eastAsia="Arial" w:hAnsi="Arial"/>
          <w:color w:val="0F172A"/>
          <w:sz w:val="22"/>
          <w:szCs w:val="22"/>
        </w:rPr>
        <w:t xml:space="preserve">Measures the final state to extract the best found assignment</w:t>
      </w:r>
    </w:p>
    <w:p>
      <w:pPr>
        <w:pStyle w:val="ListParagraph"/>
        <w:numPr>
          <w:ilvl w:val="0"/>
          <w:numId w:val="2"/>
        </w:numPr>
        <w:spacing w:before="40" w:after="40"/>
      </w:pPr>
      <w:r>
        <w:rPr>
          <w:rFonts w:ascii="Arial" w:cs="Arial" w:eastAsia="Arial" w:hAnsi="Arial"/>
          <w:color w:val="0F172A"/>
          <w:sz w:val="22"/>
          <w:szCs w:val="22"/>
        </w:rPr>
        <w:t xml:space="preserve">Uses a classical optimizer (COBYLA) to tune the quantum gate angles</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Approach</w:t>
            </w:r>
          </w:p>
        </w:tc>
        <w:tc>
          <w:tcPr>
            <w:tcW w:type="dxa" w:w="324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Quality</w:t>
            </w:r>
          </w:p>
        </w:tc>
        <w:tc>
          <w:tcPr>
            <w:tcW w:type="dxa" w:w="324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Scalability</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Greedy (FFD)</w:t>
            </w:r>
          </w:p>
        </w:tc>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Fast, often suboptimal</w:t>
            </w:r>
          </w:p>
        </w:tc>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O(n log n)</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Simulated Annealing</w:t>
            </w:r>
          </w:p>
        </w:tc>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Near-optimal</w:t>
            </w:r>
          </w:p>
        </w:tc>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O(n²) iterations</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Brute Force</w:t>
            </w:r>
          </w:p>
        </w:tc>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Exact optimal</w:t>
            </w:r>
          </w:p>
        </w:tc>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O(2ⁿ) — unusable at scale</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QAOA (quantum)</w:t>
            </w:r>
          </w:p>
        </w:tc>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Near-optimal, improving with p</w:t>
            </w:r>
          </w:p>
        </w:tc>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Polynomial circuit depth</w:t>
            </w:r>
          </w:p>
        </w:tc>
      </w:tr>
    </w:tbl>
    <w:p>
      <w:pPr>
        <w:spacing w:before="0" w:after="80"/>
      </w:pPr>
      <w:r>
        <w:t xml:space="preserve"/>
      </w:r>
    </w:p>
    <w:p>
      <w:pPr>
        <w:pStyle w:val="Heading2"/>
        <w:spacing w:before="280" w:after="80"/>
      </w:pPr>
      <w:r>
        <w:rPr>
          <w:rFonts w:ascii="Arial" w:cs="Arial" w:eastAsia="Arial" w:hAnsi="Arial"/>
          <w:b/>
          <w:bCs/>
          <w:color w:val="0F766E"/>
          <w:sz w:val="26"/>
          <w:szCs w:val="26"/>
        </w:rPr>
        <w:t xml:space="preserve">1.3 Hackathon Context</w:t>
      </w:r>
    </w:p>
    <w:p>
      <w:pPr>
        <w:spacing w:before="80" w:after="80"/>
      </w:pPr>
      <w:r>
        <w:rPr>
          <w:rFonts w:ascii="Arial" w:cs="Arial" w:eastAsia="Arial" w:hAnsi="Arial"/>
          <w:color w:val="0F172A"/>
          <w:sz w:val="22"/>
          <w:szCs w:val="22"/>
        </w:rPr>
        <w:t xml:space="preserve">This project was submitted to the Quantum Computing Hackathon 2025, Round 2 (Idea Submission), run nationally from September 30 – October 4, 2025. The focus areas include optimization, cloud computing, and practical quantum-classical integration. QCRS directly addresses the cloud resource optimization track by applying QAOA to a real-world AWS infrastructure problem.</w: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2. Setup &amp; Installation</w:t>
      </w:r>
    </w:p>
    <w:p>
      <w:pPr>
        <w:pStyle w:val="Heading2"/>
        <w:spacing w:before="280" w:after="80"/>
      </w:pPr>
      <w:r>
        <w:rPr>
          <w:rFonts w:ascii="Arial" w:cs="Arial" w:eastAsia="Arial" w:hAnsi="Arial"/>
          <w:b/>
          <w:bCs/>
          <w:color w:val="0F766E"/>
          <w:sz w:val="26"/>
          <w:szCs w:val="26"/>
        </w:rPr>
        <w:t xml:space="preserve">2.1 Prerequisites</w:t>
      </w:r>
    </w:p>
    <w:p>
      <w:pPr>
        <w:spacing w:before="80" w:after="80"/>
      </w:pPr>
      <w:r>
        <w:rPr>
          <w:rFonts w:ascii="Arial" w:cs="Arial" w:eastAsia="Arial" w:hAnsi="Arial"/>
          <w:color w:val="0F172A"/>
          <w:sz w:val="22"/>
          <w:szCs w:val="22"/>
        </w:rPr>
        <w:t xml:space="preserve">You need the following installed on your machine before setting up QCRS:</w:t>
      </w:r>
    </w:p>
    <w:p>
      <w:pPr>
        <w:pStyle w:val="ListParagraph"/>
        <w:numPr>
          <w:ilvl w:val="0"/>
          <w:numId w:val="2"/>
        </w:numPr>
        <w:spacing w:before="40" w:after="40"/>
      </w:pPr>
      <w:r>
        <w:rPr>
          <w:rFonts w:ascii="Arial" w:cs="Arial" w:eastAsia="Arial" w:hAnsi="Arial"/>
          <w:color w:val="0F172A"/>
          <w:sz w:val="22"/>
          <w:szCs w:val="22"/>
        </w:rPr>
        <w:t xml:space="preserve">Python 3.10 or newer</w:t>
      </w:r>
    </w:p>
    <w:p>
      <w:pPr>
        <w:pStyle w:val="ListParagraph"/>
        <w:numPr>
          <w:ilvl w:val="0"/>
          <w:numId w:val="2"/>
        </w:numPr>
        <w:spacing w:before="40" w:after="40"/>
      </w:pPr>
      <w:r>
        <w:rPr>
          <w:rFonts w:ascii="Arial" w:cs="Arial" w:eastAsia="Arial" w:hAnsi="Arial"/>
          <w:color w:val="0F172A"/>
          <w:sz w:val="22"/>
          <w:szCs w:val="22"/>
        </w:rPr>
        <w:t xml:space="preserve">pip (Python package manager)</w:t>
      </w:r>
    </w:p>
    <w:p>
      <w:pPr>
        <w:pStyle w:val="ListParagraph"/>
        <w:numPr>
          <w:ilvl w:val="0"/>
          <w:numId w:val="2"/>
        </w:numPr>
        <w:spacing w:before="40" w:after="40"/>
      </w:pPr>
      <w:r>
        <w:rPr>
          <w:rFonts w:ascii="Arial" w:cs="Arial" w:eastAsia="Arial" w:hAnsi="Arial"/>
          <w:color w:val="0F172A"/>
          <w:sz w:val="22"/>
          <w:szCs w:val="22"/>
        </w:rPr>
        <w:t xml:space="preserve">Git (to push code to GitHub)</w:t>
      </w:r>
    </w:p>
    <w:p>
      <w:pPr>
        <w:pStyle w:val="ListParagraph"/>
        <w:numPr>
          <w:ilvl w:val="0"/>
          <w:numId w:val="2"/>
        </w:numPr>
        <w:spacing w:before="40" w:after="40"/>
      </w:pPr>
      <w:r>
        <w:rPr>
          <w:rFonts w:ascii="Arial" w:cs="Arial" w:eastAsia="Arial" w:hAnsi="Arial"/>
          <w:color w:val="0F172A"/>
          <w:sz w:val="22"/>
          <w:szCs w:val="22"/>
        </w:rPr>
        <w:t xml:space="preserve">A terminal / command prompt</w:t>
      </w:r>
    </w:p>
    <w:p>
      <w:pPr>
        <w:spacing w:before="0" w:after="60"/>
      </w:pPr>
      <w:r>
        <w:t xml:space="preserve"/>
      </w:r>
    </w:p>
    <w:p>
      <w:pPr>
        <w:pBdr>
          <w:left w:val="single" w:color="B45309" w:sz="12" w:space="8"/>
        </w:pBdr>
        <w:shd w:fill="FEF3C7" w:val="clear"/>
        <w:spacing w:before="120" w:after="120"/>
        <w:ind w:left="360"/>
      </w:pPr>
      <w:r>
        <w:rPr>
          <w:rFonts w:ascii="Arial" w:cs="Arial" w:eastAsia="Arial" w:hAnsi="Arial"/>
          <w:color w:val="0F172A"/>
          <w:sz w:val="22"/>
          <w:szCs w:val="22"/>
        </w:rPr>
        <w:t xml:space="preserve">Windows users: use PowerShell or Windows Terminal. Mac/Linux users: use the standard terminal.</w:t>
      </w:r>
    </w:p>
    <w:p>
      <w:pPr>
        <w:pStyle w:val="Heading2"/>
        <w:spacing w:before="280" w:after="80"/>
      </w:pPr>
      <w:r>
        <w:rPr>
          <w:rFonts w:ascii="Arial" w:cs="Arial" w:eastAsia="Arial" w:hAnsi="Arial"/>
          <w:b/>
          <w:bCs/>
          <w:color w:val="0F766E"/>
          <w:sz w:val="26"/>
          <w:szCs w:val="26"/>
        </w:rPr>
        <w:t xml:space="preserve">2.2 Step-by-Step Folder Setup</w:t>
      </w:r>
    </w:p>
    <w:p>
      <w:pPr>
        <w:spacing w:before="80" w:after="80"/>
      </w:pPr>
      <w:r>
        <w:rPr>
          <w:rFonts w:ascii="Arial" w:cs="Arial" w:eastAsia="Arial" w:hAnsi="Arial"/>
          <w:color w:val="0F172A"/>
          <w:sz w:val="22"/>
          <w:szCs w:val="22"/>
        </w:rPr>
        <w:t xml:space="preserve">Follow these exact steps after downloading the project files:</w:t>
      </w:r>
    </w:p>
    <w:p>
      <w:pPr>
        <w:spacing w:before="0" w:after="60"/>
      </w:pPr>
      <w:r>
        <w:t xml:space="preserve"/>
      </w:r>
    </w:p>
    <w:p>
      <w:pPr>
        <w:pStyle w:val="ListParagraph"/>
        <w:numPr>
          <w:ilvl w:val="0"/>
          <w:numId w:val="3"/>
        </w:numPr>
        <w:spacing w:before="40" w:after="40"/>
      </w:pPr>
      <w:r>
        <w:rPr>
          <w:rFonts w:ascii="Arial" w:cs="Arial" w:eastAsia="Arial" w:hAnsi="Arial"/>
          <w:b/>
          <w:bCs/>
          <w:color w:val="0F172A"/>
          <w:sz w:val="22"/>
          <w:szCs w:val="22"/>
        </w:rPr>
        <w:t xml:space="preserve">Create the project folder structure</w:t>
      </w:r>
    </w:p>
    <w:p>
      <w:pPr>
        <w:shd w:fill="1E293B" w:val="clear"/>
        <w:spacing w:before="100" w:after="0"/>
        <w:ind w:left="360" w:right="360"/>
      </w:pPr>
      <w:r>
        <w:rPr>
          <w:rFonts w:ascii="Courier New" w:cs="Courier New" w:eastAsia="Courier New" w:hAnsi="Courier New"/>
          <w:color w:val="7DD3FC"/>
          <w:sz w:val="18"/>
          <w:szCs w:val="18"/>
        </w:rPr>
        <w:t xml:space="preserve">mkdir Quantum-Cloud</w:t>
      </w:r>
    </w:p>
    <w:p>
      <w:pPr>
        <w:shd w:fill="1E293B" w:val="clear"/>
        <w:spacing w:before="0" w:after="0"/>
        <w:ind w:left="360" w:right="360"/>
      </w:pPr>
      <w:r>
        <w:rPr>
          <w:rFonts w:ascii="Courier New" w:cs="Courier New" w:eastAsia="Courier New" w:hAnsi="Courier New"/>
          <w:color w:val="7DD3FC"/>
          <w:sz w:val="18"/>
          <w:szCs w:val="18"/>
        </w:rPr>
        <w:t xml:space="preserve">cd Quantum-Cloud</w:t>
      </w:r>
    </w:p>
    <w:p>
      <w:pPr>
        <w:shd w:fill="1E293B" w:val="clear"/>
        <w:spacing w:before="0" w:after="0"/>
        <w:ind w:left="360" w:right="360"/>
      </w:pPr>
      <w:r>
        <w:rPr>
          <w:rFonts w:ascii="Courier New" w:cs="Courier New" w:eastAsia="Courier New" w:hAnsi="Courier New"/>
          <w:color w:val="7DD3FC"/>
          <w:sz w:val="18"/>
          <w:szCs w:val="18"/>
        </w:rPr>
        <w:t xml:space="preserve">mkdir qcrs</w:t>
      </w:r>
    </w:p>
    <w:p>
      <w:pPr>
        <w:shd w:fill="1E293B" w:val="clear"/>
        <w:spacing w:before="0" w:after="0"/>
        <w:ind w:left="360" w:right="360"/>
      </w:pPr>
      <w:r>
        <w:rPr>
          <w:rFonts w:ascii="Courier New" w:cs="Courier New" w:eastAsia="Courier New" w:hAnsi="Courier New"/>
          <w:color w:val="7DD3FC"/>
          <w:sz w:val="18"/>
          <w:szCs w:val="18"/>
        </w:rPr>
        <w:t xml:space="preserve">mkdir notebooks</w:t>
      </w:r>
    </w:p>
    <w:p>
      <w:pPr>
        <w:shd w:fill="1E293B" w:val="clear"/>
        <w:spacing w:before="0" w:after="100"/>
        <w:ind w:left="360" w:right="360"/>
      </w:pPr>
      <w:r>
        <w:rPr>
          <w:rFonts w:ascii="Courier New" w:cs="Courier New" w:eastAsia="Courier New" w:hAnsi="Courier New"/>
          <w:color w:val="7DD3FC"/>
          <w:sz w:val="18"/>
          <w:szCs w:val="18"/>
        </w:rPr>
        <w:t xml:space="preserve">mkdir dashboard</w:t>
      </w:r>
    </w:p>
    <w:p>
      <w:pPr>
        <w:spacing w:before="0" w:after="60"/>
      </w:pPr>
      <w:r>
        <w:t xml:space="preserve"/>
      </w:r>
    </w:p>
    <w:p>
      <w:pPr>
        <w:pStyle w:val="ListParagraph"/>
        <w:numPr>
          <w:ilvl w:val="0"/>
          <w:numId w:val="3"/>
        </w:numPr>
        <w:spacing w:before="40" w:after="40"/>
      </w:pPr>
      <w:r>
        <w:rPr>
          <w:rFonts w:ascii="Arial" w:cs="Arial" w:eastAsia="Arial" w:hAnsi="Arial"/>
          <w:b/>
          <w:bCs/>
          <w:color w:val="0F172A"/>
          <w:sz w:val="22"/>
          <w:szCs w:val="22"/>
        </w:rPr>
        <w:t xml:space="preserve">Place the downloaded files in the correct folders</w:t>
      </w:r>
    </w:p>
    <w:p>
      <w:pPr>
        <w:spacing w:before="80" w:after="80"/>
      </w:pPr>
      <w:r>
        <w:rPr>
          <w:rFonts w:ascii="Arial" w:cs="Arial" w:eastAsia="Arial" w:hAnsi="Arial"/>
          <w:i/>
          <w:iCs/>
          <w:color w:val="475569"/>
          <w:sz w:val="22"/>
          <w:szCs w:val="22"/>
        </w:rPr>
        <w:t xml:space="preserve">Your folder structure must look exactly like this:</w:t>
      </w:r>
    </w:p>
    <w:p>
      <w:pPr>
        <w:shd w:fill="1E293B" w:val="clear"/>
        <w:spacing w:before="100" w:after="0"/>
        <w:ind w:left="360" w:right="360"/>
      </w:pPr>
      <w:r>
        <w:rPr>
          <w:rFonts w:ascii="Courier New" w:cs="Courier New" w:eastAsia="Courier New" w:hAnsi="Courier New"/>
          <w:color w:val="7DD3FC"/>
          <w:sz w:val="18"/>
          <w:szCs w:val="18"/>
        </w:rPr>
        <w:t xml:space="preserve">Quantum-Cloud/</w:t>
      </w:r>
    </w:p>
    <w:p>
      <w:pPr>
        <w:shd w:fill="1E293B" w:val="clear"/>
        <w:spacing w:before="0" w:after="0"/>
        <w:ind w:left="360" w:right="360"/>
      </w:pPr>
      <w:r>
        <w:rPr>
          <w:rFonts w:ascii="Courier New" w:cs="Courier New" w:eastAsia="Courier New" w:hAnsi="Courier New"/>
          <w:color w:val="7DD3FC"/>
          <w:sz w:val="18"/>
          <w:szCs w:val="18"/>
        </w:rPr>
        <w:t xml:space="preserve">├── qcrs/</w:t>
      </w:r>
    </w:p>
    <w:p>
      <w:pPr>
        <w:shd w:fill="1E293B" w:val="clear"/>
        <w:spacing w:before="0" w:after="0"/>
        <w:ind w:left="360" w:right="360"/>
      </w:pPr>
      <w:r>
        <w:rPr>
          <w:rFonts w:ascii="Courier New" w:cs="Courier New" w:eastAsia="Courier New" w:hAnsi="Courier New"/>
          <w:color w:val="7DD3FC"/>
          <w:sz w:val="18"/>
          <w:szCs w:val="18"/>
        </w:rPr>
        <w:t xml:space="preserve">│   ├── __init__.py</w:t>
      </w:r>
    </w:p>
    <w:p>
      <w:pPr>
        <w:shd w:fill="1E293B" w:val="clear"/>
        <w:spacing w:before="0" w:after="0"/>
        <w:ind w:left="360" w:right="360"/>
      </w:pPr>
      <w:r>
        <w:rPr>
          <w:rFonts w:ascii="Courier New" w:cs="Courier New" w:eastAsia="Courier New" w:hAnsi="Courier New"/>
          <w:color w:val="7DD3FC"/>
          <w:sz w:val="18"/>
          <w:szCs w:val="18"/>
        </w:rPr>
        <w:t xml:space="preserve">│   ├── problem.py</w:t>
      </w:r>
    </w:p>
    <w:p>
      <w:pPr>
        <w:shd w:fill="1E293B" w:val="clear"/>
        <w:spacing w:before="0" w:after="0"/>
        <w:ind w:left="360" w:right="360"/>
      </w:pPr>
      <w:r>
        <w:rPr>
          <w:rFonts w:ascii="Courier New" w:cs="Courier New" w:eastAsia="Courier New" w:hAnsi="Courier New"/>
          <w:color w:val="7DD3FC"/>
          <w:sz w:val="18"/>
          <w:szCs w:val="18"/>
        </w:rPr>
        <w:t xml:space="preserve">│   ├── classical_solver.py</w:t>
      </w:r>
    </w:p>
    <w:p>
      <w:pPr>
        <w:shd w:fill="1E293B" w:val="clear"/>
        <w:spacing w:before="0" w:after="0"/>
        <w:ind w:left="360" w:right="360"/>
      </w:pPr>
      <w:r>
        <w:rPr>
          <w:rFonts w:ascii="Courier New" w:cs="Courier New" w:eastAsia="Courier New" w:hAnsi="Courier New"/>
          <w:color w:val="7DD3FC"/>
          <w:sz w:val="18"/>
          <w:szCs w:val="18"/>
        </w:rPr>
        <w:t xml:space="preserve">│   ├── qaoa_solver.py</w:t>
      </w:r>
    </w:p>
    <w:p>
      <w:pPr>
        <w:shd w:fill="1E293B" w:val="clear"/>
        <w:spacing w:before="0" w:after="0"/>
        <w:ind w:left="360" w:right="360"/>
      </w:pPr>
      <w:r>
        <w:rPr>
          <w:rFonts w:ascii="Courier New" w:cs="Courier New" w:eastAsia="Courier New" w:hAnsi="Courier New"/>
          <w:color w:val="7DD3FC"/>
          <w:sz w:val="18"/>
          <w:szCs w:val="18"/>
        </w:rPr>
        <w:t xml:space="preserve">│   └── hybrid_pipeline.py</w:t>
      </w:r>
    </w:p>
    <w:p>
      <w:pPr>
        <w:shd w:fill="1E293B" w:val="clear"/>
        <w:spacing w:before="0" w:after="0"/>
        <w:ind w:left="360" w:right="360"/>
      </w:pPr>
      <w:r>
        <w:rPr>
          <w:rFonts w:ascii="Courier New" w:cs="Courier New" w:eastAsia="Courier New" w:hAnsi="Courier New"/>
          <w:color w:val="7DD3FC"/>
          <w:sz w:val="18"/>
          <w:szCs w:val="18"/>
        </w:rPr>
        <w:t xml:space="preserve">├── notebooks/</w:t>
      </w:r>
    </w:p>
    <w:p>
      <w:pPr>
        <w:shd w:fill="1E293B" w:val="clear"/>
        <w:spacing w:before="0" w:after="0"/>
        <w:ind w:left="360" w:right="360"/>
      </w:pPr>
      <w:r>
        <w:rPr>
          <w:rFonts w:ascii="Courier New" w:cs="Courier New" w:eastAsia="Courier New" w:hAnsi="Courier New"/>
          <w:color w:val="7DD3FC"/>
          <w:sz w:val="18"/>
          <w:szCs w:val="18"/>
        </w:rPr>
        <w:t xml:space="preserve">│   └── demo.py</w:t>
      </w:r>
    </w:p>
    <w:p>
      <w:pPr>
        <w:shd w:fill="1E293B" w:val="clear"/>
        <w:spacing w:before="0" w:after="0"/>
        <w:ind w:left="360" w:right="360"/>
      </w:pPr>
      <w:r>
        <w:rPr>
          <w:rFonts w:ascii="Courier New" w:cs="Courier New" w:eastAsia="Courier New" w:hAnsi="Courier New"/>
          <w:color w:val="7DD3FC"/>
          <w:sz w:val="18"/>
          <w:szCs w:val="18"/>
        </w:rPr>
        <w:t xml:space="preserve">├── dashboard/</w:t>
      </w:r>
    </w:p>
    <w:p>
      <w:pPr>
        <w:shd w:fill="1E293B" w:val="clear"/>
        <w:spacing w:before="0" w:after="0"/>
        <w:ind w:left="360" w:right="360"/>
      </w:pPr>
      <w:r>
        <w:rPr>
          <w:rFonts w:ascii="Courier New" w:cs="Courier New" w:eastAsia="Courier New" w:hAnsi="Courier New"/>
          <w:color w:val="7DD3FC"/>
          <w:sz w:val="18"/>
          <w:szCs w:val="18"/>
        </w:rPr>
        <w:t xml:space="preserve">│   └── app.py</w:t>
      </w:r>
    </w:p>
    <w:p>
      <w:pPr>
        <w:shd w:fill="1E293B" w:val="clear"/>
        <w:spacing w:before="0" w:after="0"/>
        <w:ind w:left="360" w:right="360"/>
      </w:pPr>
      <w:r>
        <w:rPr>
          <w:rFonts w:ascii="Courier New" w:cs="Courier New" w:eastAsia="Courier New" w:hAnsi="Courier New"/>
          <w:color w:val="7DD3FC"/>
          <w:sz w:val="18"/>
          <w:szCs w:val="18"/>
        </w:rPr>
        <w:t xml:space="preserve">├── requirements.txt</w:t>
      </w:r>
    </w:p>
    <w:p>
      <w:pPr>
        <w:shd w:fill="1E293B" w:val="clear"/>
        <w:spacing w:before="0" w:after="100"/>
        <w:ind w:left="360" w:right="360"/>
      </w:pPr>
      <w:r>
        <w:rPr>
          <w:rFonts w:ascii="Courier New" w:cs="Courier New" w:eastAsia="Courier New" w:hAnsi="Courier New"/>
          <w:color w:val="7DD3FC"/>
          <w:sz w:val="18"/>
          <w:szCs w:val="18"/>
        </w:rPr>
        <w:t xml:space="preserve">└── README.md</w:t>
      </w:r>
    </w:p>
    <w:p>
      <w:pPr>
        <w:spacing w:before="0" w:after="60"/>
      </w:pPr>
      <w:r>
        <w:t xml:space="preserve"/>
      </w:r>
    </w:p>
    <w:p>
      <w:pPr>
        <w:pStyle w:val="ListParagraph"/>
        <w:numPr>
          <w:ilvl w:val="0"/>
          <w:numId w:val="3"/>
        </w:numPr>
        <w:spacing w:before="40" w:after="40"/>
      </w:pPr>
      <w:r>
        <w:rPr>
          <w:rFonts w:ascii="Arial" w:cs="Arial" w:eastAsia="Arial" w:hAnsi="Arial"/>
          <w:b/>
          <w:bCs/>
          <w:color w:val="0F172A"/>
          <w:sz w:val="22"/>
          <w:szCs w:val="22"/>
        </w:rPr>
        <w:t xml:space="preserve">Create a Python virtual environment (recommended)</w:t>
      </w:r>
    </w:p>
    <w:p>
      <w:pPr>
        <w:shd w:fill="1E293B" w:val="clear"/>
        <w:spacing w:before="100" w:after="0"/>
        <w:ind w:left="360" w:right="360"/>
      </w:pPr>
      <w:r>
        <w:rPr>
          <w:rFonts w:ascii="Courier New" w:cs="Courier New" w:eastAsia="Courier New" w:hAnsi="Courier New"/>
          <w:color w:val="7DD3FC"/>
          <w:sz w:val="18"/>
          <w:szCs w:val="18"/>
        </w:rPr>
        <w:t xml:space="preserve"># Windows</w:t>
      </w:r>
    </w:p>
    <w:p>
      <w:pPr>
        <w:shd w:fill="1E293B" w:val="clear"/>
        <w:spacing w:before="0" w:after="0"/>
        <w:ind w:left="360" w:right="360"/>
      </w:pPr>
      <w:r>
        <w:rPr>
          <w:rFonts w:ascii="Courier New" w:cs="Courier New" w:eastAsia="Courier New" w:hAnsi="Courier New"/>
          <w:color w:val="7DD3FC"/>
          <w:sz w:val="18"/>
          <w:szCs w:val="18"/>
        </w:rPr>
        <w:t xml:space="preserve">python -m venv venv</w:t>
      </w:r>
    </w:p>
    <w:p>
      <w:pPr>
        <w:shd w:fill="1E293B" w:val="clear"/>
        <w:spacing w:before="0" w:after="0"/>
        <w:ind w:left="360" w:right="360"/>
      </w:pPr>
      <w:r>
        <w:rPr>
          <w:rFonts w:ascii="Courier New" w:cs="Courier New" w:eastAsia="Courier New" w:hAnsi="Courier New"/>
          <w:color w:val="7DD3FC"/>
          <w:sz w:val="18"/>
          <w:szCs w:val="18"/>
        </w:rPr>
        <w:t xml:space="preserve">venv\Scripts\activate</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 Mac / Linux</w:t>
      </w:r>
    </w:p>
    <w:p>
      <w:pPr>
        <w:shd w:fill="1E293B" w:val="clear"/>
        <w:spacing w:before="0" w:after="0"/>
        <w:ind w:left="360" w:right="360"/>
      </w:pPr>
      <w:r>
        <w:rPr>
          <w:rFonts w:ascii="Courier New" w:cs="Courier New" w:eastAsia="Courier New" w:hAnsi="Courier New"/>
          <w:color w:val="7DD3FC"/>
          <w:sz w:val="18"/>
          <w:szCs w:val="18"/>
        </w:rPr>
        <w:t xml:space="preserve">python3 -m venv venv</w:t>
      </w:r>
    </w:p>
    <w:p>
      <w:pPr>
        <w:shd w:fill="1E293B" w:val="clear"/>
        <w:spacing w:before="0" w:after="100"/>
        <w:ind w:left="360" w:right="360"/>
      </w:pPr>
      <w:r>
        <w:rPr>
          <w:rFonts w:ascii="Courier New" w:cs="Courier New" w:eastAsia="Courier New" w:hAnsi="Courier New"/>
          <w:color w:val="7DD3FC"/>
          <w:sz w:val="18"/>
          <w:szCs w:val="18"/>
        </w:rPr>
        <w:t xml:space="preserve">source venv/bin/activate</w:t>
      </w:r>
    </w:p>
    <w:p>
      <w:pPr>
        <w:spacing w:before="0" w:after="60"/>
      </w:pPr>
      <w:r>
        <w:t xml:space="preserve"/>
      </w:r>
    </w:p>
    <w:p>
      <w:pPr>
        <w:pStyle w:val="ListParagraph"/>
        <w:numPr>
          <w:ilvl w:val="0"/>
          <w:numId w:val="3"/>
        </w:numPr>
        <w:spacing w:before="40" w:after="40"/>
      </w:pPr>
      <w:r>
        <w:rPr>
          <w:rFonts w:ascii="Arial" w:cs="Arial" w:eastAsia="Arial" w:hAnsi="Arial"/>
          <w:b/>
          <w:bCs/>
          <w:color w:val="0F172A"/>
          <w:sz w:val="22"/>
          <w:szCs w:val="22"/>
        </w:rPr>
        <w:t xml:space="preserve">Install all dependencies</w:t>
      </w:r>
    </w:p>
    <w:p>
      <w:pPr>
        <w:shd w:fill="1E293B" w:val="clear"/>
        <w:spacing w:before="100" w:after="100"/>
        <w:ind w:left="360" w:right="360"/>
      </w:pPr>
      <w:r>
        <w:rPr>
          <w:rFonts w:ascii="Courier New" w:cs="Courier New" w:eastAsia="Courier New" w:hAnsi="Courier New"/>
          <w:color w:val="7DD3FC"/>
          <w:sz w:val="18"/>
          <w:szCs w:val="18"/>
        </w:rPr>
        <w:t xml:space="preserve">pip install -r requirements.txt</w:t>
      </w:r>
    </w:p>
    <w:p>
      <w:pPr>
        <w:spacing w:before="80" w:after="80"/>
      </w:pPr>
      <w:r>
        <w:rPr>
          <w:rFonts w:ascii="Arial" w:cs="Arial" w:eastAsia="Arial" w:hAnsi="Arial"/>
          <w:i/>
          <w:iCs/>
          <w:color w:val="475569"/>
          <w:sz w:val="22"/>
          <w:szCs w:val="22"/>
        </w:rPr>
        <w:t xml:space="preserve">This installs: qiskit, qiskit-aer, numpy, scipy, matplotlib, pandas, streamlit. Takes 2–5 minutes.</w:t>
      </w:r>
    </w:p>
    <w:p>
      <w:pPr>
        <w:spacing w:before="0" w:after="60"/>
      </w:pPr>
      <w:r>
        <w:t xml:space="preserve"/>
      </w:r>
    </w:p>
    <w:p>
      <w:pPr>
        <w:pStyle w:val="ListParagraph"/>
        <w:numPr>
          <w:ilvl w:val="0"/>
          <w:numId w:val="3"/>
        </w:numPr>
        <w:spacing w:before="40" w:after="40"/>
      </w:pPr>
      <w:r>
        <w:rPr>
          <w:rFonts w:ascii="Arial" w:cs="Arial" w:eastAsia="Arial" w:hAnsi="Arial"/>
          <w:b/>
          <w:bCs/>
          <w:color w:val="0F172A"/>
          <w:sz w:val="22"/>
          <w:szCs w:val="22"/>
        </w:rPr>
        <w:t xml:space="preserve">Verify the installation works</w:t>
      </w:r>
    </w:p>
    <w:p>
      <w:pPr>
        <w:shd w:fill="1E293B" w:val="clear"/>
        <w:spacing w:before="100" w:after="0"/>
        <w:ind w:left="360" w:right="360"/>
      </w:pPr>
      <w:r>
        <w:rPr>
          <w:rFonts w:ascii="Courier New" w:cs="Courier New" w:eastAsia="Courier New" w:hAnsi="Courier New"/>
          <w:color w:val="7DD3FC"/>
          <w:sz w:val="18"/>
          <w:szCs w:val="18"/>
        </w:rPr>
        <w:t xml:space="preserve">python -c "import qiskit; print(qiskit.__version__)"</w:t>
      </w:r>
    </w:p>
    <w:p>
      <w:pPr>
        <w:shd w:fill="1E293B" w:val="clear"/>
        <w:spacing w:before="0" w:after="0"/>
        <w:ind w:left="360" w:right="360"/>
      </w:pPr>
      <w:r>
        <w:rPr>
          <w:rFonts w:ascii="Courier New" w:cs="Courier New" w:eastAsia="Courier New" w:hAnsi="Courier New"/>
          <w:color w:val="7DD3FC"/>
          <w:sz w:val="18"/>
          <w:szCs w:val="18"/>
        </w:rPr>
        <w:t xml:space="preserve"># Should print: 1.x.x</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python -c "import streamlit; print(streamlit.__version__)"</w:t>
      </w:r>
    </w:p>
    <w:p>
      <w:pPr>
        <w:shd w:fill="1E293B" w:val="clear"/>
        <w:spacing w:before="0" w:after="100"/>
        <w:ind w:left="360" w:right="360"/>
      </w:pPr>
      <w:r>
        <w:rPr>
          <w:rFonts w:ascii="Courier New" w:cs="Courier New" w:eastAsia="Courier New" w:hAnsi="Courier New"/>
          <w:color w:val="7DD3FC"/>
          <w:sz w:val="18"/>
          <w:szCs w:val="18"/>
        </w:rPr>
        <w:t xml:space="preserve"># Should print: 1.x.x</w:t>
      </w:r>
    </w:p>
    <w:p>
      <w:pPr>
        <w:pStyle w:val="Heading2"/>
        <w:spacing w:before="280" w:after="80"/>
      </w:pPr>
      <w:r>
        <w:rPr>
          <w:rFonts w:ascii="Arial" w:cs="Arial" w:eastAsia="Arial" w:hAnsi="Arial"/>
          <w:b/>
          <w:bCs/>
          <w:color w:val="0F766E"/>
          <w:sz w:val="26"/>
          <w:szCs w:val="26"/>
        </w:rPr>
        <w:t xml:space="preserve">2.3 Running the Demo Script</w:t>
      </w:r>
    </w:p>
    <w:p>
      <w:pPr>
        <w:spacing w:before="80" w:after="80"/>
      </w:pPr>
      <w:r>
        <w:rPr>
          <w:rFonts w:ascii="Arial" w:cs="Arial" w:eastAsia="Arial" w:hAnsi="Arial"/>
          <w:color w:val="0F172A"/>
          <w:sz w:val="22"/>
          <w:szCs w:val="22"/>
        </w:rPr>
        <w:t xml:space="preserve">The demo script runs the complete pipeline without the dashboard — useful for verifying everything works:</w:t>
      </w:r>
    </w:p>
    <w:p>
      <w:pPr>
        <w:shd w:fill="1E293B" w:val="clear"/>
        <w:spacing w:before="100" w:after="0"/>
        <w:ind w:left="360" w:right="360"/>
      </w:pPr>
      <w:r>
        <w:rPr>
          <w:rFonts w:ascii="Courier New" w:cs="Courier New" w:eastAsia="Courier New" w:hAnsi="Courier New"/>
          <w:color w:val="7DD3FC"/>
          <w:sz w:val="18"/>
          <w:szCs w:val="18"/>
        </w:rPr>
        <w:t xml:space="preserve">cd Quantum-Cloud</w:t>
      </w:r>
    </w:p>
    <w:p>
      <w:pPr>
        <w:shd w:fill="1E293B" w:val="clear"/>
        <w:spacing w:before="0" w:after="100"/>
        <w:ind w:left="360" w:right="360"/>
      </w:pPr>
      <w:r>
        <w:rPr>
          <w:rFonts w:ascii="Courier New" w:cs="Courier New" w:eastAsia="Courier New" w:hAnsi="Courier New"/>
          <w:color w:val="7DD3FC"/>
          <w:sz w:val="18"/>
          <w:szCs w:val="18"/>
        </w:rPr>
        <w:t xml:space="preserve">python notebooks/demo.py</w:t>
      </w:r>
    </w:p>
    <w:p>
      <w:pPr>
        <w:spacing w:before="0" w:after="60"/>
      </w:pPr>
      <w:r>
        <w:t xml:space="preserve"/>
      </w:r>
    </w:p>
    <w:p>
      <w:pPr>
        <w:spacing w:before="80" w:after="80"/>
      </w:pPr>
      <w:r>
        <w:rPr>
          <w:rFonts w:ascii="Arial" w:cs="Arial" w:eastAsia="Arial" w:hAnsi="Arial"/>
          <w:color w:val="0F172A"/>
          <w:sz w:val="22"/>
          <w:szCs w:val="22"/>
        </w:rPr>
        <w:t xml:space="preserve">You will see output like this:</w:t>
      </w:r>
    </w:p>
    <w:p>
      <w:pPr>
        <w:shd w:fill="1E293B" w:val="clear"/>
        <w:spacing w:before="100" w:after="0"/>
        <w:ind w:left="360" w:right="360"/>
      </w:pPr>
      <w:r>
        <w:rPr>
          <w:rFonts w:ascii="Courier New" w:cs="Courier New" w:eastAsia="Courier New" w:hAnsi="Courier New"/>
          <w:color w:val="7DD3FC"/>
          <w:sz w:val="18"/>
          <w:szCs w:val="18"/>
        </w:rPr>
        <w:t xml:space="preserve">==================================================</w:t>
      </w:r>
    </w:p>
    <w:p>
      <w:pPr>
        <w:shd w:fill="1E293B" w:val="clear"/>
        <w:spacing w:before="0" w:after="0"/>
        <w:ind w:left="360" w:right="360"/>
      </w:pPr>
      <w:r>
        <w:rPr>
          <w:rFonts w:ascii="Courier New" w:cs="Courier New" w:eastAsia="Courier New" w:hAnsi="Courier New"/>
          <w:color w:val="7DD3FC"/>
          <w:sz w:val="18"/>
          <w:szCs w:val="18"/>
        </w:rPr>
        <w:t xml:space="preserve">  QCRS Schedule Output  [Greedy]</w:t>
      </w:r>
    </w:p>
    <w:p>
      <w:pPr>
        <w:shd w:fill="1E293B" w:val="clear"/>
        <w:spacing w:before="0" w:after="0"/>
        <w:ind w:left="360" w:right="360"/>
      </w:pPr>
      <w:r>
        <w:rPr>
          <w:rFonts w:ascii="Courier New" w:cs="Courier New" w:eastAsia="Courier New" w:hAnsi="Courier New"/>
          <w:color w:val="7DD3FC"/>
          <w:sz w:val="18"/>
          <w:szCs w:val="18"/>
        </w:rPr>
        <w:t xml:space="preserve">==================================================</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  node-A  (cost/unit: 1.0)</w:t>
      </w:r>
    </w:p>
    <w:p>
      <w:pPr>
        <w:shd w:fill="1E293B" w:val="clear"/>
        <w:spacing w:before="0" w:after="0"/>
        <w:ind w:left="360" w:right="360"/>
      </w:pPr>
      <w:r>
        <w:rPr>
          <w:rFonts w:ascii="Courier New" w:cs="Courier New" w:eastAsia="Courier New" w:hAnsi="Courier New"/>
          <w:color w:val="7DD3FC"/>
          <w:sz w:val="18"/>
          <w:szCs w:val="18"/>
        </w:rPr>
        <w:t xml:space="preserve">    Jobs   : web-api, ml-train</w:t>
      </w:r>
    </w:p>
    <w:p>
      <w:pPr>
        <w:shd w:fill="1E293B" w:val="clear"/>
        <w:spacing w:before="0" w:after="0"/>
        <w:ind w:left="360" w:right="360"/>
      </w:pPr>
      <w:r>
        <w:rPr>
          <w:rFonts w:ascii="Courier New" w:cs="Courier New" w:eastAsia="Courier New" w:hAnsi="Courier New"/>
          <w:color w:val="7DD3FC"/>
          <w:sz w:val="18"/>
          <w:szCs w:val="18"/>
        </w:rPr>
        <w:t xml:space="preserve">    CPU    : [██████████] 6.0/6.0 (100%)</w:t>
      </w:r>
    </w:p>
    <w:p>
      <w:pPr>
        <w:shd w:fill="1E293B" w:val="clear"/>
        <w:spacing w:before="0" w:after="0"/>
        <w:ind w:left="360" w:right="360"/>
      </w:pPr>
      <w:r>
        <w:rPr>
          <w:rFonts w:ascii="Courier New" w:cs="Courier New" w:eastAsia="Courier New" w:hAnsi="Courier New"/>
          <w:color w:val="7DD3FC"/>
          <w:sz w:val="18"/>
          <w:szCs w:val="18"/>
        </w:rPr>
        <w:t xml:space="preserve">    Memory : [██████████] 12.0/12.0GB (100%)</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  node-B  (cost/unit: 1.2)</w:t>
      </w:r>
    </w:p>
    <w:p>
      <w:pPr>
        <w:shd w:fill="1E293B" w:val="clear"/>
        <w:spacing w:before="0" w:after="0"/>
        <w:ind w:left="360" w:right="360"/>
      </w:pPr>
      <w:r>
        <w:rPr>
          <w:rFonts w:ascii="Courier New" w:cs="Courier New" w:eastAsia="Courier New" w:hAnsi="Courier New"/>
          <w:color w:val="7DD3FC"/>
          <w:sz w:val="18"/>
          <w:szCs w:val="18"/>
        </w:rPr>
        <w:t xml:space="preserve">    Jobs   : db-backup</w:t>
      </w:r>
    </w:p>
    <w:p>
      <w:pPr>
        <w:shd w:fill="1E293B" w:val="clear"/>
        <w:spacing w:before="0" w:after="0"/>
        <w:ind w:left="360" w:right="360"/>
      </w:pPr>
      <w:r>
        <w:rPr>
          <w:rFonts w:ascii="Courier New" w:cs="Courier New" w:eastAsia="Courier New" w:hAnsi="Courier New"/>
          <w:color w:val="7DD3FC"/>
          <w:sz w:val="18"/>
          <w:szCs w:val="18"/>
        </w:rPr>
        <w:t xml:space="preserve">    CPU    : [█░░░░░░░░░] 1.0/6.0 (17%)</w:t>
      </w:r>
    </w:p>
    <w:p>
      <w:pPr>
        <w:shd w:fill="1E293B" w:val="clear"/>
        <w:spacing w:before="0" w:after="0"/>
        <w:ind w:left="360" w:right="360"/>
      </w:pPr>
      <w:r>
        <w:rPr>
          <w:rFonts w:ascii="Courier New" w:cs="Courier New" w:eastAsia="Courier New" w:hAnsi="Courier New"/>
          <w:color w:val="7DD3FC"/>
          <w:sz w:val="18"/>
          <w:szCs w:val="18"/>
        </w:rPr>
        <w:t xml:space="preserve">    Memory : [█░░░░░░░░░] 2.0/12.0GB (17%)</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  Status : ✓ FEASIBLE</w:t>
      </w:r>
    </w:p>
    <w:p>
      <w:pPr>
        <w:shd w:fill="1E293B" w:val="clear"/>
        <w:spacing w:before="0" w:after="100"/>
        <w:ind w:left="360" w:right="360"/>
      </w:pPr>
      <w:r>
        <w:rPr>
          <w:rFonts w:ascii="Courier New" w:cs="Courier New" w:eastAsia="Courier New" w:hAnsi="Courier New"/>
          <w:color w:val="7DD3FC"/>
          <w:sz w:val="18"/>
          <w:szCs w:val="18"/>
        </w:rPr>
        <w:t xml:space="preserve">  Energy : -260.86</w:t>
      </w:r>
    </w:p>
    <w:p>
      <w:pPr>
        <w:spacing w:before="0" w:after="60"/>
      </w:pPr>
      <w:r>
        <w:t xml:space="preserve"/>
      </w:r>
    </w:p>
    <w:p>
      <w:pPr>
        <w:pBdr>
          <w:left w:val="single" w:color="0F766E" w:sz="12" w:space="8"/>
        </w:pBdr>
        <w:shd w:fill="CCFBF1" w:val="clear"/>
        <w:spacing w:before="120" w:after="120"/>
        <w:ind w:left="360"/>
      </w:pPr>
      <w:r>
        <w:rPr>
          <w:rFonts w:ascii="Arial" w:cs="Arial" w:eastAsia="Arial" w:hAnsi="Arial"/>
          <w:color w:val="0F172A"/>
          <w:sz w:val="22"/>
          <w:szCs w:val="22"/>
        </w:rPr>
        <w:t xml:space="preserve">The demo also generates 4 PNG plots in the notebooks/ folder: qubo_matrix.png, qaoa_results.png, solver_comparison.png, and scaling.png.</w:t>
      </w:r>
    </w:p>
    <w:p>
      <w:pPr>
        <w:pStyle w:val="Heading2"/>
        <w:spacing w:before="280" w:after="80"/>
      </w:pPr>
      <w:r>
        <w:rPr>
          <w:rFonts w:ascii="Arial" w:cs="Arial" w:eastAsia="Arial" w:hAnsi="Arial"/>
          <w:b/>
          <w:bCs/>
          <w:color w:val="0F766E"/>
          <w:sz w:val="26"/>
          <w:szCs w:val="26"/>
        </w:rPr>
        <w:t xml:space="preserve">2.4 Launching the Dashboard</w:t>
      </w:r>
    </w:p>
    <w:p>
      <w:pPr>
        <w:shd w:fill="1E293B" w:val="clear"/>
        <w:spacing w:before="100" w:after="0"/>
        <w:ind w:left="360" w:right="360"/>
      </w:pPr>
      <w:r>
        <w:rPr>
          <w:rFonts w:ascii="Courier New" w:cs="Courier New" w:eastAsia="Courier New" w:hAnsi="Courier New"/>
          <w:color w:val="7DD3FC"/>
          <w:sz w:val="18"/>
          <w:szCs w:val="18"/>
        </w:rPr>
        <w:t xml:space="preserve">cd Quantum-Cloud</w:t>
      </w:r>
    </w:p>
    <w:p>
      <w:pPr>
        <w:shd w:fill="1E293B" w:val="clear"/>
        <w:spacing w:before="0" w:after="100"/>
        <w:ind w:left="360" w:right="360"/>
      </w:pPr>
      <w:r>
        <w:rPr>
          <w:rFonts w:ascii="Courier New" w:cs="Courier New" w:eastAsia="Courier New" w:hAnsi="Courier New"/>
          <w:color w:val="7DD3FC"/>
          <w:sz w:val="18"/>
          <w:szCs w:val="18"/>
        </w:rPr>
        <w:t xml:space="preserve">streamlit run dashboard/app.py</w:t>
      </w:r>
    </w:p>
    <w:p>
      <w:pPr>
        <w:spacing w:before="80" w:after="80"/>
      </w:pPr>
      <w:r>
        <w:rPr>
          <w:rFonts w:ascii="Arial" w:cs="Arial" w:eastAsia="Arial" w:hAnsi="Arial"/>
          <w:color w:val="0F172A"/>
          <w:sz w:val="22"/>
          <w:szCs w:val="22"/>
        </w:rPr>
        <w:t xml:space="preserve">Streamlit will automatically open your browser to </w:t>
      </w:r>
      <w:r>
        <w:rPr>
          <w:rFonts w:ascii="Courier New" w:cs="Courier New" w:eastAsia="Courier New" w:hAnsi="Courier New"/>
          <w:color w:val="6D28D9"/>
          <w:sz w:val="20"/>
          <w:szCs w:val="20"/>
        </w:rPr>
        <w:t xml:space="preserve">http://localhost:8501</w:t>
      </w:r>
      <w:r>
        <w:rPr>
          <w:rFonts w:ascii="Arial" w:cs="Arial" w:eastAsia="Arial" w:hAnsi="Arial"/>
          <w:color w:val="0F172A"/>
          <w:sz w:val="22"/>
          <w:szCs w:val="22"/>
        </w:rPr>
        <w:t xml:space="preserve">. If it does not, open that URL manually.</w: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3. Using the Dashboard</w:t>
      </w:r>
    </w:p>
    <w:p>
      <w:pPr>
        <w:pStyle w:val="Heading2"/>
        <w:spacing w:before="280" w:after="80"/>
      </w:pPr>
      <w:r>
        <w:rPr>
          <w:rFonts w:ascii="Arial" w:cs="Arial" w:eastAsia="Arial" w:hAnsi="Arial"/>
          <w:b/>
          <w:bCs/>
          <w:color w:val="0F766E"/>
          <w:sz w:val="26"/>
          <w:szCs w:val="26"/>
        </w:rPr>
        <w:t xml:space="preserve">3.1 Dashboard Overview</w:t>
      </w:r>
    </w:p>
    <w:p>
      <w:pPr>
        <w:spacing w:before="80" w:after="80"/>
      </w:pPr>
      <w:r>
        <w:rPr>
          <w:rFonts w:ascii="Arial" w:cs="Arial" w:eastAsia="Arial" w:hAnsi="Arial"/>
          <w:color w:val="0F172A"/>
          <w:sz w:val="22"/>
          <w:szCs w:val="22"/>
        </w:rPr>
        <w:t xml:space="preserve">The QCRS Streamlit dashboard has five main areas: the sidebar (configuration), the problem definition panel, the solver runner, the results panel, and four visualisation tabs.</w:t>
      </w:r>
    </w:p>
    <w:p>
      <w:pPr>
        <w:pStyle w:val="Heading2"/>
        <w:spacing w:before="280" w:after="80"/>
      </w:pPr>
      <w:r>
        <w:rPr>
          <w:rFonts w:ascii="Arial" w:cs="Arial" w:eastAsia="Arial" w:hAnsi="Arial"/>
          <w:b/>
          <w:bCs/>
          <w:color w:val="0F766E"/>
          <w:sz w:val="26"/>
          <w:szCs w:val="26"/>
        </w:rPr>
        <w:t xml:space="preserve">3.2 Step-by-Step: Validating the Project</w:t>
      </w:r>
    </w:p>
    <w:p>
      <w:pPr>
        <w:spacing w:before="80" w:after="80"/>
      </w:pPr>
      <w:r>
        <w:rPr>
          <w:rFonts w:ascii="Arial" w:cs="Arial" w:eastAsia="Arial" w:hAnsi="Arial"/>
          <w:b/>
          <w:bCs/>
          <w:color w:val="0F172A"/>
          <w:sz w:val="22"/>
          <w:szCs w:val="22"/>
        </w:rPr>
        <w:t xml:space="preserve">Follow these exact steps to demonstrate the project is working correctly:</w:t>
      </w:r>
    </w:p>
    <w:p>
      <w:pPr>
        <w:spacing w:before="0" w:after="80"/>
      </w:pPr>
      <w:r>
        <w:t xml:space="preserve"/>
      </w:r>
    </w:p>
    <w:p>
      <w:pPr>
        <w:pStyle w:val="Heading3"/>
        <w:spacing w:before="200" w:after="60"/>
      </w:pPr>
      <w:r>
        <w:rPr>
          <w:rFonts w:ascii="Arial" w:cs="Arial" w:eastAsia="Arial" w:hAnsi="Arial"/>
          <w:b/>
          <w:bCs/>
          <w:color w:val="6D28D9"/>
          <w:sz w:val="22"/>
          <w:szCs w:val="22"/>
        </w:rPr>
        <w:t xml:space="preserve">Step 1 — Configure the problem</w:t>
      </w:r>
    </w:p>
    <w:p>
      <w:pPr>
        <w:spacing w:before="80" w:after="80"/>
      </w:pPr>
      <w:r>
        <w:rPr>
          <w:rFonts w:ascii="Arial" w:cs="Arial" w:eastAsia="Arial" w:hAnsi="Arial"/>
          <w:color w:val="0F172A"/>
          <w:sz w:val="22"/>
          <w:szCs w:val="22"/>
        </w:rPr>
        <w:t xml:space="preserve">In the left sidebar:</w:t>
      </w:r>
    </w:p>
    <w:p>
      <w:pPr>
        <w:pStyle w:val="ListParagraph"/>
        <w:numPr>
          <w:ilvl w:val="0"/>
          <w:numId w:val="2"/>
        </w:numPr>
        <w:spacing w:before="40" w:after="40"/>
      </w:pPr>
      <w:r>
        <w:rPr>
          <w:rFonts w:ascii="Arial" w:cs="Arial" w:eastAsia="Arial" w:hAnsi="Arial"/>
          <w:color w:val="0F172A"/>
          <w:sz w:val="22"/>
          <w:szCs w:val="22"/>
        </w:rPr>
        <w:t xml:space="preserve">Select preset: "Small (3 jobs × 2 nodes)" — this uses 6 binary variables / qubits</w:t>
      </w:r>
    </w:p>
    <w:p>
      <w:pPr>
        <w:pStyle w:val="ListParagraph"/>
        <w:numPr>
          <w:ilvl w:val="0"/>
          <w:numId w:val="2"/>
        </w:numPr>
        <w:spacing w:before="40" w:after="40"/>
      </w:pPr>
      <w:r>
        <w:rPr>
          <w:rFonts w:ascii="Arial" w:cs="Arial" w:eastAsia="Arial" w:hAnsi="Arial"/>
          <w:color w:val="0F172A"/>
          <w:sz w:val="22"/>
          <w:szCs w:val="22"/>
        </w:rPr>
        <w:t xml:space="preserve">Set QAOA depth to 2 layers</w:t>
      </w:r>
    </w:p>
    <w:p>
      <w:pPr>
        <w:pStyle w:val="ListParagraph"/>
        <w:numPr>
          <w:ilvl w:val="0"/>
          <w:numId w:val="2"/>
        </w:numPr>
        <w:spacing w:before="40" w:after="40"/>
      </w:pPr>
      <w:r>
        <w:rPr>
          <w:rFonts w:ascii="Arial" w:cs="Arial" w:eastAsia="Arial" w:hAnsi="Arial"/>
          <w:color w:val="0F172A"/>
          <w:sz w:val="22"/>
          <w:szCs w:val="22"/>
        </w:rPr>
        <w:t xml:space="preserve">Set shots to 4096</w:t>
      </w:r>
    </w:p>
    <w:p>
      <w:pPr>
        <w:pStyle w:val="ListParagraph"/>
        <w:numPr>
          <w:ilvl w:val="0"/>
          <w:numId w:val="2"/>
        </w:numPr>
        <w:spacing w:before="40" w:after="40"/>
      </w:pPr>
      <w:r>
        <w:rPr>
          <w:rFonts w:ascii="Arial" w:cs="Arial" w:eastAsia="Arial" w:hAnsi="Arial"/>
          <w:color w:val="0F172A"/>
          <w:sz w:val="22"/>
          <w:szCs w:val="22"/>
        </w:rPr>
        <w:t xml:space="preserve">Backend: statevector (exact simulation)</w:t>
      </w:r>
    </w:p>
    <w:p>
      <w:pPr>
        <w:pStyle w:val="ListParagraph"/>
        <w:numPr>
          <w:ilvl w:val="0"/>
          <w:numId w:val="2"/>
        </w:numPr>
        <w:spacing w:before="40" w:after="40"/>
      </w:pPr>
      <w:r>
        <w:rPr>
          <w:rFonts w:ascii="Arial" w:cs="Arial" w:eastAsia="Arial" w:hAnsi="Arial"/>
          <w:color w:val="0F172A"/>
          <w:sz w:val="22"/>
          <w:szCs w:val="22"/>
        </w:rPr>
        <w:t xml:space="preserve">Optimizer restarts: 3</w:t>
      </w:r>
    </w:p>
    <w:p>
      <w:pPr>
        <w:spacing w:before="0" w:after="60"/>
      </w:pPr>
      <w:r>
        <w:t xml:space="preserve"/>
      </w:r>
    </w:p>
    <w:p>
      <w:pPr>
        <w:pBdr>
          <w:left w:val="single" w:color="1E40AF" w:sz="12" w:space="8"/>
        </w:pBdr>
        <w:shd w:fill="DBEAFE" w:val="clear"/>
        <w:spacing w:before="120" w:after="120"/>
        <w:ind w:left="360"/>
      </w:pPr>
      <w:r>
        <w:rPr>
          <w:rFonts w:ascii="Arial" w:cs="Arial" w:eastAsia="Arial" w:hAnsi="Arial"/>
          <w:color w:val="0F172A"/>
          <w:sz w:val="22"/>
          <w:szCs w:val="22"/>
        </w:rPr>
        <w:t xml:space="preserve">The metrics at the top of the page update instantly to show: 3 jobs, 2 nodes, 6 binary variables (qubits), 6×6 QUBO matrix.</w:t>
      </w:r>
    </w:p>
    <w:p>
      <w:pPr>
        <w:pStyle w:val="Heading3"/>
        <w:spacing w:before="200" w:after="60"/>
      </w:pPr>
      <w:r>
        <w:rPr>
          <w:rFonts w:ascii="Arial" w:cs="Arial" w:eastAsia="Arial" w:hAnsi="Arial"/>
          <w:b/>
          <w:bCs/>
          <w:color w:val="6D28D9"/>
          <w:sz w:val="22"/>
          <w:szCs w:val="22"/>
        </w:rPr>
        <w:t xml:space="preserve">Step 2 — Inspect the Problem Definition tab</w:t>
      </w:r>
    </w:p>
    <w:p>
      <w:pPr>
        <w:pStyle w:val="ListParagraph"/>
        <w:numPr>
          <w:ilvl w:val="0"/>
          <w:numId w:val="2"/>
        </w:numPr>
        <w:spacing w:before="40" w:after="40"/>
      </w:pPr>
      <w:r>
        <w:rPr>
          <w:rFonts w:ascii="Arial" w:cs="Arial" w:eastAsia="Arial" w:hAnsi="Arial"/>
          <w:color w:val="0F172A"/>
          <w:sz w:val="22"/>
          <w:szCs w:val="22"/>
        </w:rPr>
        <w:t xml:space="preserve">Click the "Problem Definition" tab to see the jobs table (web-api, ml-train, db-backup) and nodes table (node-A, node-B)</w:t>
      </w:r>
    </w:p>
    <w:p>
      <w:pPr>
        <w:pStyle w:val="ListParagraph"/>
        <w:numPr>
          <w:ilvl w:val="0"/>
          <w:numId w:val="2"/>
        </w:numPr>
        <w:spacing w:before="40" w:after="40"/>
      </w:pPr>
      <w:r>
        <w:rPr>
          <w:rFonts w:ascii="Arial" w:cs="Arial" w:eastAsia="Arial" w:hAnsi="Arial"/>
          <w:color w:val="0F172A"/>
          <w:sz w:val="22"/>
          <w:szCs w:val="22"/>
        </w:rPr>
        <w:t xml:space="preserve">Click "QUBO Matrix" tab to see the 6×6 matrix Q visualized as a heatmap — this is the mathematical heart of the scheduling problem</w:t>
      </w:r>
    </w:p>
    <w:p>
      <w:pPr>
        <w:spacing w:before="0" w:after="60"/>
      </w:pPr>
      <w:r>
        <w:t xml:space="preserve"/>
      </w:r>
    </w:p>
    <w:p>
      <w:pPr>
        <w:pStyle w:val="Heading3"/>
        <w:spacing w:before="200" w:after="60"/>
      </w:pPr>
      <w:r>
        <w:rPr>
          <w:rFonts w:ascii="Arial" w:cs="Arial" w:eastAsia="Arial" w:hAnsi="Arial"/>
          <w:b/>
          <w:bCs/>
          <w:color w:val="6D28D9"/>
          <w:sz w:val="22"/>
          <w:szCs w:val="22"/>
        </w:rPr>
        <w:t xml:space="preserve">Step 3 — Run Greedy (baseline)</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preserve">Scroll down to Results → Allocation tab</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pStyle w:val="Heading3"/>
        <w:spacing w:before="200" w:after="60"/>
      </w:pPr>
      <w:r>
        <w:rPr>
          <w:rFonts w:ascii="Arial" w:cs="Arial" w:eastAsia="Arial" w:hAnsi="Arial"/>
          <w:b/>
          <w:bCs/>
          <w:color w:val="6D28D9"/>
          <w:sz w:val="22"/>
          <w:szCs w:val="22"/>
        </w:rPr>
        <w:t xml:space="preserve">Step 4 — Run Simulated Annealing</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preserve">Compare the Results table: SA finds a lower energy than Greedy (~-352 vs ~-260)</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pStyle w:val="Heading3"/>
        <w:spacing w:before="200" w:after="60"/>
      </w:pPr>
      <w:r>
        <w:rPr>
          <w:rFonts w:ascii="Arial" w:cs="Arial" w:eastAsia="Arial" w:hAnsi="Arial"/>
          <w:b/>
          <w:bCs/>
          <w:color w:val="6D28D9"/>
          <w:sz w:val="22"/>
          <w:szCs w:val="22"/>
        </w:rPr>
        <w:t xml:space="preserve">Step 5 — Run Full Benchmark</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preserve">This runs Greedy + SA + Brute Force all at once</w:t>
      </w:r>
    </w:p>
    <w:p>
      <w:pPr>
        <w:pStyle w:val="ListParagraph"/>
        <w:numPr>
          <w:ilvl w:val="0"/>
          <w:numId w:val="2"/>
        </w:numPr>
        <w:spacing w:before="40" w:after="40"/>
      </w:pPr>
      <w:r>
        <w:rPr>
          <w:rFonts w:ascii="Arial" w:cs="Arial" w:eastAsia="Arial" w:hAnsi="Arial"/>
          <w:color w:val="0F172A"/>
          <w:sz w:val="22"/>
          <w:szCs w:val="22"/>
        </w:rPr>
        <w:t xml:space="preserve">The Results table now shows all three methods with their energies</w: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pStyle w:val="Heading3"/>
        <w:spacing w:before="200" w:after="60"/>
      </w:pPr>
      <w:r>
        <w:rPr>
          <w:rFonts w:ascii="Arial" w:cs="Arial" w:eastAsia="Arial" w:hAnsi="Arial"/>
          <w:b/>
          <w:bCs/>
          <w:color w:val="6D28D9"/>
          <w:sz w:val="22"/>
          <w:szCs w:val="22"/>
        </w:rPr>
        <w:t xml:space="preserve">Step 6 — Run QAOA (quantum solver)</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preserve">Watch the spinner: it runs 3 optimizer restarts, evaluating ~200 quantum circuits each</w:t>
      </w:r>
    </w:p>
    <w:p>
      <w:pPr>
        <w:pStyle w:val="ListParagraph"/>
        <w:numPr>
          <w:ilvl w:val="0"/>
          <w:numId w:val="2"/>
        </w:numPr>
        <w:spacing w:before="40" w:after="40"/>
      </w:pPr>
      <w:r>
        <w:rPr>
          <w:rFonts w:ascii="Arial" w:cs="Arial" w:eastAsia="Arial" w:hAnsi="Arial"/>
          <w:color w:val="0F172A"/>
          <w:sz w:val="22"/>
          <w:szCs w:val="22"/>
        </w:rPr>
        <w:t xml:space="preserve">After ~10-30 seconds, check Results table: QAOA energy should match SA and Brute Force</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pBdr>
          <w:left w:val="single" w:color="6D28D9" w:sz="12" w:space="8"/>
        </w:pBdr>
        <w:shd w:fill="EDE9FE" w:val="clear"/>
        <w:spacing w:before="120" w:after="120"/>
        <w:ind w:left="360"/>
      </w:pPr>
      <w:r>
        <w:rPr>
          <w:rFonts w:ascii="Arial" w:cs="Arial" w:eastAsia="Arial" w:hAnsi="Arial"/>
          <w:color w:val="0F172A"/>
          <w:sz w:val="22"/>
          <w:szCs w:val="22"/>
        </w:rPr>
        <w:t xml:space="preserve">The bitstring distribution is the quantum fingerprint of the problem. Each bar is a possible assignment; QAOA amplifies the probability of the optimal assignment (orange bar) and suppresses the others.</w:t>
      </w:r>
    </w:p>
    <w:p>
      <w:pPr>
        <w:pStyle w:val="Heading3"/>
        <w:spacing w:before="200" w:after="60"/>
      </w:pPr>
      <w:r>
        <w:rPr>
          <w:rFonts w:ascii="Arial" w:cs="Arial" w:eastAsia="Arial" w:hAnsi="Arial"/>
          <w:b/>
          <w:bCs/>
          <w:color w:val="6D28D9"/>
          <w:sz w:val="22"/>
          <w:szCs w:val="22"/>
        </w:rPr>
        <w:t xml:space="preserve">What validates the project?</w:t>
      </w:r>
    </w:p>
    <w:p>
      <w:pPr>
        <w:spacing w:before="80" w:after="80"/>
      </w:pPr>
      <w:r>
        <w:rPr>
          <w:rFonts w:ascii="Arial" w:cs="Arial" w:eastAsia="Arial" w:hAnsi="Arial"/>
          <w:b/>
          <w:bCs/>
          <w:color w:val="0F172A"/>
          <w:sz w:val="22"/>
          <w:szCs w:val="22"/>
        </w:rPr>
        <w:t xml:space="preserve">The project is validated when all four conditions are met:</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4. Technical Deep Dive</w:t>
      </w:r>
    </w:p>
    <w:p>
      <w:pPr>
        <w:pStyle w:val="Heading2"/>
        <w:spacing w:before="280" w:after="80"/>
      </w:pPr>
      <w:r>
        <w:rPr>
          <w:rFonts w:ascii="Arial" w:cs="Arial" w:eastAsia="Arial" w:hAnsi="Arial"/>
          <w:b/>
          <w:bCs/>
          <w:color w:val="0F766E"/>
          <w:sz w:val="26"/>
          <w:szCs w:val="26"/>
        </w:rPr>
        <w:t xml:space="preserve">4.1 Problem Formulation: QUBO</w:t>
      </w:r>
    </w:p>
    <w:p>
      <w:pPr>
        <w:spacing w:before="80" w:after="80"/>
      </w:pPr>
      <w:r>
        <w:rPr>
          <w:rFonts w:ascii="Arial" w:cs="Arial" w:eastAsia="Arial" w:hAnsi="Arial"/>
          <w:color w:val="0F172A"/>
          <w:sz w:val="22"/>
          <w:szCs w:val="22"/>
        </w:rPr>
        <w:t xml:space="preserve">The scheduling problem is encoded as a QUBO (Quadratic Unconstrained Binary Optimization) problem. This is the standard form for quantum optimization algorithms.</w:t>
      </w:r>
    </w:p>
    <w:p>
      <w:pPr>
        <w:spacing w:before="0" w:after="60"/>
      </w:pPr>
      <w:r>
        <w:t xml:space="preserve"/>
      </w:r>
    </w:p>
    <w:p>
      <w:pPr>
        <w:spacing w:before="80" w:after="80"/>
      </w:pPr>
      <w:r>
        <w:rPr>
          <w:rFonts w:ascii="Arial" w:cs="Arial" w:eastAsia="Arial" w:hAnsi="Arial"/>
          <w:b/>
          <w:bCs/>
          <w:color w:val="0F172A"/>
          <w:sz w:val="22"/>
          <w:szCs w:val="22"/>
        </w:rPr>
        <w:t xml:space="preserve">Binary variable: </w:t>
      </w:r>
      <w:r>
        <w:rPr>
          <w:rFonts w:ascii="Arial" w:cs="Arial" w:eastAsia="Arial" w:hAnsi="Arial"/>
          <w:color w:val="0F172A"/>
          <w:sz w:val="22"/>
          <w:szCs w:val="22"/>
        </w:rPr>
        <w:t xml:space="preserve">x</w:t>
      </w:r>
      <w:r>
        <w:rPr>
          <w:rFonts w:ascii="Arial" w:cs="Arial" w:eastAsia="Arial" w:hAnsi="Arial"/>
          <w:i/>
          <w:iCs/>
          <w:color w:val="475569"/>
          <w:sz w:val="22"/>
          <w:szCs w:val="22"/>
        </w:rPr>
        <w:t xml:space="preserve">ᵢⱼ</w:t>
      </w:r>
      <w:r>
        <w:rPr>
          <w:rFonts w:ascii="Arial" w:cs="Arial" w:eastAsia="Arial" w:hAnsi="Arial"/>
          <w:color w:val="0F172A"/>
          <w:sz w:val="22"/>
          <w:szCs w:val="22"/>
        </w:rPr>
        <w:t xml:space="preserve"> = 1 if job </w:t>
      </w:r>
      <w:r>
        <w:rPr>
          <w:rFonts w:ascii="Arial" w:cs="Arial" w:eastAsia="Arial" w:hAnsi="Arial"/>
          <w:i/>
          <w:iCs/>
          <w:color w:val="475569"/>
          <w:sz w:val="22"/>
          <w:szCs w:val="22"/>
        </w:rPr>
        <w:t xml:space="preserve">i</w:t>
      </w:r>
      <w:r>
        <w:rPr>
          <w:rFonts w:ascii="Arial" w:cs="Arial" w:eastAsia="Arial" w:hAnsi="Arial"/>
          <w:color w:val="0F172A"/>
          <w:sz w:val="22"/>
          <w:szCs w:val="22"/>
        </w:rPr>
        <w:t xml:space="preserve"> is assigned to node </w:t>
      </w:r>
      <w:r>
        <w:rPr>
          <w:rFonts w:ascii="Arial" w:cs="Arial" w:eastAsia="Arial" w:hAnsi="Arial"/>
          <w:i/>
          <w:iCs/>
          <w:color w:val="475569"/>
          <w:sz w:val="22"/>
          <w:szCs w:val="22"/>
        </w:rPr>
        <w:t xml:space="preserve">j</w:t>
      </w:r>
      <w:r>
        <w:rPr>
          <w:rFonts w:ascii="Arial" w:cs="Arial" w:eastAsia="Arial" w:hAnsi="Arial"/>
          <w:color w:val="0F172A"/>
          <w:sz w:val="22"/>
          <w:szCs w:val="22"/>
        </w:rPr>
        <w:t xml:space="preserve">, otherwise 0.</w:t>
      </w:r>
    </w:p>
    <w:p>
      <w:pPr>
        <w:spacing w:before="0" w:after="60"/>
      </w:pPr>
      <w:r>
        <w:t xml:space="preserve"/>
      </w:r>
    </w:p>
    <w:p>
      <w:pPr>
        <w:spacing w:before="80" w:after="80"/>
      </w:pPr>
      <w:r>
        <w:rPr>
          <w:rFonts w:ascii="Arial" w:cs="Arial" w:eastAsia="Arial" w:hAnsi="Arial"/>
          <w:b/>
          <w:bCs/>
          <w:color w:val="0F172A"/>
          <w:sz w:val="22"/>
          <w:szCs w:val="22"/>
        </w:rPr>
        <w:t xml:space="preserve">Objective function:</w:t>
      </w:r>
    </w:p>
    <w:p>
      <w:pPr>
        <w:shd w:fill="1E293B" w:val="clear"/>
        <w:spacing w:before="100" w:after="0"/>
        <w:ind w:left="360" w:right="360"/>
      </w:pPr>
      <w:r>
        <w:rPr>
          <w:rFonts w:ascii="Courier New" w:cs="Courier New" w:eastAsia="Courier New" w:hAnsi="Courier New"/>
          <w:color w:val="7DD3FC"/>
          <w:sz w:val="18"/>
          <w:szCs w:val="18"/>
        </w:rPr>
        <w:t xml:space="preserve">minimize  x^T Q x</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Subject to (encoded as penalties in Q):</w:t>
      </w:r>
    </w:p>
    <w:p>
      <w:pPr>
        <w:shd w:fill="1E293B" w:val="clear"/>
        <w:spacing w:before="0" w:after="0"/>
        <w:ind w:left="360" w:right="360"/>
      </w:pPr>
      <w:r>
        <w:rPr>
          <w:rFonts w:ascii="Courier New" w:cs="Courier New" w:eastAsia="Courier New" w:hAnsi="Courier New"/>
          <w:color w:val="7DD3FC"/>
          <w:sz w:val="18"/>
          <w:szCs w:val="18"/>
        </w:rPr>
        <w:t xml:space="preserve">  Σⱼ x_{ij} = 1   for all i  (each job assigned exactly once)</w:t>
      </w:r>
    </w:p>
    <w:p>
      <w:pPr>
        <w:shd w:fill="1E293B" w:val="clear"/>
        <w:spacing w:before="0" w:after="0"/>
        <w:ind w:left="360" w:right="360"/>
      </w:pPr>
      <w:r>
        <w:rPr>
          <w:rFonts w:ascii="Courier New" w:cs="Courier New" w:eastAsia="Courier New" w:hAnsi="Courier New"/>
          <w:color w:val="7DD3FC"/>
          <w:sz w:val="18"/>
          <w:szCs w:val="18"/>
        </w:rPr>
        <w:t xml:space="preserve">  Σᵢ cpu_i * x_{ij} ≤ cpu_cap_j   for all j  (CPU capacity)</w:t>
      </w:r>
    </w:p>
    <w:p>
      <w:pPr>
        <w:shd w:fill="1E293B" w:val="clear"/>
        <w:spacing w:before="0" w:after="100"/>
        <w:ind w:left="360" w:right="360"/>
      </w:pPr>
      <w:r>
        <w:rPr>
          <w:rFonts w:ascii="Courier New" w:cs="Courier New" w:eastAsia="Courier New" w:hAnsi="Courier New"/>
          <w:color w:val="7DD3FC"/>
          <w:sz w:val="18"/>
          <w:szCs w:val="18"/>
        </w:rPr>
        <w:t xml:space="preserve">  Σᵢ mem_i * x_{ij} ≤ mem_cap_j   for all j  (memory capacity)</w:t>
      </w:r>
    </w:p>
    <w:p>
      <w:pPr>
        <w:spacing w:before="0" w:after="60"/>
      </w:pPr>
      <w:r>
        <w:t xml:space="preserve"/>
      </w:r>
    </w:p>
    <w:p>
      <w:pPr>
        <w:spacing w:before="80" w:after="80"/>
      </w:pPr>
      <w:r>
        <w:rPr>
          <w:rFonts w:ascii="Arial" w:cs="Arial" w:eastAsia="Arial" w:hAnsi="Arial"/>
          <w:color w:val="0F172A"/>
          <w:sz w:val="22"/>
          <w:szCs w:val="22"/>
        </w:rPr>
        <w:t xml:space="preserve">The QUBO matrix Q encodes both the cost objective (minimise imbalance) and constraint violations (penalise infeasible assignments). The diagonal entries Q[v,v] encode linear terms; the off-diagonal entries Q[v1,v2] encode quadratic interactions between pairs of assignment variables.</w:t>
      </w:r>
    </w:p>
    <w:p>
      <w:pPr>
        <w:spacing w:before="0" w:after="80"/>
      </w:pPr>
      <w:r>
        <w:t xml:space="preserve"/>
      </w:r>
    </w:p>
    <w:p>
      <w:pPr>
        <w:spacing w:before="120" w:after="60"/>
        <w:jc w:val="center"/>
      </w:pPr>
      <w:r>
        <w:drawing>
          <wp:inline distT="0" distB="0" distL="0" distR="0">
            <wp:extent cx="4495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3600450"/>
                    </a:xfrm>
                    <a:prstGeom prst="rect">
                      <a:avLst/>
                    </a:prstGeom>
                  </pic:spPr>
                </pic:pic>
              </a:graphicData>
            </a:graphic>
          </wp:inline>
        </w:drawing>
      </w:r>
    </w:p>
    <w:p>
      <w:pPr>
        <w:spacing w:before="0" w:after="160"/>
        <w:jc w:val="center"/>
      </w:pPr>
      <w:r>
        <w:rPr>
          <w:rFonts w:ascii="Arial" w:cs="Arial" w:eastAsia="Arial" w:hAnsi="Arial"/>
          <w:i/>
          <w:iCs/>
          <w:color w:val="64748B"/>
          <w:sz w:val="18"/>
          <w:szCs w:val="18"/>
        </w:rPr>
        <w:t xml:space="preserve">Figure 2: QUBO matrix Q for 3 jobs × 2 nodes. Red = positive (penalty), Blue = negative (reward). Diagonal = single-variable costs; off-diagonal = pairwise interactions.</w:t>
      </w:r>
    </w:p>
    <w:p>
      <w:pPr>
        <w:pStyle w:val="Heading2"/>
        <w:spacing w:before="280" w:after="80"/>
      </w:pPr>
      <w:r>
        <w:rPr>
          <w:rFonts w:ascii="Arial" w:cs="Arial" w:eastAsia="Arial" w:hAnsi="Arial"/>
          <w:b/>
          <w:bCs/>
          <w:color w:val="0F766E"/>
          <w:sz w:val="26"/>
          <w:szCs w:val="26"/>
        </w:rPr>
        <w:t xml:space="preserve">4.2 QAOA Circuit</w:t>
      </w:r>
    </w:p>
    <w:p>
      <w:pPr>
        <w:spacing w:before="80" w:after="80"/>
      </w:pPr>
      <w:r>
        <w:rPr>
          <w:rFonts w:ascii="Arial" w:cs="Arial" w:eastAsia="Arial" w:hAnsi="Arial"/>
          <w:color w:val="0F172A"/>
          <w:sz w:val="22"/>
          <w:szCs w:val="22"/>
        </w:rPr>
        <w:t xml:space="preserve">QAOA (Quantum Approximate Optimization Algorithm) constructs a parameterized quantum circuit with p alternating layers:</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spacing w:before="80" w:after="80"/>
      </w:pPr>
      <w:r>
        <w:rPr>
          <w:rFonts w:ascii="Arial" w:cs="Arial" w:eastAsia="Arial" w:hAnsi="Arial"/>
          <w:color w:val="0F172A"/>
          <w:sz w:val="22"/>
          <w:szCs w:val="22"/>
        </w:rPr>
        <w:t xml:space="preserve">Starting from the equal superposition state |+⟩^n (all assignments equally likely), QAOA applies these p layers to steer the quantum state toward low-energy configurations of H_C. The angles γ and β are optimized classically using COBYLA (Constrained Optimization by Linear Approximations).</w:t>
      </w:r>
    </w:p>
    <w:p>
      <w:pPr>
        <w:spacing w:before="0" w:after="80"/>
      </w:pPr>
      <w:r>
        <w:t xml:space="preserve"/>
      </w:r>
    </w:p>
    <w:p>
      <w:pPr>
        <w:spacing w:before="120" w:after="60"/>
        <w:jc w:val="center"/>
      </w:pPr>
      <w:r>
        <w:drawing>
          <wp:inline distT="0" distB="0" distL="0" distR="0">
            <wp:extent cx="67532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753225" cy="2695575"/>
                    </a:xfrm>
                    <a:prstGeom prst="rect">
                      <a:avLst/>
                    </a:prstGeom>
                  </pic:spPr>
                </pic:pic>
              </a:graphicData>
            </a:graphic>
          </wp:inline>
        </w:drawing>
      </w:r>
    </w:p>
    <w:p>
      <w:pPr>
        <w:spacing w:before="0" w:after="160"/>
        <w:jc w:val="center"/>
      </w:pPr>
      <w:r>
        <w:rPr>
          <w:rFonts w:ascii="Arial" w:cs="Arial" w:eastAsia="Arial" w:hAnsi="Arial"/>
          <w:i/>
          <w:iCs/>
          <w:color w:val="64748B"/>
          <w:sz w:val="18"/>
          <w:szCs w:val="18"/>
        </w:rPr>
        <w:t xml:space="preserve">Figure 3: QAOA circuit schematic for 6 qubits (3 jobs × 2 nodes). Each layer alternates the cost unitary (pink) and mixer unitary (purple).</w:t>
      </w:r>
    </w:p>
    <w:p>
      <w:pPr>
        <w:pStyle w:val="Heading2"/>
        <w:spacing w:before="280" w:after="80"/>
      </w:pPr>
      <w:r>
        <w:rPr>
          <w:rFonts w:ascii="Arial" w:cs="Arial" w:eastAsia="Arial" w:hAnsi="Arial"/>
          <w:b/>
          <w:bCs/>
          <w:color w:val="0F766E"/>
          <w:sz w:val="26"/>
          <w:szCs w:val="26"/>
        </w:rPr>
        <w:t xml:space="preserve">4.3 Classical Solvers</w:t>
      </w:r>
    </w:p>
    <w:p>
      <w:pPr>
        <w:pStyle w:val="Heading3"/>
        <w:spacing w:before="200" w:after="60"/>
      </w:pPr>
      <w:r>
        <w:rPr>
          <w:rFonts w:ascii="Arial" w:cs="Arial" w:eastAsia="Arial" w:hAnsi="Arial"/>
          <w:b/>
          <w:bCs/>
          <w:color w:val="6D28D9"/>
          <w:sz w:val="22"/>
          <w:szCs w:val="22"/>
        </w:rPr>
        <w:t xml:space="preserve">Greedy (First-Fit Decreasing)</w:t>
      </w:r>
    </w:p>
    <w:p>
      <w:pPr>
        <w:spacing w:before="80" w:after="80"/>
      </w:pPr>
      <w:r>
        <w:rPr>
          <w:rFonts w:ascii="Arial" w:cs="Arial" w:eastAsia="Arial" w:hAnsi="Arial"/>
          <w:color w:val="0F172A"/>
          <w:sz w:val="22"/>
          <w:szCs w:val="22"/>
        </w:rPr>
        <w:t xml:space="preserve">Sorts jobs by CPU demand descending, then assigns each job to the node with the least wasted capacity. O(n log n). Fast but makes locally optimal choices that lead to globally poor solutions — node-A ends up saturated while node-B is nearly empty.</w:t>
      </w:r>
    </w:p>
    <w:p>
      <w:pPr>
        <w:pStyle w:val="Heading3"/>
        <w:spacing w:before="200" w:after="60"/>
      </w:pPr>
      <w:r>
        <w:rPr>
          <w:rFonts w:ascii="Arial" w:cs="Arial" w:eastAsia="Arial" w:hAnsi="Arial"/>
          <w:b/>
          <w:bCs/>
          <w:color w:val="6D28D9"/>
          <w:sz w:val="22"/>
          <w:szCs w:val="22"/>
        </w:rPr>
        <w:t xml:space="preserve">Simulated Annealing</w:t>
      </w:r>
    </w:p>
    <w:p>
      <w:pPr>
        <w:spacing w:before="80" w:after="80"/>
      </w:pPr>
      <w:r>
        <w:rPr>
          <w:rFonts w:ascii="Arial" w:cs="Arial" w:eastAsia="Arial" w:hAnsi="Arial"/>
          <w:color w:val="0F172A"/>
          <w:sz w:val="22"/>
          <w:szCs w:val="22"/>
        </w:rPr>
        <w:t xml:space="preserve">A metaheuristic that explores the solution space by randomly flipping bits in the assignment vector. It accepts worse solutions with probability e^{-ΔE/T} where T (temperature) decreases over time. This allows escaping local optima. With 800 reads, it consistently finds the global optimum on the small problem.</w:t>
      </w:r>
    </w:p>
    <w:p>
      <w:pPr>
        <w:pStyle w:val="Heading3"/>
        <w:spacing w:before="200" w:after="60"/>
      </w:pPr>
      <w:r>
        <w:rPr>
          <w:rFonts w:ascii="Arial" w:cs="Arial" w:eastAsia="Arial" w:hAnsi="Arial"/>
          <w:b/>
          <w:bCs/>
          <w:color w:val="6D28D9"/>
          <w:sz w:val="22"/>
          <w:szCs w:val="22"/>
        </w:rPr>
        <w:t xml:space="preserve">Brute Force</w:t>
      </w:r>
    </w:p>
    <w:p>
      <w:pPr>
        <w:spacing w:before="80" w:after="80"/>
      </w:pPr>
      <w:r>
        <w:rPr>
          <w:rFonts w:ascii="Arial" w:cs="Arial" w:eastAsia="Arial" w:hAnsi="Arial"/>
          <w:color w:val="0F172A"/>
          <w:sz w:val="22"/>
          <w:szCs w:val="22"/>
        </w:rPr>
        <w:t xml:space="preserve">Evaluates all 2^n_vars possible assignments and returns the exact global minimum. Only feasible for n_vars ≤ 20 (i.e., ≤ 20 qubits). Used as the gold standard for benchmarking.</w:t>
      </w:r>
    </w:p>
    <w:p>
      <w:pPr>
        <w:spacing w:before="0" w:after="80"/>
      </w:pPr>
      <w:r>
        <w:t xml:space="preserve"/>
      </w:r>
    </w:p>
    <w:p>
      <w:pPr>
        <w:spacing w:before="120" w:after="60"/>
        <w:jc w:val="center"/>
      </w:pPr>
      <w:r>
        <w:drawing>
          <wp:inline distT="0" distB="0" distL="0" distR="0">
            <wp:extent cx="67532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753225" cy="2695575"/>
                    </a:xfrm>
                    <a:prstGeom prst="rect">
                      <a:avLst/>
                    </a:prstGeom>
                  </pic:spPr>
                </pic:pic>
              </a:graphicData>
            </a:graphic>
          </wp:inline>
        </w:drawing>
      </w:r>
    </w:p>
    <w:p>
      <w:pPr>
        <w:spacing w:before="0" w:after="160"/>
        <w:jc w:val="center"/>
      </w:pPr>
      <w:r>
        <w:rPr>
          <w:rFonts w:ascii="Arial" w:cs="Arial" w:eastAsia="Arial" w:hAnsi="Arial"/>
          <w:i/>
          <w:iCs/>
          <w:color w:val="64748B"/>
          <w:sz w:val="18"/>
          <w:szCs w:val="18"/>
        </w:rPr>
        <w:t xml:space="preserve">Figure 4: Solver comparison. SA and Brute Force find 35% lower energy than Greedy on the small benchmark.</w:t>
      </w:r>
    </w:p>
    <w:p>
      <w:pPr>
        <w:spacing w:before="0" w:after="60"/>
      </w:pPr>
      <w:r>
        <w:t xml:space="preserve"/>
      </w:r>
    </w:p>
    <w:p>
      <w:pPr>
        <w:spacing w:before="120" w:after="60"/>
        <w:jc w:val="center"/>
      </w:pPr>
      <w:r>
        <w:drawing>
          <wp:inline distT="0" distB="0" distL="0" distR="0">
            <wp:extent cx="54006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552700"/>
                    </a:xfrm>
                    <a:prstGeom prst="rect">
                      <a:avLst/>
                    </a:prstGeom>
                  </pic:spPr>
                </pic:pic>
              </a:graphicData>
            </a:graphic>
          </wp:inline>
        </w:drawing>
      </w:r>
    </w:p>
    <w:p>
      <w:pPr>
        <w:spacing w:before="0" w:after="160"/>
        <w:jc w:val="center"/>
      </w:pPr>
      <w:r>
        <w:rPr>
          <w:rFonts w:ascii="Arial" w:cs="Arial" w:eastAsia="Arial" w:hAnsi="Arial"/>
          <w:i/>
          <w:iCs/>
          <w:color w:val="64748B"/>
          <w:sz w:val="18"/>
          <w:szCs w:val="18"/>
        </w:rPr>
        <w:t xml:space="preserve">Figure 5: SA convergence — energy drops from random starting point to optimal value within ~200 steps.</w:t>
      </w:r>
    </w:p>
    <w:p>
      <w:pPr>
        <w:spacing w:before="0" w:after="60"/>
      </w:pPr>
      <w:r>
        <w:t xml:space="preserve"/>
      </w:r>
    </w:p>
    <w:p>
      <w:pPr>
        <w:spacing w:before="120" w:after="60"/>
        <w:jc w:val="center"/>
      </w:pPr>
      <w:r>
        <w:drawing>
          <wp:inline distT="0" distB="0" distL="0" distR="0">
            <wp:extent cx="60769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2362200"/>
                    </a:xfrm>
                    <a:prstGeom prst="rect">
                      <a:avLst/>
                    </a:prstGeom>
                  </pic:spPr>
                </pic:pic>
              </a:graphicData>
            </a:graphic>
          </wp:inline>
        </w:drawing>
      </w:r>
    </w:p>
    <w:p>
      <w:pPr>
        <w:spacing w:before="0" w:after="160"/>
        <w:jc w:val="center"/>
      </w:pPr>
      <w:r>
        <w:rPr>
          <w:rFonts w:ascii="Arial" w:cs="Arial" w:eastAsia="Arial" w:hAnsi="Arial"/>
          <w:i/>
          <w:iCs/>
          <w:color w:val="64748B"/>
          <w:sz w:val="18"/>
          <w:szCs w:val="18"/>
        </w:rPr>
        <w:t xml:space="preserve">Figure 6: Resource utilization under optimal assignment — balanced ~50-67% on both nodes, vs 100%/17% under Greedy.</w:t>
      </w:r>
    </w:p>
    <w:p>
      <w:pPr>
        <w:pStyle w:val="Heading2"/>
        <w:spacing w:before="280" w:after="80"/>
      </w:pPr>
      <w:r>
        <w:rPr>
          <w:rFonts w:ascii="Arial" w:cs="Arial" w:eastAsia="Arial" w:hAnsi="Arial"/>
          <w:b/>
          <w:bCs/>
          <w:color w:val="0F766E"/>
          <w:sz w:val="26"/>
          <w:szCs w:val="26"/>
        </w:rPr>
        <w:t xml:space="preserve">4.4 Hybrid Pipeline</w:t>
      </w:r>
    </w:p>
    <w:p>
      <w:pPr>
        <w:spacing w:before="80" w:after="80"/>
      </w:pPr>
      <w:r>
        <w:rPr>
          <w:rFonts w:ascii="Arial" w:cs="Arial" w:eastAsia="Arial" w:hAnsi="Arial"/>
          <w:color w:val="0F172A"/>
          <w:sz w:val="22"/>
          <w:szCs w:val="22"/>
        </w:rPr>
        <w:t xml:space="preserve">The HybridScheduler routes problems based on size:</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spacing w:before="80" w:after="80"/>
      </w:pPr>
      <w:r>
        <w:rPr>
          <w:rFonts w:ascii="Arial" w:cs="Arial" w:eastAsia="Arial" w:hAnsi="Arial"/>
          <w:color w:val="0F172A"/>
          <w:sz w:val="22"/>
          <w:szCs w:val="22"/>
        </w:rPr>
        <w:t xml:space="preserve">Both paths are run in parallel during benchmarking. The hybrid approach mirrors how AWS would deploy QCRS: AWS autoscaler handles routine scheduling (classical greedy), while the quantum layer refines difficult allocation problems.</w: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5. Code Structure &amp; Files</w:t>
      </w:r>
    </w:p>
    <w:p>
      <w:pPr>
        <w:pStyle w:val="Heading2"/>
        <w:spacing w:before="280" w:after="80"/>
      </w:pPr>
      <w:r>
        <w:rPr>
          <w:rFonts w:ascii="Arial" w:cs="Arial" w:eastAsia="Arial" w:hAnsi="Arial"/>
          <w:b/>
          <w:bCs/>
          <w:color w:val="0F766E"/>
          <w:sz w:val="26"/>
          <w:szCs w:val="26"/>
        </w:rPr>
        <w:t xml:space="preserve">5.1 qcrs/problem.py</w:t>
      </w:r>
    </w:p>
    <w:p>
      <w:pPr>
        <w:spacing w:before="80" w:after="80"/>
      </w:pPr>
      <w:r>
        <w:rPr>
          <w:rFonts w:ascii="Arial" w:cs="Arial" w:eastAsia="Arial" w:hAnsi="Arial"/>
          <w:color w:val="0F172A"/>
          <w:sz w:val="22"/>
          <w:szCs w:val="22"/>
        </w:rPr>
        <w:t xml:space="preserve">The core encoding module. Key class: SchedulingProblem.</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648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build_qubo()</w:t>
            </w:r>
          </w:p>
        </w:tc>
        <w:tc>
          <w:tcPr>
            <w:tcW w:type="dxa" w:w="648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Constructs the n_vars × n_vars QUBO matrix Q from job/node data and penalty weights</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energy(x)</w:t>
            </w:r>
          </w:p>
        </w:tc>
        <w:tc>
          <w:tcPr>
            <w:tcW w:type="dxa" w:w="648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Computes x^T Q x — the QUBO energy for any binary assignment vector</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decode_assignment(x)</w:t>
            </w:r>
          </w:p>
        </w:tc>
        <w:tc>
          <w:tcPr>
            <w:tcW w:type="dxa" w:w="648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Converts binary vector → human-readable {job_label: node_label} dict</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constraint_violations(x)</w:t>
            </w:r>
          </w:p>
        </w:tc>
        <w:tc>
          <w:tcPr>
            <w:tcW w:type="dxa" w:w="648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Checks all constraints and returns any violations found</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make_small_problem()</w:t>
            </w:r>
          </w:p>
        </w:tc>
        <w:tc>
          <w:tcPr>
            <w:tcW w:type="dxa" w:w="648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Factory: 3 jobs × 2 nodes, 6 qubits — main demo problem</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make_medium_problem()</w:t>
            </w:r>
          </w:p>
        </w:tc>
        <w:tc>
          <w:tcPr>
            <w:tcW w:type="dxa" w:w="648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Factory: configurable n_jobs × n_nodes, up to ~16 qubits</w:t>
            </w:r>
          </w:p>
        </w:tc>
      </w:tr>
    </w:tbl>
    <w:p>
      <w:pPr>
        <w:pStyle w:val="Heading2"/>
        <w:spacing w:before="280" w:after="80"/>
      </w:pPr>
      <w:r>
        <w:rPr>
          <w:rFonts w:ascii="Arial" w:cs="Arial" w:eastAsia="Arial" w:hAnsi="Arial"/>
          <w:b/>
          <w:bCs/>
          <w:color w:val="0F766E"/>
          <w:sz w:val="26"/>
          <w:szCs w:val="26"/>
        </w:rPr>
        <w:t xml:space="preserve">5.2 qcrs/qaoa_solver.py</w:t>
      </w:r>
    </w:p>
    <w:p>
      <w:pPr>
        <w:spacing w:before="80" w:after="80"/>
      </w:pPr>
      <w:r>
        <w:rPr>
          <w:rFonts w:ascii="Arial" w:cs="Arial" w:eastAsia="Arial" w:hAnsi="Arial"/>
          <w:color w:val="0F172A"/>
          <w:sz w:val="22"/>
          <w:szCs w:val="22"/>
        </w:rPr>
        <w:t xml:space="preserve">Full QAOA implementation using Qiskit. Key class: QAOASolver.</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648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_build_qaoa_circuit(γ,β)</w:t>
            </w:r>
          </w:p>
        </w:tc>
        <w:tc>
          <w:tcPr>
            <w:tcW w:type="dxa" w:w="648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Constructs the p-layer QAOA ansatz: H gates → p×(U_C + U_B)</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_compute_expectation(params)</w:t>
            </w:r>
          </w:p>
        </w:tc>
        <w:tc>
          <w:tcPr>
            <w:tcW w:type="dxa" w:w="648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Evaluates ⟨H_C⟩ for given angles — the objective function</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optimize(n_restarts)</w:t>
            </w:r>
          </w:p>
        </w:tc>
        <w:tc>
          <w:tcPr>
            <w:tcW w:type="dxa" w:w="648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Runs COBYLA optimizer with multiple random starts</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sample(params)</w:t>
            </w:r>
          </w:p>
        </w:tc>
        <w:tc>
          <w:tcPr>
            <w:tcW w:type="dxa" w:w="648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Runs optimized circuit and returns measurement counts dict</w:t>
            </w:r>
          </w:p>
        </w:tc>
      </w:tr>
      <w:tr>
        <w:tc>
          <w:tcPr>
            <w:tcW w:type="dxa" w:w="324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best_bitstring(counts)</w:t>
            </w:r>
          </w:p>
        </w:tc>
        <w:tc>
          <w:tcPr>
            <w:tcW w:type="dxa" w:w="648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Returns the lowest-energy measured bitstring as numpy array</w:t>
            </w:r>
          </w:p>
        </w:tc>
      </w:tr>
      <w:tr>
        <w:tc>
          <w:tcPr>
            <w:tcW w:type="dxa" w:w="324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solve()</w:t>
            </w:r>
          </w:p>
        </w:tc>
        <w:tc>
          <w:tcPr>
            <w:tcW w:type="dxa" w:w="648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Full pipeline: optimize → sample → decode → return (x, metrics)</w:t>
            </w:r>
          </w:p>
        </w:tc>
      </w:tr>
    </w:tbl>
    <w:p>
      <w:pPr>
        <w:pStyle w:val="Heading2"/>
        <w:spacing w:before="280" w:after="80"/>
      </w:pPr>
      <w:r>
        <w:rPr>
          <w:rFonts w:ascii="Arial" w:cs="Arial" w:eastAsia="Arial" w:hAnsi="Arial"/>
          <w:b/>
          <w:bCs/>
          <w:color w:val="0F766E"/>
          <w:sz w:val="26"/>
          <w:szCs w:val="26"/>
        </w:rPr>
        <w:t xml:space="preserve">5.3 qcrs/classical_solver.py</w:t>
      </w:r>
    </w:p>
    <w:p>
      <w:pPr>
        <w:spacing w:before="80" w:after="80"/>
      </w:pPr>
      <w:r>
        <w:rPr>
          <w:rFonts w:ascii="Arial" w:cs="Arial" w:eastAsia="Arial" w:hAnsi="Arial"/>
          <w:color w:val="0F172A"/>
          <w:sz w:val="22"/>
          <w:szCs w:val="22"/>
        </w:rPr>
        <w:t xml:space="preserve">Three classical baselines: GreedySolver, SimulatedAnnealingSolver, BruteForceSolver. All implement a .solve() method returning (x, metrics) with the same interface as QAOASolver for easy benchmarking.</w:t>
      </w:r>
    </w:p>
    <w:p>
      <w:pPr>
        <w:pStyle w:val="Heading2"/>
        <w:spacing w:before="280" w:after="80"/>
      </w:pPr>
      <w:r>
        <w:rPr>
          <w:rFonts w:ascii="Arial" w:cs="Arial" w:eastAsia="Arial" w:hAnsi="Arial"/>
          <w:b/>
          <w:bCs/>
          <w:color w:val="0F766E"/>
          <w:sz w:val="26"/>
          <w:szCs w:val="26"/>
        </w:rPr>
        <w:t xml:space="preserve">5.4 qcrs/hybrid_pipeline.py</w:t>
      </w:r>
    </w:p>
    <w:p>
      <w:pPr>
        <w:spacing w:before="80" w:after="80"/>
      </w:pPr>
      <w:r>
        <w:rPr>
          <w:rFonts w:ascii="Arial" w:cs="Arial" w:eastAsia="Arial" w:hAnsi="Arial"/>
          <w:color w:val="0F172A"/>
          <w:sz w:val="22"/>
          <w:szCs w:val="22"/>
        </w:rPr>
        <w:t xml:space="preserve">HybridScheduler orchestrates all solvers. Key methods: .solve() (routes to quantum or classical automatically), .run_comparison() (runs all methods and prints a summary table), .print_schedule() (pretty-prints allocation with ASCII utilization bars).</w:t>
      </w:r>
    </w:p>
    <w:p>
      <w:pPr>
        <w:pStyle w:val="Heading2"/>
        <w:spacing w:before="280" w:after="80"/>
      </w:pPr>
      <w:r>
        <w:rPr>
          <w:rFonts w:ascii="Arial" w:cs="Arial" w:eastAsia="Arial" w:hAnsi="Arial"/>
          <w:b/>
          <w:bCs/>
          <w:color w:val="0F766E"/>
          <w:sz w:val="26"/>
          <w:szCs w:val="26"/>
        </w:rPr>
        <w:t xml:space="preserve">5.5 dashboard/app.py</w:t>
      </w:r>
    </w:p>
    <w:p>
      <w:pPr>
        <w:spacing w:before="80" w:after="80"/>
      </w:pPr>
      <w:r>
        <w:rPr>
          <w:rFonts w:ascii="Arial" w:cs="Arial" w:eastAsia="Arial" w:hAnsi="Arial"/>
          <w:color w:val="0F172A"/>
          <w:sz w:val="22"/>
          <w:szCs w:val="22"/>
        </w:rPr>
        <w:t xml:space="preserve">Streamlit web app. Provides interactive sliders for all problem parameters, run buttons for each solver, and four visualisation tabs: Allocation heatmap, Resource Utilization bars, Convergence plot, and Bitstring Distribution histogram.</w: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6. AWS Braket Integration</w:t>
      </w:r>
    </w:p>
    <w:p>
      <w:pPr>
        <w:pStyle w:val="Heading2"/>
        <w:spacing w:before="280" w:after="80"/>
      </w:pPr>
      <w:r>
        <w:rPr>
          <w:rFonts w:ascii="Arial" w:cs="Arial" w:eastAsia="Arial" w:hAnsi="Arial"/>
          <w:b/>
          <w:bCs/>
          <w:color w:val="0F766E"/>
          <w:sz w:val="26"/>
          <w:szCs w:val="26"/>
        </w:rPr>
        <w:t xml:space="preserve">6.1 Current State</w:t>
      </w:r>
    </w:p>
    <w:p>
      <w:pPr>
        <w:spacing w:before="80" w:after="80"/>
      </w:pPr>
      <w:r>
        <w:rPr>
          <w:rFonts w:ascii="Arial" w:cs="Arial" w:eastAsia="Arial" w:hAnsi="Arial"/>
          <w:color w:val="0F172A"/>
          <w:sz w:val="22"/>
          <w:szCs w:val="22"/>
        </w:rPr>
        <w:t xml:space="preserve">The current implementation uses Qiskit Aer (local simulator) for quantum execution. This simulates quantum hardware on your CPU — 100% faithful to the actual quantum circuit, just slower than real hardware.</w:t>
      </w:r>
    </w:p>
    <w:p>
      <w:pPr>
        <w:pStyle w:val="Heading2"/>
        <w:spacing w:before="280" w:after="80"/>
      </w:pPr>
      <w:r>
        <w:rPr>
          <w:rFonts w:ascii="Arial" w:cs="Arial" w:eastAsia="Arial" w:hAnsi="Arial"/>
          <w:b/>
          <w:bCs/>
          <w:color w:val="0F766E"/>
          <w:sz w:val="26"/>
          <w:szCs w:val="26"/>
        </w:rPr>
        <w:t xml:space="preserve">6.2 Switching to AWS Braket</w:t>
      </w:r>
    </w:p>
    <w:p>
      <w:pPr>
        <w:spacing w:before="80" w:after="80"/>
      </w:pPr>
      <w:r>
        <w:rPr>
          <w:rFonts w:ascii="Arial" w:cs="Arial" w:eastAsia="Arial" w:hAnsi="Arial"/>
          <w:color w:val="0F172A"/>
          <w:sz w:val="22"/>
          <w:szCs w:val="22"/>
        </w:rPr>
        <w:t xml:space="preserve">To run on real quantum hardware or AWS-managed simulators (SV1, TN1, or IonQ/Rigetti devices), install the Braket SDK and replace the Aer backend:</w:t>
      </w:r>
    </w:p>
    <w:p>
      <w:pPr>
        <w:shd w:fill="1E293B" w:val="clear"/>
        <w:spacing w:before="100" w:after="0"/>
        <w:ind w:left="360" w:right="360"/>
      </w:pPr>
      <w:r>
        <w:rPr>
          <w:rFonts w:ascii="Courier New" w:cs="Courier New" w:eastAsia="Courier New" w:hAnsi="Courier New"/>
          <w:color w:val="7DD3FC"/>
          <w:sz w:val="18"/>
          <w:szCs w:val="18"/>
        </w:rPr>
        <w:t xml:space="preserve">pip install amazon-braket-sdk</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 In qaoa_solver.py, replace:</w:t>
      </w:r>
    </w:p>
    <w:p>
      <w:pPr>
        <w:shd w:fill="1E293B" w:val="clear"/>
        <w:spacing w:before="0" w:after="0"/>
        <w:ind w:left="360" w:right="360"/>
      </w:pPr>
      <w:r>
        <w:rPr>
          <w:rFonts w:ascii="Courier New" w:cs="Courier New" w:eastAsia="Courier New" w:hAnsi="Courier New"/>
          <w:color w:val="7DD3FC"/>
          <w:sz w:val="18"/>
          <w:szCs w:val="18"/>
        </w:rPr>
        <w:t xml:space="preserve">from qiskit_aer import AerSimulator</w:t>
      </w:r>
    </w:p>
    <w:p>
      <w:pPr>
        <w:shd w:fill="1E293B" w:val="clear"/>
        <w:spacing w:before="0" w:after="0"/>
        <w:ind w:left="360" w:right="360"/>
      </w:pPr>
      <w:r>
        <w:rPr>
          <w:rFonts w:ascii="Courier New" w:cs="Courier New" w:eastAsia="Courier New" w:hAnsi="Courier New"/>
          <w:color w:val="7DD3FC"/>
          <w:sz w:val="18"/>
          <w:szCs w:val="18"/>
        </w:rPr>
        <w:t xml:space="preserve">self._backend = AerSimulator(method="statevector")</w:t>
      </w:r>
    </w:p>
    <w:p>
      <w:pPr>
        <w:shd w:fill="1E293B" w:val="clear"/>
        <w:spacing w:before="0" w:after="0"/>
        <w:ind w:left="360" w:right="360"/>
      </w:pPr>
      <w:r>
        <w:rPr>
          <w:rFonts w:ascii="Courier New" w:cs="Courier New" w:eastAsia="Courier New" w:hAnsi="Courier New"/>
          <w:color w:val="7DD3FC"/>
          <w:sz w:val="18"/>
          <w:szCs w:val="18"/>
        </w:rPr>
        <w:t xml:space="preserve"/>
      </w:r>
    </w:p>
    <w:p>
      <w:pPr>
        <w:shd w:fill="1E293B" w:val="clear"/>
        <w:spacing w:before="0" w:after="0"/>
        <w:ind w:left="360" w:right="360"/>
      </w:pPr>
      <w:r>
        <w:rPr>
          <w:rFonts w:ascii="Courier New" w:cs="Courier New" w:eastAsia="Courier New" w:hAnsi="Courier New"/>
          <w:color w:val="7DD3FC"/>
          <w:sz w:val="18"/>
          <w:szCs w:val="18"/>
        </w:rPr>
        <w:t xml:space="preserve"># With (using Braket SV1 managed simulator):</w:t>
      </w:r>
    </w:p>
    <w:p>
      <w:pPr>
        <w:shd w:fill="1E293B" w:val="clear"/>
        <w:spacing w:before="0" w:after="0"/>
        <w:ind w:left="360" w:right="360"/>
      </w:pPr>
      <w:r>
        <w:rPr>
          <w:rFonts w:ascii="Courier New" w:cs="Courier New" w:eastAsia="Courier New" w:hAnsi="Courier New"/>
          <w:color w:val="7DD3FC"/>
          <w:sz w:val="18"/>
          <w:szCs w:val="18"/>
        </w:rPr>
        <w:t xml:space="preserve">from braket.aws import AwsDevice</w:t>
      </w:r>
    </w:p>
    <w:p>
      <w:pPr>
        <w:shd w:fill="1E293B" w:val="clear"/>
        <w:spacing w:before="0" w:after="100"/>
        <w:ind w:left="360" w:right="360"/>
      </w:pPr>
      <w:r>
        <w:rPr>
          <w:rFonts w:ascii="Courier New" w:cs="Courier New" w:eastAsia="Courier New" w:hAnsi="Courier New"/>
          <w:color w:val="7DD3FC"/>
          <w:sz w:val="18"/>
          <w:szCs w:val="18"/>
        </w:rPr>
        <w:t xml:space="preserve">device = AwsDevice("arn:aws:braket:::device/quantum-simulator/amazon/sv1")</w:t>
      </w:r>
    </w:p>
    <w:p>
      <w:pPr>
        <w:pStyle w:val="Heading2"/>
        <w:spacing w:before="280" w:after="80"/>
      </w:pPr>
      <w:r>
        <w:rPr>
          <w:rFonts w:ascii="Arial" w:cs="Arial" w:eastAsia="Arial" w:hAnsi="Arial"/>
          <w:b/>
          <w:bCs/>
          <w:color w:val="0F766E"/>
          <w:sz w:val="26"/>
          <w:szCs w:val="26"/>
        </w:rPr>
        <w:t xml:space="preserve">6.3 EKS / AWS Batch Integration</w:t>
      </w:r>
    </w:p>
    <w:p>
      <w:pPr>
        <w:spacing w:before="80" w:after="80"/>
      </w:pPr>
      <w:r>
        <w:rPr>
          <w:rFonts w:ascii="Arial" w:cs="Arial" w:eastAsia="Arial" w:hAnsi="Arial"/>
          <w:color w:val="0F172A"/>
          <w:sz w:val="22"/>
          <w:szCs w:val="22"/>
        </w:rPr>
        <w:t xml:space="preserve">In a production deployment, the HybridScheduler output (job→node assignment dict) would be fed directly to:</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7. Benchmark Results</w:t>
      </w:r>
    </w:p>
    <w:p>
      <w:pPr>
        <w:pStyle w:val="Heading2"/>
        <w:spacing w:before="280" w:after="80"/>
      </w:pPr>
      <w:r>
        <w:rPr>
          <w:rFonts w:ascii="Arial" w:cs="Arial" w:eastAsia="Arial" w:hAnsi="Arial"/>
          <w:b/>
          <w:bCs/>
          <w:color w:val="0F766E"/>
          <w:sz w:val="26"/>
          <w:szCs w:val="26"/>
        </w:rPr>
        <w:t xml:space="preserve">7.1 Small Problem (3 jobs × 2 nodes, 6 qubits)</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243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QUBO Energy</w:t>
            </w:r>
          </w:p>
        </w:tc>
        <w:tc>
          <w:tcPr>
            <w:tcW w:type="dxa" w:w="243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Feasible</w:t>
            </w:r>
          </w:p>
        </w:tc>
        <w:tc>
          <w:tcPr>
            <w:tcW w:type="dxa" w:w="243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Time</w:t>
            </w:r>
          </w:p>
        </w:tc>
      </w:tr>
      <w:tr>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Greedy (FFD)</w:t>
            </w:r>
          </w:p>
        </w:tc>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-260.86</w:t>
            </w:r>
          </w:p>
        </w:tc>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w:t>
            </w:r>
          </w:p>
        </w:tc>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&lt; 1 ms</w:t>
            </w:r>
          </w:p>
        </w:tc>
      </w:tr>
      <w:tr>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Simulated Annealing</w:t>
            </w:r>
          </w:p>
        </w:tc>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-352.78</w:t>
            </w:r>
          </w:p>
        </w:tc>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w:t>
            </w:r>
          </w:p>
        </w:tc>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~50 ms</w:t>
            </w:r>
          </w:p>
        </w:tc>
      </w:tr>
      <w:tr>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Brute Force</w:t>
            </w:r>
          </w:p>
        </w:tc>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-352.78</w:t>
            </w:r>
          </w:p>
        </w:tc>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w:t>
            </w:r>
          </w:p>
        </w:tc>
        <w:tc>
          <w:tcPr>
            <w:tcW w:type="dxa" w:w="243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~5 ms</w:t>
            </w:r>
          </w:p>
        </w:tc>
      </w:tr>
      <w:tr>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QAOA (p=2)</w:t>
            </w:r>
          </w:p>
        </w:tc>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-352.78</w:t>
            </w:r>
          </w:p>
        </w:tc>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w:t>
            </w:r>
          </w:p>
        </w:tc>
        <w:tc>
          <w:tcPr>
            <w:tcW w:type="dxa" w:w="243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~10–30 s</w:t>
            </w:r>
          </w:p>
        </w:tc>
      </w:tr>
    </w:tbl>
    <w:p>
      <w:pPr>
        <w:spacing w:before="0" w:after="80"/>
      </w:pPr>
      <w:r>
        <w:t xml:space="preserve"/>
      </w:r>
    </w:p>
    <w:p>
      <w:pPr>
        <w:pBdr>
          <w:left w:val="single" w:color="0F766E" w:sz="12" w:space="8"/>
        </w:pBdr>
        <w:shd w:fill="CCFBF1" w:val="clear"/>
        <w:spacing w:before="120" w:after="120"/>
        <w:ind w:left="360"/>
      </w:pPr>
      <w:r>
        <w:rPr>
          <w:rFonts w:ascii="Arial" w:cs="Arial" w:eastAsia="Arial" w:hAnsi="Arial"/>
          <w:color w:val="0F172A"/>
          <w:sz w:val="22"/>
          <w:szCs w:val="22"/>
        </w:rPr>
        <w:t xml:space="preserve">QAOA achieves the exact optimal solution (-352.78) matching Brute Force, and outperforms Greedy by 35.2% in energy quality.</w:t>
      </w:r>
    </w:p>
    <w:p>
      <w:pPr>
        <w:pStyle w:val="Heading2"/>
        <w:spacing w:before="280" w:after="80"/>
      </w:pPr>
      <w:r>
        <w:rPr>
          <w:rFonts w:ascii="Arial" w:cs="Arial" w:eastAsia="Arial" w:hAnsi="Arial"/>
          <w:b/>
          <w:bCs/>
          <w:color w:val="0F766E"/>
          <w:sz w:val="26"/>
          <w:szCs w:val="26"/>
        </w:rPr>
        <w:t xml:space="preserve">7.2 Key Insight: What the Energy Means</w:t>
      </w:r>
    </w:p>
    <w:p>
      <w:pPr>
        <w:spacing w:before="80" w:after="80"/>
      </w:pPr>
      <w:r>
        <w:rPr>
          <w:rFonts w:ascii="Arial" w:cs="Arial" w:eastAsia="Arial" w:hAnsi="Arial"/>
          <w:b/>
          <w:bCs/>
          <w:color w:val="0F172A"/>
          <w:sz w:val="22"/>
          <w:szCs w:val="22"/>
        </w:rPr>
        <w:t xml:space="preserve">-352.78 vs -260.86</w:t>
      </w:r>
      <w:r>
        <w:rPr>
          <w:rFonts w:ascii="Arial" w:cs="Arial" w:eastAsia="Arial" w:hAnsi="Arial"/>
          <w:color w:val="0F172A"/>
          <w:sz w:val="22"/>
          <w:szCs w:val="22"/>
        </w:rPr>
        <w:t xml:space="preserve"> — the difference is not just a number. It represents the difference between:</w:t>
      </w:r>
    </w:p>
    <w:p>
      <w:pPr>
        <w:pStyle w:val="ListParagraph"/>
        <w:numPr>
          <w:ilvl w:val="0"/>
          <w:numId w:val="2"/>
        </w:numPr>
        <w:spacing w:before="40" w:after="40"/>
      </w:pPr>
      <w:r>
        <w:rPr>
          <w:rFonts w:ascii="Arial" w:cs="Arial" w:eastAsia="Arial" w:hAnsi="Arial"/>
          <w:color w:val="0F172A"/>
          <w:sz w:val="22"/>
          <w:szCs w:val="22"/>
        </w:rPr>
        <w:t xml:space="default"/>
      </w:r>
    </w:p>
    <w:p>
      <w:pPr>
        <w:pStyle w:val="ListParagraph"/>
        <w:numPr>
          <w:ilvl w:val="0"/>
          <w:numId w:val="2"/>
        </w:numPr>
        <w:spacing w:before="40" w:after="40"/>
      </w:pPr>
      <w:r>
        <w:rPr>
          <w:rFonts w:ascii="Arial" w:cs="Arial" w:eastAsia="Arial" w:hAnsi="Arial"/>
          <w:color w:val="0F172A"/>
          <w:sz w:val="22"/>
          <w:szCs w:val="22"/>
        </w:rPr>
        <w:t xml:space="default"/>
      </w:r>
    </w:p>
    <w:p>
      <w:pPr>
        <w:spacing w:before="0" w:after="60"/>
      </w:pPr>
      <w:r>
        <w:t xml:space="preserve"/>
      </w:r>
    </w:p>
    <w:p>
      <w:pPr>
        <w:spacing w:before="80" w:after="80"/>
      </w:pPr>
      <w:r>
        <w:rPr>
          <w:rFonts w:ascii="Arial" w:cs="Arial" w:eastAsia="Arial" w:hAnsi="Arial"/>
          <w:color w:val="0F172A"/>
          <w:sz w:val="22"/>
          <w:szCs w:val="22"/>
        </w:rPr>
        <w:t xml:space="preserve">In a real cloud environment this 35% energy gap translates directly to: lower cost per job, better fault tolerance (saturated nodes fail under load spikes), fewer SLA violations, and improved ability to absorb new workloads without provisioning new nodes.</w:t>
      </w:r>
    </w:p>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8. Troubleshooting</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88"/>
        <w:gridCol w:w="5832"/>
      </w:tblGrid>
      <w:tr>
        <w:trPr>
          <w:tblHeader/>
        </w:trPr>
        <w:tc>
          <w:tcPr>
            <w:tcW w:type="dxa" w:w="3888"/>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W w:type="dxa" w:w="5832"/>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c>
          <w:tcPr>
            <w:tcW w:type="dxa" w:w="3888"/>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ModuleNotFoundError: qiskit</w:t>
            </w:r>
          </w:p>
        </w:tc>
        <w:tc>
          <w:tcPr>
            <w:tcW w:type="dxa" w:w="5832"/>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Run: pip install qiskit qiskit-aer</w:t>
            </w:r>
          </w:p>
        </w:tc>
      </w:tr>
      <w:tr>
        <w:tc>
          <w:tcPr>
            <w:tcW w:type="dxa" w:w="3888"/>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ModuleNotFoundError: streamlit</w:t>
            </w:r>
          </w:p>
        </w:tc>
        <w:tc>
          <w:tcPr>
            <w:tcW w:type="dxa" w:w="5832"/>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Run: pip install streamlit</w:t>
            </w:r>
          </w:p>
        </w:tc>
      </w:tr>
      <w:tr>
        <w:tc>
          <w:tcPr>
            <w:tcW w:type="dxa" w:w="3888"/>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Port 8501 already in use</w:t>
            </w:r>
          </w:p>
        </w:tc>
        <w:tc>
          <w:tcPr>
            <w:tcW w:type="dxa" w:w="5832"/>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Run: streamlit run dashboard/app.py --server.port 8502</w:t>
            </w:r>
          </w:p>
        </w:tc>
      </w:tr>
      <w:tr>
        <w:tc>
          <w:tcPr>
            <w:tcW w:type="dxa" w:w="3888"/>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QAOA is very slow</w:t>
            </w:r>
          </w:p>
        </w:tc>
        <w:tc>
          <w:tcPr>
            <w:tcW w:type="dxa" w:w="5832"/>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Switch backend to "statevector" in sidebar (not qasm). Reduce p layers to 1.</w:t>
            </w:r>
          </w:p>
        </w:tc>
      </w:tr>
      <w:tr>
        <w:tc>
          <w:tcPr>
            <w:tcW w:type="dxa" w:w="3888"/>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Import error for qcrs module</w:t>
            </w:r>
          </w:p>
        </w:tc>
        <w:tc>
          <w:tcPr>
            <w:tcW w:type="dxa" w:w="5832"/>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Make sure you run commands from the Quantum-Cloud/ root folder, not from inside a subfolder</w:t>
            </w:r>
          </w:p>
        </w:tc>
      </w:tr>
      <w:tr>
        <w:tc>
          <w:tcPr>
            <w:tcW w:type="dxa" w:w="3888"/>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Plots not showing in demo.py</w:t>
            </w:r>
          </w:p>
        </w:tc>
        <w:tc>
          <w:tcPr>
            <w:tcW w:type="dxa" w:w="5832"/>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matplotlib backend issue — run: pip install matplotlib --upgrade</w:t>
            </w:r>
          </w:p>
        </w:tc>
      </w:tr>
      <w:tr>
        <w:tc>
          <w:tcPr>
            <w:tcW w:type="dxa" w:w="3888"/>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All jobs unassigned (feasible=False)</w:t>
            </w:r>
          </w:p>
        </w:tc>
        <w:tc>
          <w:tcPr>
            <w:tcW w:type="dxa" w:w="5832"/>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Increase penalty_assign in problem.py. Default auto-calibration handles most cases.</w:t>
            </w:r>
          </w:p>
        </w:tc>
      </w:tr>
    </w:tbl>
    <w:p>
      <w:r>
        <w:br w:type="page"/>
      </w:r>
    </w:p>
    <w:p>
      <w:pPr>
        <w:pStyle w:val="Heading1"/>
        <w:pBdr>
          <w:bottom w:val="single" w:color="1E40AF" w:sz="6" w:space="4"/>
        </w:pBdr>
        <w:spacing w:before="360" w:after="120"/>
      </w:pPr>
      <w:r>
        <w:rPr>
          <w:rFonts w:ascii="Arial" w:cs="Arial" w:eastAsia="Arial" w:hAnsi="Arial"/>
          <w:b/>
          <w:bCs/>
          <w:color w:val="1E40AF"/>
          <w:sz w:val="32"/>
          <w:szCs w:val="32"/>
        </w:rPr>
        <w:t xml:space="preserve">9. Glossary</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6804"/>
      </w:tblGrid>
      <w:tr>
        <w:trPr>
          <w:tblHeader/>
        </w:trPr>
        <w:tc>
          <w:tcPr>
            <w:tcW w:type="dxa" w:w="2916"/>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804"/>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2916"/>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QUBO</w:t>
            </w:r>
          </w:p>
        </w:tc>
        <w:tc>
          <w:tcPr>
            <w:tcW w:type="dxa" w:w="6804"/>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Quadratic Unconstrained Binary Optimization — standard form for combinatorial problems on quantum computers</w:t>
            </w:r>
          </w:p>
        </w:tc>
      </w:tr>
      <w:tr>
        <w:tc>
          <w:tcPr>
            <w:tcW w:type="dxa" w:w="2916"/>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Hamiltonian</w:t>
            </w:r>
          </w:p>
        </w:tc>
        <w:tc>
          <w:tcPr>
            <w:tcW w:type="dxa" w:w="6804"/>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A mathematical operator encoding the energy of a system. QAOA minimizes the expectation value of the cost Hamiltonian H_C.</w:t>
            </w:r>
          </w:p>
        </w:tc>
      </w:tr>
      <w:tr>
        <w:tc>
          <w:tcPr>
            <w:tcW w:type="dxa" w:w="2916"/>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QAOA</w:t>
            </w:r>
          </w:p>
        </w:tc>
        <w:tc>
          <w:tcPr>
            <w:tcW w:type="dxa" w:w="6804"/>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Quantum Approximate Optimization Algorithm — a variational quantum algorithm for combinatorial optimization</w:t>
            </w:r>
          </w:p>
        </w:tc>
      </w:tr>
      <w:tr>
        <w:tc>
          <w:tcPr>
            <w:tcW w:type="dxa" w:w="2916"/>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VQE</w:t>
            </w:r>
          </w:p>
        </w:tc>
        <w:tc>
          <w:tcPr>
            <w:tcW w:type="dxa" w:w="6804"/>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Variational Quantum Eigensolver — related algorithm, primarily used for quantum chemistry ground state problems</w:t>
            </w:r>
          </w:p>
        </w:tc>
      </w:tr>
      <w:tr>
        <w:tc>
          <w:tcPr>
            <w:tcW w:type="dxa" w:w="2916"/>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p layers</w:t>
            </w:r>
          </w:p>
        </w:tc>
        <w:tc>
          <w:tcPr>
            <w:tcW w:type="dxa" w:w="6804"/>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QAOA depth. Higher p → better approximation ratio but more gates and noise. p=2 is a good balance for simulators.</w:t>
            </w:r>
          </w:p>
        </w:tc>
      </w:tr>
      <w:tr>
        <w:tc>
          <w:tcPr>
            <w:tcW w:type="dxa" w:w="2916"/>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Statevector</w:t>
            </w:r>
          </w:p>
        </w:tc>
        <w:tc>
          <w:tcPr>
            <w:tcW w:type="dxa" w:w="6804"/>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Exact quantum simulation — tracks full quantum state as a 2^n complex vector. Noiseless, but memory-intensive.</w:t>
            </w:r>
          </w:p>
        </w:tc>
      </w:tr>
      <w:tr>
        <w:tc>
          <w:tcPr>
            <w:tcW w:type="dxa" w:w="2916"/>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QASM</w:t>
            </w:r>
          </w:p>
        </w:tc>
        <w:tc>
          <w:tcPr>
            <w:tcW w:type="dxa" w:w="6804"/>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Shot-based simulation — samples from the quantum state distribution. Adds statistical noise but more realistic.</w:t>
            </w:r>
          </w:p>
        </w:tc>
      </w:tr>
      <w:tr>
        <w:tc>
          <w:tcPr>
            <w:tcW w:type="dxa" w:w="2916"/>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COBYLA</w:t>
            </w:r>
          </w:p>
        </w:tc>
        <w:tc>
          <w:tcPr>
            <w:tcW w:type="dxa" w:w="6804"/>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Constrained Optimization By Linear Approximations — the classical optimizer used to tune γ and β parameters</w:t>
            </w:r>
          </w:p>
        </w:tc>
      </w:tr>
      <w:tr>
        <w:tc>
          <w:tcPr>
            <w:tcW w:type="dxa" w:w="2916"/>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Bitstring</w:t>
            </w:r>
          </w:p>
        </w:tc>
        <w:tc>
          <w:tcPr>
            <w:tcW w:type="dxa" w:w="6804"/>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A sequence of 0s and 1s (e.g., "010110") representing one possible job-to-node assignment</w:t>
            </w:r>
          </w:p>
        </w:tc>
      </w:tr>
      <w:tr>
        <w:tc>
          <w:tcPr>
            <w:tcW w:type="dxa" w:w="2916"/>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NP-hard</w:t>
            </w:r>
          </w:p>
        </w:tc>
        <w:tc>
          <w:tcPr>
            <w:tcW w:type="dxa" w:w="6804"/>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0F172A"/>
                <w:sz w:val="20"/>
                <w:szCs w:val="20"/>
              </w:rPr>
              <w:t xml:space="preserve">A class of problems for which no efficient classical algorithm is known. Resource scheduling is NP-hard.</w:t>
            </w:r>
          </w:p>
        </w:tc>
      </w:tr>
      <w:tr>
        <w:tc>
          <w:tcPr>
            <w:tcW w:type="dxa" w:w="2916"/>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AWS Braket</w:t>
            </w:r>
          </w:p>
        </w:tc>
        <w:tc>
          <w:tcPr>
            <w:tcW w:type="dxa" w:w="6804"/>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color w:val="0F172A"/>
                <w:sz w:val="20"/>
                <w:szCs w:val="20"/>
              </w:rPr>
              <w:t xml:space="preserve">Amazon Web Services managed quantum computing service providing access to IonQ, Rigetti, and OQC hardware</w:t>
            </w:r>
          </w:p>
        </w:tc>
      </w:tr>
    </w:tbl>
    <w:p>
      <w:pPr>
        <w:spacing w:before="0" w:after="200"/>
      </w:pPr>
      <w:r>
        <w:t xml:space="preserve"/>
      </w:r>
    </w:p>
    <w:p>
      <w:pPr>
        <w:pBdr>
          <w:top w:val="single" w:color="1E40AF" w:sz="4" w:space="8"/>
        </w:pBdr>
        <w:spacing w:before="200" w:after="60"/>
        <w:jc w:val="center"/>
      </w:pPr>
      <w:r>
        <w:rPr>
          <w:rFonts w:ascii="Arial" w:cs="Arial" w:eastAsia="Arial" w:hAnsi="Arial"/>
          <w:b/>
          <w:bCs/>
          <w:color w:val="1E40AF"/>
          <w:sz w:val="22"/>
          <w:szCs w:val="22"/>
        </w:rPr>
        <w:t xml:space="preserve">QCRS — Quantum-Cloud Resource Scheduler</w:t>
      </w:r>
    </w:p>
    <w:p>
      <w:pPr>
        <w:spacing w:before="0" w:after="0"/>
        <w:jc w:val="center"/>
      </w:pPr>
      <w:r>
        <w:rPr>
          <w:rFonts w:ascii="Arial" w:cs="Arial" w:eastAsia="Arial" w:hAnsi="Arial"/>
          <w:i/>
          <w:iCs/>
          <w:color w:val="64748B"/>
          <w:sz w:val="20"/>
          <w:szCs w:val="20"/>
        </w:rPr>
        <w:t xml:space="preserve">Team Double Epsilons  |  Nitanshu Tak  |  UPES Dehradun  |  Quantum Computing Hackathon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4"/>
      </w:pBdr>
      <w:jc w:val="center"/>
    </w:pPr>
    <w:r>
      <w:rPr>
        <w:rFonts w:ascii="Arial" w:cs="Arial" w:eastAsia="Arial" w:hAnsi="Arial"/>
        <w:color w:val="64748B"/>
        <w:sz w:val="18"/>
        <w:szCs w:val="18"/>
      </w:rPr>
      <w:t xml:space="preserve">Team Double Epsilons  |  Nitanshu Tak, UPES Dehradun  |  Quantum Computing Hackathon 2025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jc w:val="right"/>
    </w:pPr>
    <w:r>
      <w:rPr>
        <w:rFonts w:ascii="Arial" w:cs="Arial" w:eastAsia="Arial" w:hAnsi="Arial"/>
        <w:color w:val="64748B"/>
        <w:sz w:val="18"/>
        <w:szCs w:val="18"/>
      </w:rPr>
      <w:t xml:space="preserve">QCRS — Quantum-Cloud Resource Scheduler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F766E"/>
      <w:sz w:val="26"/>
      <w:szCs w:val="26"/>
    </w:rPr>
  </w:style>
  <w:style w:type="paragraph" w:styleId="Heading3">
    <w:name w:val="Heading 3"/>
    <w:basedOn w:val="Normal"/>
    <w:next w:val="Normal"/>
    <w:qFormat/>
    <w:pPr>
      <w:spacing w:before="200" w:after="60"/>
      <w:outlineLvl w:val="2"/>
    </w:pPr>
    <w:rPr>
      <w:rFonts w:ascii="Arial" w:cs="Arial" w:eastAsia="Arial" w:hAnsi="Arial"/>
      <w:b/>
      <w:bCs/>
      <w:color w:val="6D28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955bf8bf6a24d8bea695c700181823f4c941e20.png"/><Relationship Id="rId9" Type="http://schemas.openxmlformats.org/officeDocument/2006/relationships/image" Target="media/b2e83e72f1b4034cc03f24a75185d2f7675f7673.png"/><Relationship Id="rId10" Type="http://schemas.openxmlformats.org/officeDocument/2006/relationships/image" Target="media/71df56c4567ad465096faba39359a98fe9e3550b.png"/><Relationship Id="rId11" Type="http://schemas.openxmlformats.org/officeDocument/2006/relationships/image" Target="media/2e1b69e88632ea43bed6a496638ab49c567301c2.png"/><Relationship Id="rId12" Type="http://schemas.openxmlformats.org/officeDocument/2006/relationships/image" Target="media/a3336ea9e72dbf09c01f80df3ef2b5dff4fdb096.png"/><Relationship Id="rId13" Type="http://schemas.openxmlformats.org/officeDocument/2006/relationships/image" Target="media/6e72085e8d16d579049a92023c36273f03f4e5bd.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2026-03-26T21:22:18.167Z</dcterms:created>
  <dcterms:modified xsi:type="dcterms:W3CDTF">2026-03-26T21:22:18.168Z</dcterms:modified>
</cp:coreProperties>
</file>

<file path=docProps/custom.xml><?xml version="1.0" encoding="utf-8"?>
<Properties xmlns="http://schemas.openxmlformats.org/officeDocument/2006/custom-properties" xmlns:vt="http://schemas.openxmlformats.org/officeDocument/2006/docPropsVTypes"/>
</file>