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RetailIQ AG -- DemandPulse v3.0</w:t>
      </w:r>
    </w:p>
    <w:p>
      <w:r>
        <w:t xml:space="preserve">POST-MARKET MONITORING PLAN  |  Ref: PMM-DP-v3.0-2026</w:t>
      </w:r>
    </w:p>
    <w:p/>
    <w:p>
      <w:r>
        <w:t xml:space="preserve">1. KPIs</w:t>
      </w:r>
    </w:p>
    <w:p>
      <w:r>
        <w:t xml:space="preserve">K01  Weekly WAPE (Weighted Absolute Percentage Error)  threshold &lt;= 0.25</w:t>
      </w:r>
    </w:p>
    <w:p>
      <w:r>
        <w:t xml:space="preserve">K02  MASE (Mean Absolute Scaled Error)                 alert if &gt; 1.15</w:t>
      </w:r>
    </w:p>
    <w:p>
      <w:r>
        <w:t xml:space="preserve">K03  Forecast bias (over/under) by product category    +/- 5%</w:t>
      </w:r>
    </w:p>
    <w:p>
      <w:r>
        <w:t xml:space="preserve">K04  API latency P99                                   &lt;= 500ms</w:t>
      </w:r>
    </w:p>
    <w:p/>
    <w:p>
      <w:r>
        <w:t xml:space="preserve">2. SCHEDULE</w:t>
      </w:r>
    </w:p>
    <w:p>
      <w:r>
        <w:t xml:space="preserve">Weekly    : Automated WAPE/MASE dashboard</w:t>
      </w:r>
    </w:p>
    <w:p>
      <w:r>
        <w:t xml:space="preserve">Monthly   : Per-customer accuracy review</w:t>
      </w:r>
    </w:p>
    <w:p>
      <w:r>
        <w:t xml:space="preserve">Quarterly : Retraining on rolling 8-week window</w:t>
      </w:r>
    </w:p>
    <w:p/>
    <w:p>
      <w:r>
        <w:t xml:space="preserve">3. RETRAINING TRIGGER</w:t>
      </w:r>
    </w:p>
    <w:p>
      <w:r>
        <w:t xml:space="preserve">MASE &gt; 1.15 sustained for 2 consecutive weeks on any customer segment.</w:t>
      </w:r>
    </w:p>
    <w:p>
      <w:r>
        <w:t xml:space="preserve">Automatic retraining pipeline via Kubeflow on GCP.</w:t>
      </w:r>
    </w:p>
    <w:sectPr/>
  </w:body>
</w:document>
</file>

<file path=word/_rels/document.xml.rels><?xml version="1.0" encoding="UTF-8" standalone="yes"?><Relationships xmlns="http://schemas.openxmlformats.org/package/2006/relationships"/>
</file>