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EU DECLARATION OF CONFORMITY  |  Ref: DOC-TR-v1.2-2026</w:t>
      </w:r>
    </w:p>
    <w:p>
      <w:r>
        <w:t>Pursuant to EU AI Act Article 47 and Annex V</w:t>
      </w:r>
    </w:p>
    <w:p/>
    <w:p>
      <w:r>
        <w:t>1. AI system: TalentRank v1.2 (CV screening and shortlist</w:t>
      </w:r>
    </w:p>
    <w:p>
      <w:r>
        <w:t xml:space="preserve">   recommendation, high-risk per Annex III para 4(a)).</w:t>
      </w:r>
    </w:p>
    <w:p>
      <w:r>
        <w:t>2. Provider: TalentSift GmbH, Alsterufer 12, 20354 Hamburg, Germany.</w:t>
      </w:r>
    </w:p>
    <w:p>
      <w:r>
        <w:t>3. This declaration of conformity is issued under the sole</w:t>
      </w:r>
    </w:p>
    <w:p>
      <w:r>
        <w:t xml:space="preserve">   responsibility of the provider.</w:t>
      </w:r>
    </w:p>
    <w:p>
      <w:r>
        <w:t>4. The AI system named above is in conformity with the requirements of</w:t>
      </w:r>
    </w:p>
    <w:p>
      <w:r>
        <w:t xml:space="preserve">   Regulation (EU) 2024/1689, Chapter III Section 2 (Articles 8-15).</w:t>
      </w:r>
    </w:p>
    <w:p>
      <w:r>
        <w:t>5. Conformity assessment procedure: internal control pursuant to</w:t>
      </w:r>
    </w:p>
    <w:p>
      <w:r>
        <w:t xml:space="preserve">   Article 43 para 2 and Annex VI.</w:t>
      </w:r>
    </w:p>
    <w:p>
      <w:r>
        <w:t>6. Harmonised standards applied: ISO/IEC 42001:2023; ISO/IEC 23894:2023;</w:t>
      </w:r>
    </w:p>
    <w:p>
      <w:r>
        <w:t xml:space="preserve">   ISO/IEC TR 24027:2021; ISO/IEC 5259-1:2024.</w:t>
      </w:r>
    </w:p>
    <w:p>
      <w:r>
        <w:t>7. EU database registration: pending assignment (Art. 49 application</w:t>
      </w:r>
    </w:p>
    <w:p>
      <w:r>
        <w:t xml:space="preserve">   submitted 2026-05-20).</w:t>
      </w:r>
    </w:p>
    <w:p/>
    <w:p>
      <w:r>
        <w:t>Signed for and on behalf of TalentSift GmbH</w:t>
      </w:r>
    </w:p>
    <w:p>
      <w:r>
        <w:t>Hamburg, 2026-05-20</w:t>
      </w:r>
    </w:p>
    <w:p>
      <w:r>
        <w:t>Dr. Miriam Hoffmann, Head of Model Governance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