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4F96" w14:textId="77777777" w:rsidR="007D6011" w:rsidRPr="007D6011" w:rsidRDefault="007D6011" w:rsidP="007D6011">
      <w:pPr>
        <w:rPr>
          <w:b/>
          <w:bCs/>
        </w:rPr>
      </w:pPr>
      <w:r w:rsidRPr="007D6011">
        <w:rPr>
          <w:b/>
          <w:bCs/>
        </w:rPr>
        <w:t>Part One: Sources of Recruitment for Hiring 100 Sales Professionals</w:t>
      </w:r>
    </w:p>
    <w:p w14:paraId="72FC2526" w14:textId="2D9FE249" w:rsidR="007D6011" w:rsidRPr="007D6011" w:rsidRDefault="007D6011" w:rsidP="007D6011">
      <w:r w:rsidRPr="007D6011">
        <w:t>To hire 100 sales professionals</w:t>
      </w:r>
      <w:r>
        <w:t xml:space="preserve"> </w:t>
      </w:r>
      <w:r w:rsidRPr="007D6011">
        <w:t>comprising</w:t>
      </w:r>
      <w:r>
        <w:t xml:space="preserve"> of</w:t>
      </w:r>
      <w:r w:rsidRPr="007D6011">
        <w:t xml:space="preserve"> 80 freshers, 15 team leaders, and 5 managers</w:t>
      </w:r>
      <w:r>
        <w:t xml:space="preserve"> the </w:t>
      </w:r>
      <w:r w:rsidRPr="007D6011">
        <w:t>six effective recruitment sources</w:t>
      </w:r>
      <w:r>
        <w:t xml:space="preserve"> have been identified,</w:t>
      </w:r>
      <w:r w:rsidRPr="007D6011">
        <w:t xml:space="preserve"> leveraging both internal and external methods. Below are the sources and their justifications:</w:t>
      </w:r>
    </w:p>
    <w:p w14:paraId="4E2A2627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t xml:space="preserve">Campus Recruitment </w:t>
      </w:r>
    </w:p>
    <w:p w14:paraId="4206900B" w14:textId="7AAEAD4F" w:rsidR="007D6011" w:rsidRP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>Ideal for hiring the 80 freshers</w:t>
      </w:r>
      <w:r>
        <w:t>.</w:t>
      </w:r>
      <w:r w:rsidRPr="007D6011">
        <w:t xml:space="preserve"> </w:t>
      </w:r>
      <w:r>
        <w:t>C</w:t>
      </w:r>
      <w:r w:rsidRPr="007D6011">
        <w:t xml:space="preserve">ampus recruitment targets fashion institutes, business schools, and universities with relevant programs. These candidates bring theoretical knowledge of the apparel industry, fresh ideas, enthusiasm, and adaptability to </w:t>
      </w:r>
      <w:proofErr w:type="spellStart"/>
      <w:r w:rsidRPr="007D6011">
        <w:t>Pehenava’s</w:t>
      </w:r>
      <w:proofErr w:type="spellEnd"/>
      <w:r w:rsidRPr="007D6011">
        <w:t xml:space="preserve"> culture. With stores</w:t>
      </w:r>
      <w:r>
        <w:t xml:space="preserve"> across</w:t>
      </w:r>
      <w:r w:rsidRPr="007D6011">
        <w:t xml:space="preserve"> pan India, this method ensures a diverse talent pool.</w:t>
      </w:r>
    </w:p>
    <w:p w14:paraId="10D0C2BA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t xml:space="preserve">Job Portals </w:t>
      </w:r>
    </w:p>
    <w:p w14:paraId="33CB0D0C" w14:textId="1A3BA6D6" w:rsidR="007D6011" w:rsidRP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>Platforms like Naukri, Indeed and LinkedIn allow us to post openings for all positions</w:t>
      </w:r>
      <w:r>
        <w:t xml:space="preserve"> like </w:t>
      </w:r>
      <w:r w:rsidRPr="007D6011">
        <w:t>freshers, team leaders, and managers. This external source provides wide reach across India, attracting diverse candidates with varying experience levels, which is critical for a company with a national presence.</w:t>
      </w:r>
    </w:p>
    <w:p w14:paraId="0FC05709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t xml:space="preserve">Employee Referrals </w:t>
      </w:r>
    </w:p>
    <w:p w14:paraId="60D7A74B" w14:textId="7D7C3262" w:rsidR="007D6011" w:rsidRP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 xml:space="preserve">For the </w:t>
      </w:r>
      <w:r w:rsidRPr="007D6011">
        <w:t>15-team</w:t>
      </w:r>
      <w:r w:rsidRPr="007D6011">
        <w:t xml:space="preserve"> leader and 5 manager positions, encouraging our 5,000 employees to refer candidates from their networks ensures cultural fit and leverages existing employees</w:t>
      </w:r>
      <w:r>
        <w:t>’</w:t>
      </w:r>
      <w:r w:rsidRPr="007D6011">
        <w:t xml:space="preserve"> understanding of job requirements. This also boosts morale by involving staff in the hiring process.</w:t>
      </w:r>
    </w:p>
    <w:p w14:paraId="4C39DCD6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t xml:space="preserve">Social Media Recruitment </w:t>
      </w:r>
    </w:p>
    <w:p w14:paraId="62D9C97E" w14:textId="20A5E738" w:rsidR="007D6011" w:rsidRP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>Using LinkedIn, Facebook, and Instagram, we can target candidates for all roles, particularly those with strong networking and communication skills</w:t>
      </w:r>
      <w:r>
        <w:t xml:space="preserve"> which are </w:t>
      </w:r>
      <w:r w:rsidRPr="007D6011">
        <w:t>key for sales professionals. This method aligns with the apparel industry’s focus on visibility and engagement.</w:t>
      </w:r>
    </w:p>
    <w:p w14:paraId="5813D91D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t xml:space="preserve">Walk-in Interviews </w:t>
      </w:r>
    </w:p>
    <w:p w14:paraId="7430DA7F" w14:textId="702FC2F4" w:rsid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>For the 80 fresher positions, walk-in interviews offer an efficient way to screen large numbers of entry-level candidates quickly. This is practical for filling multiple roles across various store locations in a short timeframe.</w:t>
      </w:r>
    </w:p>
    <w:p w14:paraId="6B900613" w14:textId="77777777" w:rsidR="007D6011" w:rsidRDefault="007D6011" w:rsidP="007D6011">
      <w:pPr>
        <w:rPr>
          <w:b/>
          <w:bCs/>
        </w:rPr>
      </w:pPr>
    </w:p>
    <w:p w14:paraId="0B54F687" w14:textId="77777777" w:rsidR="007D6011" w:rsidRPr="007D6011" w:rsidRDefault="007D6011" w:rsidP="007D6011">
      <w:pPr>
        <w:rPr>
          <w:b/>
          <w:bCs/>
        </w:rPr>
      </w:pPr>
    </w:p>
    <w:p w14:paraId="349EF364" w14:textId="77777777" w:rsidR="007D6011" w:rsidRPr="007D6011" w:rsidRDefault="007D6011" w:rsidP="007D6011">
      <w:pPr>
        <w:numPr>
          <w:ilvl w:val="0"/>
          <w:numId w:val="1"/>
        </w:numPr>
        <w:rPr>
          <w:b/>
          <w:bCs/>
        </w:rPr>
      </w:pPr>
      <w:r w:rsidRPr="007D6011">
        <w:rPr>
          <w:b/>
          <w:bCs/>
        </w:rPr>
        <w:lastRenderedPageBreak/>
        <w:t xml:space="preserve">Internal Job Postings </w:t>
      </w:r>
    </w:p>
    <w:p w14:paraId="50EC18F8" w14:textId="0BCD6FCA" w:rsidR="007D6011" w:rsidRPr="007D6011" w:rsidRDefault="007D6011" w:rsidP="007D6011">
      <w:pPr>
        <w:numPr>
          <w:ilvl w:val="1"/>
          <w:numId w:val="1"/>
        </w:numPr>
        <w:rPr>
          <w:b/>
          <w:bCs/>
        </w:rPr>
      </w:pPr>
      <w:r w:rsidRPr="007D6011">
        <w:t xml:space="preserve">For team leaders and managers posting openings internally first taps into our existing talent pool of 5,000 employees. This promotes loyalty, provides growth opportunities and retains experienced staff familiar with </w:t>
      </w:r>
      <w:proofErr w:type="spellStart"/>
      <w:r w:rsidRPr="007D6011">
        <w:t>Pehenava’s</w:t>
      </w:r>
      <w:proofErr w:type="spellEnd"/>
      <w:r w:rsidRPr="007D6011">
        <w:t xml:space="preserve"> operations.</w:t>
      </w:r>
    </w:p>
    <w:p w14:paraId="2306D300" w14:textId="77777777" w:rsidR="007D6011" w:rsidRDefault="007D6011" w:rsidP="007D6011">
      <w:pPr>
        <w:rPr>
          <w:b/>
          <w:bCs/>
        </w:rPr>
      </w:pPr>
    </w:p>
    <w:p w14:paraId="3103574C" w14:textId="77777777" w:rsidR="007D6011" w:rsidRPr="007D6011" w:rsidRDefault="007D6011" w:rsidP="007D6011">
      <w:pPr>
        <w:rPr>
          <w:b/>
          <w:bCs/>
        </w:rPr>
      </w:pPr>
      <w:r w:rsidRPr="007D6011">
        <w:rPr>
          <w:b/>
          <w:bCs/>
        </w:rPr>
        <w:t>Part Two: Key Competencies for Sales Managers and Assessment Tools</w:t>
      </w:r>
    </w:p>
    <w:p w14:paraId="6838D7B2" w14:textId="077EB07D" w:rsidR="007D6011" w:rsidRPr="007D6011" w:rsidRDefault="007D6011" w:rsidP="007D6011">
      <w:r w:rsidRPr="007D6011">
        <w:t>For the 5 sales manager positions, six critical competencies each with a description, observable behavior indicators, and tools to assess performance</w:t>
      </w:r>
      <w:r>
        <w:t xml:space="preserve"> have been identified</w:t>
      </w:r>
      <w:r w:rsidRPr="007D6011">
        <w:t>. These ensure</w:t>
      </w:r>
      <w:r>
        <w:t xml:space="preserve">s’ that </w:t>
      </w:r>
      <w:r w:rsidRPr="007D6011">
        <w:t>managers</w:t>
      </w:r>
      <w:r w:rsidRPr="007D6011">
        <w:t xml:space="preserve"> can lead teams and drive sales effectively in the apparel industry.</w:t>
      </w:r>
    </w:p>
    <w:p w14:paraId="67B7C6BE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Leadership </w:t>
      </w:r>
    </w:p>
    <w:p w14:paraId="10504343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Description: </w:t>
      </w:r>
      <w:r w:rsidRPr="007D6011">
        <w:t>The ability to inspire, motivate, and guide the sales team toward achieving targets and company goals.</w:t>
      </w:r>
    </w:p>
    <w:p w14:paraId="72312BD1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Observable Behavior Indicators: </w:t>
      </w:r>
    </w:p>
    <w:p w14:paraId="636ADFE5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Sets clear goals and expectations for the team.</w:t>
      </w:r>
    </w:p>
    <w:p w14:paraId="161C2E7C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Provides regular feedback and coaching.</w:t>
      </w:r>
    </w:p>
    <w:p w14:paraId="522FF9CD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Recognizes and rewards achievements.</w:t>
      </w:r>
    </w:p>
    <w:p w14:paraId="158F1481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Leads by example with professionalism.</w:t>
      </w:r>
    </w:p>
    <w:p w14:paraId="2D1242F9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Assessment Tools: </w:t>
      </w:r>
    </w:p>
    <w:p w14:paraId="30A02772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Interviews: </w:t>
      </w:r>
      <w:r w:rsidRPr="007D6011">
        <w:t>Ask about past leadership experiences.</w:t>
      </w:r>
    </w:p>
    <w:p w14:paraId="0B1603DA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Role Plays: </w:t>
      </w:r>
      <w:r w:rsidRPr="007D6011">
        <w:t>Simulate motivating a team member to meet sales targets.</w:t>
      </w:r>
    </w:p>
    <w:p w14:paraId="669E87F4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Communication </w:t>
      </w:r>
    </w:p>
    <w:p w14:paraId="6AD27999" w14:textId="77777777" w:rsidR="007D6011" w:rsidRPr="007D6011" w:rsidRDefault="007D6011" w:rsidP="007D6011">
      <w:pPr>
        <w:numPr>
          <w:ilvl w:val="1"/>
          <w:numId w:val="2"/>
        </w:numPr>
      </w:pPr>
      <w:r w:rsidRPr="007D6011">
        <w:rPr>
          <w:b/>
          <w:bCs/>
        </w:rPr>
        <w:t xml:space="preserve">Description: </w:t>
      </w:r>
      <w:r w:rsidRPr="007D6011">
        <w:t>The ability to convey information clearly and effectively to team members, customers, and stakeholders.</w:t>
      </w:r>
    </w:p>
    <w:p w14:paraId="278FDA3F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Observable Behavior Indicators: </w:t>
      </w:r>
    </w:p>
    <w:p w14:paraId="54B45982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Listens actively and responds appropriately.</w:t>
      </w:r>
    </w:p>
    <w:p w14:paraId="25DABA07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Uses suitable language and tone.</w:t>
      </w:r>
    </w:p>
    <w:p w14:paraId="531F644D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Presents ideas logically.</w:t>
      </w:r>
    </w:p>
    <w:p w14:paraId="7657BBEE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Handles difficult conversations diplomatically.</w:t>
      </w:r>
    </w:p>
    <w:p w14:paraId="1ED19120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lastRenderedPageBreak/>
        <w:t xml:space="preserve">Assessment Tools: </w:t>
      </w:r>
    </w:p>
    <w:p w14:paraId="68B92F3F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Interviews: </w:t>
      </w:r>
      <w:r w:rsidRPr="007D6011">
        <w:t>Evaluate past communication examples.</w:t>
      </w:r>
    </w:p>
    <w:p w14:paraId="23566DB0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Role Plays: </w:t>
      </w:r>
      <w:r w:rsidRPr="007D6011">
        <w:t>Assess clarity in customer interactions.</w:t>
      </w:r>
    </w:p>
    <w:p w14:paraId="45BABEB2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Written Tests: </w:t>
      </w:r>
      <w:r w:rsidRPr="007D6011">
        <w:t>Check email or report-writing skills.</w:t>
      </w:r>
    </w:p>
    <w:p w14:paraId="283290A0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Sales Skills </w:t>
      </w:r>
    </w:p>
    <w:p w14:paraId="36E31B6C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Description: </w:t>
      </w:r>
      <w:r w:rsidRPr="007D6011">
        <w:t>Proficiency in sales techniques and strategies tailored to the apparel industry.</w:t>
      </w:r>
    </w:p>
    <w:p w14:paraId="419FDB25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Observable Behavior Indicators: </w:t>
      </w:r>
    </w:p>
    <w:p w14:paraId="2CA6FD46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Demonstrates product knowledge (e.g., fabric benefits).</w:t>
      </w:r>
    </w:p>
    <w:p w14:paraId="1D4F3050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Uses effective closing techniques.</w:t>
      </w:r>
    </w:p>
    <w:p w14:paraId="01FD244A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Builds rapport with customers.</w:t>
      </w:r>
    </w:p>
    <w:p w14:paraId="6765D956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Adapts approach based on feedback.</w:t>
      </w:r>
    </w:p>
    <w:p w14:paraId="494FA9C3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Assessment Tools: </w:t>
      </w:r>
    </w:p>
    <w:p w14:paraId="10306F71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Case Studies: </w:t>
      </w:r>
      <w:r w:rsidRPr="007D6011">
        <w:t>Propose strategies for selling a new collection.</w:t>
      </w:r>
    </w:p>
    <w:p w14:paraId="2D2FEE1C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rPr>
          <w:b/>
          <w:bCs/>
        </w:rPr>
        <w:t xml:space="preserve">Role Plays: </w:t>
      </w:r>
      <w:r w:rsidRPr="007D6011">
        <w:t>Simulate a sales pitch to a client.</w:t>
      </w:r>
    </w:p>
    <w:p w14:paraId="22CE7A85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Customer Service </w:t>
      </w:r>
    </w:p>
    <w:p w14:paraId="663F0BB1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>Description: Commitment to ensuring customer satisfaction and loyalty.</w:t>
      </w:r>
    </w:p>
    <w:p w14:paraId="1BB07B2A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Observable Behavior Indicators: </w:t>
      </w:r>
    </w:p>
    <w:p w14:paraId="5C71C961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Responds promptly to inquiries or complaints.</w:t>
      </w:r>
    </w:p>
    <w:p w14:paraId="14478740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Exceeds customer expectations.</w:t>
      </w:r>
    </w:p>
    <w:p w14:paraId="171C6324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Maintains a positive attitude.</w:t>
      </w:r>
    </w:p>
    <w:p w14:paraId="37141B18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Follows up post-interaction.</w:t>
      </w:r>
    </w:p>
    <w:p w14:paraId="19603858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Assessment Tools: </w:t>
      </w:r>
    </w:p>
    <w:p w14:paraId="1B5E4C88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rPr>
          <w:b/>
          <w:bCs/>
        </w:rPr>
        <w:t xml:space="preserve">Role Plays: </w:t>
      </w:r>
      <w:r w:rsidRPr="007D6011">
        <w:t>Handle a customer complaint about a defective item.</w:t>
      </w:r>
    </w:p>
    <w:p w14:paraId="0BAAB89A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Analytical Skills </w:t>
      </w:r>
    </w:p>
    <w:p w14:paraId="2F78B274" w14:textId="77777777" w:rsidR="007D6011" w:rsidRPr="007D6011" w:rsidRDefault="007D6011" w:rsidP="007D6011">
      <w:pPr>
        <w:numPr>
          <w:ilvl w:val="1"/>
          <w:numId w:val="2"/>
        </w:numPr>
      </w:pPr>
      <w:r w:rsidRPr="007D6011">
        <w:rPr>
          <w:b/>
          <w:bCs/>
        </w:rPr>
        <w:t xml:space="preserve">Description: </w:t>
      </w:r>
      <w:r w:rsidRPr="007D6011">
        <w:t>Ability to analyze sales data, identify trends, and make data-driven decisions.</w:t>
      </w:r>
    </w:p>
    <w:p w14:paraId="4462E30F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lastRenderedPageBreak/>
        <w:t xml:space="preserve">Observable Behavior Indicators: </w:t>
      </w:r>
    </w:p>
    <w:p w14:paraId="20AD84E7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Reviews sales reports regularly.</w:t>
      </w:r>
    </w:p>
    <w:p w14:paraId="3BD04C36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Identifies patterns in data.</w:t>
      </w:r>
    </w:p>
    <w:p w14:paraId="41089998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Forecasts sales and sets targets.</w:t>
      </w:r>
    </w:p>
    <w:p w14:paraId="01F93E3B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Recommends actions based on analysis.</w:t>
      </w:r>
    </w:p>
    <w:p w14:paraId="51D50106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Assessment Tools: </w:t>
      </w:r>
    </w:p>
    <w:p w14:paraId="739527BC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rPr>
          <w:b/>
          <w:bCs/>
        </w:rPr>
        <w:t xml:space="preserve">Written Tests: </w:t>
      </w:r>
      <w:r w:rsidRPr="007D6011">
        <w:t>Interpret sample sales data.</w:t>
      </w:r>
    </w:p>
    <w:p w14:paraId="3C223F00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Case Studies: </w:t>
      </w:r>
      <w:r w:rsidRPr="007D6011">
        <w:t>Decide inventory adjustments based on trends.</w:t>
      </w:r>
    </w:p>
    <w:p w14:paraId="08D7A577" w14:textId="77777777" w:rsidR="007D6011" w:rsidRPr="007D6011" w:rsidRDefault="007D6011" w:rsidP="007D6011">
      <w:pPr>
        <w:numPr>
          <w:ilvl w:val="0"/>
          <w:numId w:val="2"/>
        </w:numPr>
        <w:rPr>
          <w:b/>
          <w:bCs/>
        </w:rPr>
      </w:pPr>
      <w:r w:rsidRPr="007D6011">
        <w:rPr>
          <w:b/>
          <w:bCs/>
        </w:rPr>
        <w:t xml:space="preserve">Team Management </w:t>
      </w:r>
    </w:p>
    <w:p w14:paraId="53F37E20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Description: </w:t>
      </w:r>
      <w:r w:rsidRPr="007D6011">
        <w:t>Skill in managing team dynamics, resolving conflicts, and fostering collaboration.</w:t>
      </w:r>
    </w:p>
    <w:p w14:paraId="3F3A7ECC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Observable Behavior Indicators: </w:t>
      </w:r>
    </w:p>
    <w:p w14:paraId="421F2489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Encourages open communication.</w:t>
      </w:r>
    </w:p>
    <w:p w14:paraId="3FC98019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Resolves conflicts fairly.</w:t>
      </w:r>
    </w:p>
    <w:p w14:paraId="3044213D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t>Delegates tasks effectively.</w:t>
      </w:r>
    </w:p>
    <w:p w14:paraId="40BBF90D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t>Promotes teamwork.</w:t>
      </w:r>
    </w:p>
    <w:p w14:paraId="064E440A" w14:textId="77777777" w:rsidR="007D6011" w:rsidRPr="007D6011" w:rsidRDefault="007D6011" w:rsidP="007D6011">
      <w:pPr>
        <w:numPr>
          <w:ilvl w:val="1"/>
          <w:numId w:val="2"/>
        </w:numPr>
        <w:rPr>
          <w:b/>
          <w:bCs/>
        </w:rPr>
      </w:pPr>
      <w:r w:rsidRPr="007D6011">
        <w:rPr>
          <w:b/>
          <w:bCs/>
        </w:rPr>
        <w:t xml:space="preserve">Assessment Tools: </w:t>
      </w:r>
    </w:p>
    <w:p w14:paraId="0394DEB8" w14:textId="77777777" w:rsidR="007D6011" w:rsidRPr="007D6011" w:rsidRDefault="007D6011" w:rsidP="007D6011">
      <w:pPr>
        <w:numPr>
          <w:ilvl w:val="2"/>
          <w:numId w:val="2"/>
        </w:numPr>
      </w:pPr>
      <w:r w:rsidRPr="007D6011">
        <w:rPr>
          <w:b/>
          <w:bCs/>
        </w:rPr>
        <w:t xml:space="preserve">Interviews: </w:t>
      </w:r>
      <w:r w:rsidRPr="007D6011">
        <w:t>Discuss past team management examples.</w:t>
      </w:r>
    </w:p>
    <w:p w14:paraId="0130FD55" w14:textId="77777777" w:rsidR="007D6011" w:rsidRPr="007D6011" w:rsidRDefault="007D6011" w:rsidP="007D6011">
      <w:pPr>
        <w:numPr>
          <w:ilvl w:val="2"/>
          <w:numId w:val="2"/>
        </w:numPr>
        <w:rPr>
          <w:b/>
          <w:bCs/>
        </w:rPr>
      </w:pPr>
      <w:r w:rsidRPr="007D6011">
        <w:rPr>
          <w:b/>
          <w:bCs/>
        </w:rPr>
        <w:t xml:space="preserve">Role Plays: </w:t>
      </w:r>
      <w:r w:rsidRPr="007D6011">
        <w:t>Address a team dispute over sales territories.</w:t>
      </w:r>
    </w:p>
    <w:p w14:paraId="48D56777" w14:textId="77777777" w:rsidR="007D6011" w:rsidRPr="007D6011" w:rsidRDefault="007D6011" w:rsidP="007D6011">
      <w:pPr>
        <w:rPr>
          <w:b/>
          <w:bCs/>
        </w:rPr>
      </w:pPr>
    </w:p>
    <w:p w14:paraId="5227BD30" w14:textId="77777777" w:rsidR="00E12D78" w:rsidRPr="007D6011" w:rsidRDefault="00E12D78">
      <w:pPr>
        <w:rPr>
          <w:b/>
          <w:bCs/>
        </w:rPr>
      </w:pPr>
    </w:p>
    <w:sectPr w:rsidR="00E12D78" w:rsidRPr="007D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4A02"/>
    <w:multiLevelType w:val="multilevel"/>
    <w:tmpl w:val="FBDC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971C1"/>
    <w:multiLevelType w:val="multilevel"/>
    <w:tmpl w:val="911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529370">
    <w:abstractNumId w:val="0"/>
  </w:num>
  <w:num w:numId="2" w16cid:durableId="816386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8"/>
    <w:rsid w:val="004367E7"/>
    <w:rsid w:val="005E330A"/>
    <w:rsid w:val="007D6011"/>
    <w:rsid w:val="00904408"/>
    <w:rsid w:val="009C47E1"/>
    <w:rsid w:val="00A4184E"/>
    <w:rsid w:val="00E12D78"/>
    <w:rsid w:val="00E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31B6"/>
  <w15:chartTrackingRefBased/>
  <w15:docId w15:val="{9D008D62-E656-4182-B1DE-D745A00A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Nitant Sharma</dc:creator>
  <cp:keywords/>
  <dc:description/>
  <cp:lastModifiedBy>Nitant Sharma</cp:lastModifiedBy>
  <cp:revision>2</cp:revision>
  <dcterms:created xsi:type="dcterms:W3CDTF">2025-03-30T12:18:00Z</dcterms:created>
  <dcterms:modified xsi:type="dcterms:W3CDTF">2025-03-30T12:33:00Z</dcterms:modified>
</cp:coreProperties>
</file>