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Readiness – Environment &amp; Setup Guide</w:t>
      </w:r>
    </w:p>
    <w:p>
      <w:pPr>
        <w:pStyle w:val="Heading2"/>
      </w:pPr>
      <w:r>
        <w:t>Purpose</w:t>
      </w:r>
    </w:p>
    <w:p>
      <w:r>
        <w:t>This document is consumed by the SYSTEM_READINESS agent to answer environment, IDE, and runtime readiness questions.</w:t>
      </w:r>
    </w:p>
    <w:p>
      <w:pPr>
        <w:pStyle w:val="Heading2"/>
      </w:pPr>
      <w:r>
        <w:t>Required Tools</w:t>
      </w:r>
    </w:p>
    <w:p>
      <w:r>
        <w:t>Java 17</w:t>
      </w:r>
    </w:p>
    <w:p>
      <w:r>
        <w:t>Maven 3.9+</w:t>
      </w:r>
    </w:p>
    <w:p>
      <w:r>
        <w:t>Docker Desktop</w:t>
      </w:r>
    </w:p>
    <w:p>
      <w:pPr>
        <w:pStyle w:val="Heading2"/>
      </w:pPr>
      <w:r>
        <w:t>IDE Setup</w:t>
      </w:r>
    </w:p>
    <w:p>
      <w:r>
        <w:t>Recommended IDE: IntelliJ IDEA</w:t>
      </w:r>
    </w:p>
    <w:p>
      <w:r>
        <w:t>Required Plugins: Lombok, Docker, Maven</w:t>
      </w:r>
    </w:p>
    <w:p>
      <w:pPr>
        <w:pStyle w:val="Heading2"/>
      </w:pPr>
      <w:r>
        <w:t>Runtime Dependencies</w:t>
      </w:r>
    </w:p>
    <w:p>
      <w:r>
        <w:t>PostgreSQL (local or containerized)</w:t>
      </w:r>
    </w:p>
    <w:p>
      <w:r>
        <w:t>Redis (optional, based on feature usage)</w:t>
      </w:r>
    </w:p>
    <w:p>
      <w:pPr>
        <w:pStyle w:val="Heading2"/>
      </w:pPr>
      <w:r>
        <w:t>Local Execution</w:t>
      </w:r>
    </w:p>
    <w:p>
      <w:r>
        <w:t>1. Build project using mvn clean install</w:t>
      </w:r>
    </w:p>
    <w:p>
      <w:r>
        <w:t>2. Start dependencies via docker-compose</w:t>
      </w:r>
    </w:p>
    <w:p>
      <w:r>
        <w:t>3. Run application using Spring Boot profile 'local'</w:t>
      </w:r>
    </w:p>
    <w:p>
      <w:pPr>
        <w:pStyle w:val="Heading2"/>
      </w:pPr>
      <w:r>
        <w:t>Common Questions This Doc Answers</w:t>
      </w:r>
    </w:p>
    <w:p>
      <w:r>
        <w:t>How do I setup my IDE?</w:t>
      </w:r>
    </w:p>
    <w:p>
      <w:r>
        <w:t>What tools are mandatory before running the app?</w:t>
      </w:r>
    </w:p>
    <w:p>
      <w:r>
        <w:t>How do I run the service locally?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